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657B0" w14:textId="293414EE" w:rsidR="0069398F" w:rsidRPr="0069398F" w:rsidRDefault="0069398F" w:rsidP="0069398F">
      <w:pPr>
        <w:pStyle w:val="NoParagraphStyle"/>
        <w:spacing w:line="240" w:lineRule="auto"/>
        <w:rPr>
          <w:rStyle w:val="cFI"/>
          <w:rFonts w:asciiTheme="minorHAnsi" w:hAnsiTheme="minorHAnsi" w:cs="AGaramondPro-Regular"/>
          <w:b/>
          <w:i w:val="0"/>
          <w:iCs w:val="0"/>
          <w:lang w:val="tr-TR"/>
        </w:rPr>
      </w:pPr>
      <w:r w:rsidRPr="0069398F">
        <w:rPr>
          <w:rStyle w:val="cFI"/>
          <w:rFonts w:asciiTheme="minorHAnsi" w:hAnsiTheme="minorHAnsi" w:cs="AGaramondPro-Regular"/>
          <w:b/>
          <w:i w:val="0"/>
          <w:iCs w:val="0"/>
          <w:sz w:val="28"/>
          <w:szCs w:val="26"/>
          <w:lang w:val="tr-TR"/>
        </w:rPr>
        <w:t>Çevirenin Önsözü</w:t>
      </w:r>
      <w:r w:rsidRPr="0069398F">
        <w:rPr>
          <w:rStyle w:val="cFI"/>
          <w:rFonts w:asciiTheme="minorHAnsi" w:hAnsiTheme="minorHAnsi" w:cs="AGaramondPro-Regular"/>
          <w:b/>
          <w:i w:val="0"/>
          <w:iCs w:val="0"/>
          <w:sz w:val="28"/>
          <w:szCs w:val="26"/>
          <w:lang w:val="tr-TR"/>
        </w:rPr>
        <w:br/>
      </w:r>
      <w:r w:rsidRPr="0069398F">
        <w:rPr>
          <w:rStyle w:val="cFI"/>
          <w:rFonts w:asciiTheme="minorHAnsi" w:hAnsiTheme="minorHAnsi" w:cs="AGaramondPro-Regular"/>
          <w:b/>
          <w:i w:val="0"/>
          <w:iCs w:val="0"/>
          <w:lang w:val="tr-TR"/>
        </w:rPr>
        <w:br/>
      </w:r>
      <w:r w:rsidRPr="0069398F">
        <w:rPr>
          <w:rStyle w:val="cFI"/>
          <w:rFonts w:asciiTheme="minorHAnsi" w:hAnsiTheme="minorHAnsi" w:cs="AGaramondPro-Regular"/>
          <w:i w:val="0"/>
          <w:iCs w:val="0"/>
          <w:lang w:val="tr-TR"/>
        </w:rPr>
        <w:t>Dr. Greenberg'in "</w:t>
      </w:r>
      <w:r w:rsidRPr="0069398F">
        <w:rPr>
          <w:rStyle w:val="cFI"/>
          <w:rFonts w:asciiTheme="minorHAnsi" w:hAnsiTheme="minorHAnsi" w:cs="AGaramondPro-Regular"/>
          <w:b/>
          <w:iCs w:val="0"/>
          <w:lang w:val="tr-TR"/>
        </w:rPr>
        <w:t>Medical Epidemiology</w:t>
      </w:r>
      <w:r w:rsidRPr="0069398F">
        <w:rPr>
          <w:rStyle w:val="cFI"/>
          <w:rFonts w:asciiTheme="minorHAnsi" w:hAnsiTheme="minorHAnsi" w:cs="AGaramondPro-Regular"/>
          <w:i w:val="0"/>
          <w:iCs w:val="0"/>
          <w:lang w:val="tr-TR"/>
        </w:rPr>
        <w:t xml:space="preserve">" si ilk kez Eylül 1992'de yayınlandı. 192 sayfa, </w:t>
      </w:r>
      <w:r w:rsidRPr="0069398F">
        <w:rPr>
          <w:rStyle w:val="cFI"/>
          <w:rFonts w:asciiTheme="minorHAnsi" w:hAnsiTheme="minorHAnsi" w:cs="AGaramondPro-Regular"/>
          <w:iCs w:val="0"/>
          <w:lang w:val="tr-TR"/>
        </w:rPr>
        <w:t>incecik</w:t>
      </w:r>
      <w:r w:rsidRPr="0069398F">
        <w:rPr>
          <w:rStyle w:val="cFI"/>
          <w:rFonts w:asciiTheme="minorHAnsi" w:hAnsiTheme="minorHAnsi" w:cs="AGaramondPro-Regular"/>
          <w:i w:val="0"/>
          <w:iCs w:val="0"/>
          <w:lang w:val="tr-TR"/>
        </w:rPr>
        <w:t xml:space="preserve"> bir kitap idi. Trakya Üniversitesi Tıp Fakültesinde çalıştığımız yıllarda (1988-2004) çok yararlandık </w:t>
      </w:r>
      <w:r>
        <w:rPr>
          <w:rStyle w:val="cFI"/>
          <w:rFonts w:asciiTheme="minorHAnsi" w:hAnsiTheme="minorHAnsi" w:cs="AGaramondPro-Regular"/>
          <w:i w:val="0"/>
          <w:iCs w:val="0"/>
          <w:lang w:val="tr-TR"/>
        </w:rPr>
        <w:br/>
      </w:r>
      <w:r w:rsidRPr="0069398F">
        <w:rPr>
          <w:rStyle w:val="cFI"/>
          <w:rFonts w:asciiTheme="minorHAnsi" w:hAnsiTheme="minorHAnsi" w:cs="AGaramondPro-Regular"/>
          <w:i w:val="0"/>
          <w:iCs w:val="0"/>
          <w:lang w:val="tr-TR"/>
        </w:rPr>
        <w:t>bu özlü yapıttan. Haklı bir beğeni kazanan "</w:t>
      </w:r>
      <w:r w:rsidRPr="0069398F">
        <w:rPr>
          <w:rStyle w:val="cFI"/>
          <w:rFonts w:asciiTheme="minorHAnsi" w:hAnsiTheme="minorHAnsi" w:cs="AGaramondPro-Regular"/>
          <w:b/>
          <w:iCs w:val="0"/>
          <w:lang w:val="tr-TR"/>
        </w:rPr>
        <w:t>Medical Epidemiology</w:t>
      </w:r>
      <w:r w:rsidRPr="0069398F">
        <w:rPr>
          <w:rStyle w:val="cFI"/>
          <w:rFonts w:asciiTheme="minorHAnsi" w:hAnsiTheme="minorHAnsi" w:cs="AGaramondPro-Regular"/>
          <w:i w:val="0"/>
          <w:iCs w:val="0"/>
          <w:lang w:val="tr-TR"/>
        </w:rPr>
        <w:t xml:space="preserve">" ilerleyen yılarda oylumu (hacmı) büyüyerek baskılarını yineledi, yeniledi. Yaklaşık çeyrek yüzyıl sonra, Dr. Greenberg de </w:t>
      </w:r>
      <w:r>
        <w:rPr>
          <w:rStyle w:val="cFI"/>
          <w:rFonts w:asciiTheme="minorHAnsi" w:hAnsiTheme="minorHAnsi" w:cs="AGaramondPro-Regular"/>
          <w:i w:val="0"/>
          <w:iCs w:val="0"/>
          <w:lang w:val="tr-TR"/>
        </w:rPr>
        <w:br/>
      </w:r>
      <w:r w:rsidRPr="0069398F">
        <w:rPr>
          <w:rStyle w:val="cFI"/>
          <w:rFonts w:asciiTheme="minorHAnsi" w:hAnsiTheme="minorHAnsi" w:cs="AGaramondPro-Regular"/>
          <w:i w:val="0"/>
          <w:iCs w:val="0"/>
          <w:lang w:val="tr-TR"/>
        </w:rPr>
        <w:t xml:space="preserve">biz de, </w:t>
      </w:r>
      <w:r w:rsidRPr="0069398F">
        <w:rPr>
          <w:rStyle w:val="cFI"/>
          <w:rFonts w:asciiTheme="minorHAnsi" w:hAnsiTheme="minorHAnsi" w:cs="AGaramondPro-Regular"/>
          <w:b/>
          <w:iCs w:val="0"/>
          <w:lang w:val="tr-TR"/>
        </w:rPr>
        <w:t xml:space="preserve">Medical Epidemiology </w:t>
      </w:r>
      <w:r w:rsidRPr="0069398F">
        <w:rPr>
          <w:rStyle w:val="cFI"/>
          <w:rFonts w:asciiTheme="minorHAnsi" w:hAnsiTheme="minorHAnsi" w:cs="AGaramondPro-Regular"/>
          <w:bCs/>
          <w:i w:val="0"/>
          <w:lang w:val="tr-TR"/>
        </w:rPr>
        <w:t xml:space="preserve">de </w:t>
      </w:r>
      <w:r w:rsidRPr="0069398F">
        <w:rPr>
          <w:rStyle w:val="cFI"/>
          <w:rFonts w:asciiTheme="minorHAnsi" w:hAnsiTheme="minorHAnsi" w:cs="AGaramondPro-Regular"/>
          <w:i w:val="0"/>
          <w:iCs w:val="0"/>
          <w:lang w:val="tr-TR"/>
        </w:rPr>
        <w:t xml:space="preserve">epey kıdemlendik ve 2015'ten bu yana 5. baskı elimizde; </w:t>
      </w:r>
      <w:r>
        <w:rPr>
          <w:rStyle w:val="cFI"/>
          <w:rFonts w:asciiTheme="minorHAnsi" w:hAnsiTheme="minorHAnsi" w:cs="AGaramondPro-Regular"/>
          <w:i w:val="0"/>
          <w:iCs w:val="0"/>
          <w:lang w:val="tr-TR"/>
        </w:rPr>
        <w:br/>
      </w:r>
      <w:r w:rsidRPr="0069398F">
        <w:rPr>
          <w:rStyle w:val="cFI"/>
          <w:rFonts w:asciiTheme="minorHAnsi" w:hAnsiTheme="minorHAnsi" w:cs="AGaramondPro-Regular"/>
          <w:i w:val="0"/>
          <w:iCs w:val="0"/>
          <w:lang w:val="tr-TR"/>
        </w:rPr>
        <w:t>274 sayfaya erişerek "büyüyen - olgunlaşan"!</w:t>
      </w:r>
    </w:p>
    <w:p w14:paraId="6CBEBF1F" w14:textId="4E13A78E" w:rsidR="0069398F" w:rsidRPr="0069398F" w:rsidRDefault="0069398F" w:rsidP="0069398F">
      <w:pPr>
        <w:pStyle w:val="NoParagraphStyle"/>
        <w:spacing w:line="240" w:lineRule="auto"/>
        <w:rPr>
          <w:rStyle w:val="cFI"/>
          <w:rFonts w:asciiTheme="minorHAnsi" w:hAnsiTheme="minorHAnsi" w:cs="AGaramondPro-Regular"/>
          <w:i w:val="0"/>
          <w:iCs w:val="0"/>
          <w:lang w:val="tr-TR"/>
        </w:rPr>
      </w:pPr>
      <w:r>
        <w:rPr>
          <w:rStyle w:val="cFI"/>
          <w:rFonts w:asciiTheme="minorHAnsi" w:hAnsiTheme="minorHAnsi" w:cs="AGaramondPro-Regular"/>
          <w:i w:val="0"/>
          <w:iCs w:val="0"/>
          <w:lang w:val="tr-TR"/>
        </w:rPr>
        <w:br/>
      </w:r>
      <w:r w:rsidRPr="0069398F">
        <w:rPr>
          <w:rStyle w:val="cFI"/>
          <w:rFonts w:asciiTheme="minorHAnsi" w:hAnsiTheme="minorHAnsi" w:cs="AGaramondPro-Regular"/>
          <w:i w:val="0"/>
          <w:iCs w:val="0"/>
          <w:lang w:val="tr-TR"/>
        </w:rPr>
        <w:t>Ülkemizin önde gelen yayınevlerinden olan PALME Yayınevi sahibi dostumuz Sayı İlhan Budak bize bu değerli yapıtın çevirisini önerdiğinde çok mutlu olduk. Yıllardır verdiğimiz Epidemiyoloji dersleri, bu alandaki ciddi bilgi açığı ve yanlışları, yazından (literatürden) Türkiye'ye uyarladığımız örnekler belleğimizde canlandı.</w:t>
      </w:r>
    </w:p>
    <w:p w14:paraId="6CB6ED56" w14:textId="38B77DEB" w:rsidR="0069398F" w:rsidRPr="0069398F" w:rsidRDefault="0069398F" w:rsidP="0069398F">
      <w:pPr>
        <w:pStyle w:val="NoParagraphStyle"/>
        <w:spacing w:line="240" w:lineRule="auto"/>
        <w:rPr>
          <w:rStyle w:val="cFI"/>
          <w:rFonts w:asciiTheme="minorHAnsi" w:hAnsiTheme="minorHAnsi" w:cs="AGaramondPro-Regular"/>
          <w:i w:val="0"/>
          <w:iCs w:val="0"/>
          <w:lang w:val="tr-TR"/>
        </w:rPr>
      </w:pPr>
      <w:r w:rsidRPr="0069398F">
        <w:rPr>
          <w:rStyle w:val="cFI"/>
          <w:rFonts w:asciiTheme="minorHAnsi" w:hAnsiTheme="minorHAnsi" w:cs="AGaramondPro-Regular"/>
          <w:i w:val="0"/>
          <w:iCs w:val="0"/>
          <w:lang w:val="tr-TR"/>
        </w:rPr>
        <w:t xml:space="preserve">Yoğun iş yükümüz nedeniyle uzun(ca) süren çeviri boyunca sabrı için Sayın Budak'a ve </w:t>
      </w:r>
      <w:r>
        <w:rPr>
          <w:rStyle w:val="cFI"/>
          <w:rFonts w:asciiTheme="minorHAnsi" w:hAnsiTheme="minorHAnsi" w:cs="AGaramondPro-Regular"/>
          <w:i w:val="0"/>
          <w:iCs w:val="0"/>
          <w:lang w:val="tr-TR"/>
        </w:rPr>
        <w:br/>
      </w:r>
      <w:r w:rsidRPr="0069398F">
        <w:rPr>
          <w:rStyle w:val="cFI"/>
          <w:rFonts w:asciiTheme="minorHAnsi" w:hAnsiTheme="minorHAnsi" w:cs="AGaramondPro-Regular"/>
          <w:b/>
          <w:bCs/>
          <w:i w:val="0"/>
          <w:iCs w:val="0"/>
          <w:lang w:val="tr-TR"/>
        </w:rPr>
        <w:t>Palme Yayınevi</w:t>
      </w:r>
      <w:r w:rsidRPr="0069398F">
        <w:rPr>
          <w:rStyle w:val="cFI"/>
          <w:rFonts w:asciiTheme="minorHAnsi" w:hAnsiTheme="minorHAnsi" w:cs="AGaramondPro-Regular"/>
          <w:i w:val="0"/>
          <w:iCs w:val="0"/>
          <w:lang w:val="tr-TR"/>
        </w:rPr>
        <w:t xml:space="preserve"> emekçilerine teşekkür dolu ve borçluyuz.</w:t>
      </w:r>
    </w:p>
    <w:p w14:paraId="40BBFDCB" w14:textId="72667364" w:rsidR="0069398F" w:rsidRPr="0069398F" w:rsidRDefault="0069398F" w:rsidP="0069398F">
      <w:pPr>
        <w:pStyle w:val="NoParagraphStyle"/>
        <w:spacing w:line="240" w:lineRule="auto"/>
        <w:rPr>
          <w:rStyle w:val="cFI"/>
          <w:rFonts w:asciiTheme="minorHAnsi" w:hAnsiTheme="minorHAnsi" w:cs="AGaramondPro-Regular"/>
          <w:i w:val="0"/>
          <w:iCs w:val="0"/>
          <w:lang w:val="tr-TR"/>
        </w:rPr>
      </w:pPr>
      <w:r w:rsidRPr="0069398F">
        <w:rPr>
          <w:rStyle w:val="cFI"/>
          <w:rFonts w:asciiTheme="minorHAnsi" w:hAnsiTheme="minorHAnsi" w:cs="AGaramondPro-Regular"/>
          <w:i w:val="0"/>
          <w:iCs w:val="0"/>
          <w:lang w:val="tr-TR"/>
        </w:rPr>
        <w:t xml:space="preserve">Gelişmekte olan ülkelerde sağlık sorunlarının bilimsel yönetimi ve biyomedikal araştırmalarda Epidemiyoloji bilgisi yaşamsal işlevdedir. Sağlık bakımı hizmetlerinin niteliği ve geliştirilmesinde de.. Sınırlı kaynakların, geçelim epidemiyolojik yöntem yanlışına düşmeyi, en uygun ve gelişkin tasarımlarla yürütülmesi uluslararası bilimsel arenada yer bulması kritik hedef olmalıdır. </w:t>
      </w:r>
      <w:r>
        <w:rPr>
          <w:rStyle w:val="cFI"/>
          <w:rFonts w:asciiTheme="minorHAnsi" w:hAnsiTheme="minorHAnsi" w:cs="AGaramondPro-Regular"/>
          <w:i w:val="0"/>
          <w:iCs w:val="0"/>
          <w:lang w:val="tr-TR"/>
        </w:rPr>
        <w:br/>
      </w:r>
      <w:r w:rsidRPr="0069398F">
        <w:rPr>
          <w:rStyle w:val="cFI"/>
          <w:rFonts w:asciiTheme="minorHAnsi" w:hAnsiTheme="minorHAnsi" w:cs="AGaramondPro-Regular"/>
          <w:i w:val="0"/>
          <w:iCs w:val="0"/>
          <w:lang w:val="tr-TR"/>
        </w:rPr>
        <w:t>Sağlık bakımı hizmetlerinde de..</w:t>
      </w:r>
    </w:p>
    <w:p w14:paraId="070430D6" w14:textId="15A148B7" w:rsidR="0069398F" w:rsidRPr="0069398F" w:rsidRDefault="0069398F" w:rsidP="0069398F">
      <w:pPr>
        <w:pStyle w:val="NoParagraphStyle"/>
        <w:spacing w:line="240" w:lineRule="auto"/>
        <w:rPr>
          <w:rStyle w:val="cFI"/>
          <w:rFonts w:asciiTheme="minorHAnsi" w:hAnsiTheme="minorHAnsi" w:cs="AGaramondPro-Regular"/>
          <w:i w:val="0"/>
          <w:iCs w:val="0"/>
          <w:lang w:val="tr-TR"/>
        </w:rPr>
      </w:pPr>
      <w:r w:rsidRPr="0069398F">
        <w:rPr>
          <w:rStyle w:val="cFI"/>
          <w:rFonts w:asciiTheme="minorHAnsi" w:hAnsiTheme="minorHAnsi" w:cs="AGaramondPro-Regular"/>
          <w:i w:val="0"/>
          <w:iCs w:val="0"/>
          <w:lang w:val="tr-TR"/>
        </w:rPr>
        <w:t xml:space="preserve">Bu bağlamda, temel yazar </w:t>
      </w:r>
      <w:r w:rsidRPr="0069398F">
        <w:rPr>
          <w:rStyle w:val="cFI"/>
          <w:rFonts w:asciiTheme="minorHAnsi" w:hAnsiTheme="minorHAnsi" w:cs="AGaramondPro-Regular"/>
          <w:b/>
          <w:bCs/>
          <w:i w:val="0"/>
          <w:iCs w:val="0"/>
          <w:lang w:val="tr-TR"/>
        </w:rPr>
        <w:t>Dr. Greenberg</w:t>
      </w:r>
      <w:r w:rsidRPr="0069398F">
        <w:rPr>
          <w:rStyle w:val="cFI"/>
          <w:rFonts w:asciiTheme="minorHAnsi" w:hAnsiTheme="minorHAnsi" w:cs="AGaramondPro-Regular"/>
          <w:i w:val="0"/>
          <w:iCs w:val="0"/>
          <w:lang w:val="tr-TR"/>
        </w:rPr>
        <w:t xml:space="preserve"> ve arkadaşlarının değerli "</w:t>
      </w:r>
      <w:r w:rsidRPr="0069398F">
        <w:rPr>
          <w:rStyle w:val="cFI"/>
          <w:rFonts w:asciiTheme="minorHAnsi" w:hAnsiTheme="minorHAnsi" w:cs="AGaramondPro-Regular"/>
          <w:b/>
          <w:iCs w:val="0"/>
          <w:lang w:val="tr-TR"/>
        </w:rPr>
        <w:t>Medical Epidemiology</w:t>
      </w:r>
      <w:r w:rsidRPr="0069398F">
        <w:rPr>
          <w:rStyle w:val="cFI"/>
          <w:rFonts w:asciiTheme="minorHAnsi" w:hAnsiTheme="minorHAnsi" w:cs="AGaramondPro-Regular"/>
          <w:i w:val="0"/>
          <w:iCs w:val="0"/>
          <w:lang w:val="tr-TR"/>
        </w:rPr>
        <w:t xml:space="preserve">" kitabının çevirisinin daha kolay ve daha yaygın okunarak ülkemiz tıbbına, sağlık yöneticilerine </w:t>
      </w:r>
      <w:r>
        <w:rPr>
          <w:rStyle w:val="cFI"/>
          <w:rFonts w:asciiTheme="minorHAnsi" w:hAnsiTheme="minorHAnsi" w:cs="AGaramondPro-Regular"/>
          <w:i w:val="0"/>
          <w:iCs w:val="0"/>
          <w:lang w:val="tr-TR"/>
        </w:rPr>
        <w:br/>
      </w:r>
      <w:r w:rsidRPr="0069398F">
        <w:rPr>
          <w:rStyle w:val="cFI"/>
          <w:rFonts w:asciiTheme="minorHAnsi" w:hAnsiTheme="minorHAnsi" w:cs="AGaramondPro-Regular"/>
          <w:i w:val="0"/>
          <w:iCs w:val="0"/>
          <w:lang w:val="tr-TR"/>
        </w:rPr>
        <w:t xml:space="preserve">ve </w:t>
      </w:r>
      <w:r>
        <w:rPr>
          <w:rStyle w:val="cFI"/>
          <w:rFonts w:asciiTheme="minorHAnsi" w:hAnsiTheme="minorHAnsi" w:cs="AGaramondPro-Regular"/>
          <w:i w:val="0"/>
          <w:iCs w:val="0"/>
          <w:lang w:val="tr-TR"/>
        </w:rPr>
        <w:t>H</w:t>
      </w:r>
      <w:r w:rsidRPr="0069398F">
        <w:rPr>
          <w:rStyle w:val="cFI"/>
          <w:rFonts w:asciiTheme="minorHAnsi" w:hAnsiTheme="minorHAnsi" w:cs="AGaramondPro-Regular"/>
          <w:i w:val="0"/>
          <w:iCs w:val="0"/>
          <w:lang w:val="tr-TR"/>
        </w:rPr>
        <w:t xml:space="preserve">alk </w:t>
      </w:r>
      <w:r>
        <w:rPr>
          <w:rStyle w:val="cFI"/>
          <w:rFonts w:asciiTheme="minorHAnsi" w:hAnsiTheme="minorHAnsi" w:cs="AGaramondPro-Regular"/>
          <w:i w:val="0"/>
          <w:iCs w:val="0"/>
          <w:lang w:val="tr-TR"/>
        </w:rPr>
        <w:t>S</w:t>
      </w:r>
      <w:r w:rsidRPr="0069398F">
        <w:rPr>
          <w:rStyle w:val="cFI"/>
          <w:rFonts w:asciiTheme="minorHAnsi" w:hAnsiTheme="minorHAnsi" w:cs="AGaramondPro-Regular"/>
          <w:i w:val="0"/>
          <w:iCs w:val="0"/>
          <w:lang w:val="tr-TR"/>
        </w:rPr>
        <w:t xml:space="preserve">ağlığına yararlı olması içten dileğimizdir. </w:t>
      </w:r>
      <w:r>
        <w:rPr>
          <w:rStyle w:val="cFI"/>
          <w:rFonts w:asciiTheme="minorHAnsi" w:hAnsiTheme="minorHAnsi" w:cs="AGaramondPro-Regular"/>
          <w:i w:val="0"/>
          <w:iCs w:val="0"/>
          <w:lang w:val="tr-TR"/>
        </w:rPr>
        <w:br/>
      </w:r>
    </w:p>
    <w:p w14:paraId="46D23E49" w14:textId="4E3A40D6" w:rsidR="0069398F" w:rsidRPr="0069398F" w:rsidRDefault="0069398F" w:rsidP="0069398F">
      <w:pPr>
        <w:pStyle w:val="NoParagraphStyle"/>
        <w:spacing w:line="240" w:lineRule="auto"/>
        <w:rPr>
          <w:rStyle w:val="cFI"/>
          <w:rFonts w:asciiTheme="minorHAnsi" w:hAnsiTheme="minorHAnsi" w:cs="AGaramondPro-Regular"/>
          <w:b/>
          <w:i w:val="0"/>
          <w:iCs w:val="0"/>
          <w:lang w:val="tr-TR"/>
        </w:rPr>
      </w:pPr>
      <w:r w:rsidRPr="0069398F">
        <w:rPr>
          <w:rStyle w:val="cFI"/>
          <w:rFonts w:asciiTheme="minorHAnsi" w:hAnsiTheme="minorHAnsi" w:cs="AGaramondPro-Regular"/>
          <w:i w:val="0"/>
          <w:iCs w:val="0"/>
          <w:lang w:val="tr-TR"/>
        </w:rPr>
        <w:t xml:space="preserve">Dostlukla. </w:t>
      </w:r>
      <w:r>
        <w:rPr>
          <w:rStyle w:val="cFI"/>
          <w:rFonts w:asciiTheme="minorHAnsi" w:hAnsiTheme="minorHAnsi" w:cs="AGaramondPro-Regular"/>
          <w:i w:val="0"/>
          <w:iCs w:val="0"/>
          <w:lang w:val="tr-TR"/>
        </w:rPr>
        <w:t xml:space="preserve">Eylül </w:t>
      </w:r>
      <w:r w:rsidRPr="0069398F">
        <w:rPr>
          <w:rStyle w:val="cFI"/>
          <w:rFonts w:asciiTheme="minorHAnsi" w:hAnsiTheme="minorHAnsi" w:cs="AGaramondPro-Regular"/>
          <w:i w:val="0"/>
          <w:iCs w:val="0"/>
          <w:lang w:val="tr-TR"/>
        </w:rPr>
        <w:t>2019, Ankara</w:t>
      </w:r>
      <w:r w:rsidRPr="0069398F">
        <w:rPr>
          <w:rStyle w:val="cFI"/>
          <w:rFonts w:asciiTheme="minorHAnsi" w:hAnsiTheme="minorHAnsi" w:cs="AGaramondPro-Regular"/>
          <w:i w:val="0"/>
          <w:iCs w:val="0"/>
          <w:lang w:val="tr-TR"/>
        </w:rPr>
        <w:br/>
      </w:r>
      <w:bookmarkStart w:id="0" w:name="_GoBack"/>
      <w:bookmarkEnd w:id="0"/>
      <w:r w:rsidRPr="0069398F">
        <w:rPr>
          <w:rStyle w:val="cFI"/>
          <w:rFonts w:asciiTheme="minorHAnsi" w:hAnsiTheme="minorHAnsi" w:cs="AGaramondPro-Regular"/>
          <w:i w:val="0"/>
          <w:iCs w:val="0"/>
          <w:lang w:val="tr-TR"/>
        </w:rPr>
        <w:br/>
      </w:r>
      <w:r w:rsidRPr="0069398F">
        <w:rPr>
          <w:rStyle w:val="cFI"/>
          <w:rFonts w:asciiTheme="minorHAnsi" w:hAnsiTheme="minorHAnsi" w:cs="AGaramondPro-Regular"/>
          <w:b/>
          <w:i w:val="0"/>
          <w:iCs w:val="0"/>
          <w:lang w:val="tr-TR"/>
        </w:rPr>
        <w:t>Prof. Dr. Ahmet SALTIK MD, MSc, BSc</w:t>
      </w:r>
    </w:p>
    <w:p w14:paraId="0AAC475F" w14:textId="77777777" w:rsidR="0069398F" w:rsidRPr="0069398F" w:rsidRDefault="0069398F" w:rsidP="0069398F">
      <w:pPr>
        <w:pStyle w:val="NoParagraphStyle"/>
        <w:spacing w:line="210" w:lineRule="atLeast"/>
        <w:rPr>
          <w:rStyle w:val="cFI"/>
          <w:rFonts w:asciiTheme="minorHAnsi" w:hAnsiTheme="minorHAnsi" w:cs="AGaramondPro-Regular"/>
          <w:bCs/>
          <w:i w:val="0"/>
          <w:iCs w:val="0"/>
          <w:lang w:val="tr-TR"/>
        </w:rPr>
      </w:pPr>
      <w:r w:rsidRPr="0069398F">
        <w:rPr>
          <w:rStyle w:val="cFI"/>
          <w:rFonts w:asciiTheme="minorHAnsi" w:hAnsiTheme="minorHAnsi" w:cs="AGaramondPro-Regular"/>
          <w:bCs/>
          <w:i w:val="0"/>
          <w:iCs w:val="0"/>
          <w:lang w:val="tr-TR"/>
        </w:rPr>
        <w:t>Halk Sağlığı Uzmanı, Sağlık Hukuku Bilim Uzmanı</w:t>
      </w:r>
    </w:p>
    <w:p w14:paraId="0E3ABA9E" w14:textId="77777777" w:rsidR="0069398F" w:rsidRPr="0069398F" w:rsidRDefault="0069398F" w:rsidP="0069398F">
      <w:pPr>
        <w:pStyle w:val="NoParagraphStyle"/>
        <w:spacing w:line="210" w:lineRule="atLeast"/>
        <w:rPr>
          <w:rStyle w:val="cFI"/>
          <w:rFonts w:asciiTheme="minorHAnsi" w:hAnsiTheme="minorHAnsi" w:cs="AGaramondPro-Regular"/>
          <w:bCs/>
          <w:i w:val="0"/>
          <w:iCs w:val="0"/>
          <w:lang w:val="tr-TR"/>
        </w:rPr>
      </w:pPr>
      <w:r w:rsidRPr="0069398F">
        <w:rPr>
          <w:rStyle w:val="cFI"/>
          <w:rFonts w:asciiTheme="minorHAnsi" w:hAnsiTheme="minorHAnsi" w:cs="AGaramondPro-Regular"/>
          <w:bCs/>
          <w:i w:val="0"/>
          <w:iCs w:val="0"/>
          <w:lang w:val="tr-TR"/>
        </w:rPr>
        <w:t>Kamu Yönetimi - Siyaset Bilimci - SBF</w:t>
      </w:r>
    </w:p>
    <w:p w14:paraId="7E15EE3A" w14:textId="77777777" w:rsidR="0069398F" w:rsidRPr="0069398F" w:rsidRDefault="0069398F" w:rsidP="0069398F">
      <w:pPr>
        <w:pStyle w:val="NoParagraphStyle"/>
        <w:spacing w:line="210" w:lineRule="atLeast"/>
        <w:rPr>
          <w:rStyle w:val="cFI"/>
          <w:rFonts w:asciiTheme="minorHAnsi" w:hAnsiTheme="minorHAnsi" w:cs="AGaramondPro-Regular"/>
          <w:bCs/>
          <w:i w:val="0"/>
          <w:iCs w:val="0"/>
          <w:lang w:val="tr-TR"/>
        </w:rPr>
      </w:pPr>
      <w:r w:rsidRPr="0069398F">
        <w:rPr>
          <w:rStyle w:val="cFI"/>
          <w:rFonts w:asciiTheme="minorHAnsi" w:hAnsiTheme="minorHAnsi" w:cs="AGaramondPro-Regular"/>
          <w:bCs/>
          <w:i w:val="0"/>
          <w:iCs w:val="0"/>
          <w:lang w:val="tr-TR"/>
        </w:rPr>
        <w:t>Ankara Üniversitesi Tıp Fakültesi Halk Sağlığı Anabilim Dalı, Ankara</w:t>
      </w:r>
    </w:p>
    <w:p w14:paraId="2A611511" w14:textId="77777777" w:rsidR="0069398F" w:rsidRPr="0069398F" w:rsidRDefault="0069398F" w:rsidP="0069398F">
      <w:pPr>
        <w:pStyle w:val="NoParagraphStyle"/>
        <w:rPr>
          <w:rStyle w:val="cFI"/>
          <w:rFonts w:asciiTheme="minorHAnsi" w:hAnsiTheme="minorHAnsi" w:cs="AGaramondPro-Regular"/>
          <w:i w:val="0"/>
          <w:iCs w:val="0"/>
          <w:lang w:val="tr-TR"/>
        </w:rPr>
      </w:pPr>
      <w:r w:rsidRPr="0069398F">
        <w:rPr>
          <w:rStyle w:val="cFI"/>
          <w:rFonts w:asciiTheme="minorHAnsi" w:hAnsiTheme="minorHAnsi" w:cs="AGaramondPro-Regular"/>
          <w:b/>
          <w:iCs w:val="0"/>
          <w:u w:val="single"/>
          <w:lang w:val="tr-TR"/>
        </w:rPr>
        <w:br/>
        <w:t>Not :</w:t>
      </w:r>
      <w:r w:rsidRPr="0069398F">
        <w:rPr>
          <w:rStyle w:val="cFI"/>
          <w:rFonts w:asciiTheme="minorHAnsi" w:hAnsiTheme="minorHAnsi" w:cs="AGaramondPro-Regular"/>
          <w:i w:val="0"/>
          <w:iCs w:val="0"/>
          <w:lang w:val="tr-TR"/>
        </w:rPr>
        <w:t xml:space="preserve"> Çeviri metninin, özellikle kimi teknik kavramların daha iyi anlaşılması için yer yer ayraç içinde </w:t>
      </w:r>
      <w:r w:rsidRPr="0069398F">
        <w:rPr>
          <w:rStyle w:val="cFI"/>
          <w:rFonts w:asciiTheme="minorHAnsi" w:hAnsiTheme="minorHAnsi" w:cs="AGaramondPro-Regular"/>
          <w:i w:val="0"/>
          <w:iCs w:val="0"/>
          <w:lang w:val="tr-TR"/>
        </w:rPr>
        <w:br/>
        <w:t>kısa katkılar vermek zorunda kaldık. Bilindiği gibi yapılan salt "</w:t>
      </w:r>
      <w:r w:rsidRPr="0069398F">
        <w:rPr>
          <w:rStyle w:val="cFI"/>
          <w:rFonts w:asciiTheme="minorHAnsi" w:hAnsiTheme="minorHAnsi" w:cs="AGaramondPro-Regular"/>
          <w:iCs w:val="0"/>
          <w:lang w:val="tr-TR"/>
        </w:rPr>
        <w:t>translation</w:t>
      </w:r>
      <w:r w:rsidRPr="0069398F">
        <w:rPr>
          <w:rStyle w:val="cFI"/>
          <w:rFonts w:asciiTheme="minorHAnsi" w:hAnsiTheme="minorHAnsi" w:cs="AGaramondPro-Regular"/>
          <w:i w:val="0"/>
          <w:iCs w:val="0"/>
          <w:lang w:val="tr-TR"/>
        </w:rPr>
        <w:t>" değil, "</w:t>
      </w:r>
      <w:r w:rsidRPr="0069398F">
        <w:rPr>
          <w:rStyle w:val="cFI"/>
          <w:rFonts w:asciiTheme="minorHAnsi" w:hAnsiTheme="minorHAnsi" w:cs="AGaramondPro-Regular"/>
          <w:iCs w:val="0"/>
          <w:lang w:val="tr-TR"/>
        </w:rPr>
        <w:t>interpretation</w:t>
      </w:r>
      <w:r w:rsidRPr="0069398F">
        <w:rPr>
          <w:rStyle w:val="cFI"/>
          <w:rFonts w:asciiTheme="minorHAnsi" w:hAnsiTheme="minorHAnsi" w:cs="AGaramondPro-Regular"/>
          <w:i w:val="0"/>
          <w:iCs w:val="0"/>
          <w:lang w:val="tr-TR"/>
        </w:rPr>
        <w:t>"…</w:t>
      </w:r>
    </w:p>
    <w:p w14:paraId="592FB05F" w14:textId="77777777" w:rsidR="00B46A0B" w:rsidRPr="0069398F" w:rsidRDefault="0069398F" w:rsidP="0069398F">
      <w:pPr>
        <w:rPr>
          <w:sz w:val="24"/>
          <w:szCs w:val="24"/>
        </w:rPr>
      </w:pPr>
    </w:p>
    <w:sectPr w:rsidR="00B46A0B" w:rsidRPr="0069398F" w:rsidSect="00F74BB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Garamond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98F"/>
    <w:rsid w:val="004359CE"/>
    <w:rsid w:val="00690DC2"/>
    <w:rsid w:val="0069398F"/>
    <w:rsid w:val="006F3C88"/>
    <w:rsid w:val="00815CB7"/>
    <w:rsid w:val="008321D7"/>
    <w:rsid w:val="008C6193"/>
    <w:rsid w:val="00A14837"/>
    <w:rsid w:val="00D71218"/>
    <w:rsid w:val="00E07E0D"/>
    <w:rsid w:val="00F64620"/>
    <w:rsid w:val="00F74B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F5C4C"/>
  <w15:chartTrackingRefBased/>
  <w15:docId w15:val="{9DC73B7F-DD85-45F8-86C6-16CC26A1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9398F"/>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US"/>
    </w:rPr>
  </w:style>
  <w:style w:type="character" w:customStyle="1" w:styleId="cFI">
    <w:name w:val="cFI"/>
    <w:uiPriority w:val="99"/>
    <w:rsid w:val="006939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1</cp:revision>
  <dcterms:created xsi:type="dcterms:W3CDTF">2019-09-18T22:28:00Z</dcterms:created>
  <dcterms:modified xsi:type="dcterms:W3CDTF">2019-09-18T22:32:00Z</dcterms:modified>
</cp:coreProperties>
</file>