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CC" w:rsidRPr="00DB33CC" w:rsidRDefault="00DB33CC" w:rsidP="00DB33CC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bCs/>
          <w:color w:val="C00000"/>
          <w:kern w:val="36"/>
          <w:sz w:val="44"/>
          <w:szCs w:val="24"/>
          <w:lang w:eastAsia="tr-TR"/>
        </w:rPr>
      </w:pPr>
      <w:r w:rsidRPr="00DB33CC">
        <w:rPr>
          <w:rFonts w:eastAsia="Times New Roman" w:cs="Arial"/>
          <w:b/>
          <w:bCs/>
          <w:color w:val="C00000"/>
          <w:kern w:val="36"/>
          <w:sz w:val="32"/>
          <w:szCs w:val="24"/>
          <w:lang w:eastAsia="tr-TR"/>
        </w:rPr>
        <w:t xml:space="preserve">Kadına yönelik suç atlası çıkarıldı: </w:t>
      </w:r>
      <w:r w:rsidRPr="00DB33CC">
        <w:rPr>
          <w:rFonts w:eastAsia="Times New Roman" w:cs="Arial"/>
          <w:b/>
          <w:bCs/>
          <w:color w:val="C00000"/>
          <w:kern w:val="36"/>
          <w:sz w:val="32"/>
          <w:szCs w:val="24"/>
          <w:lang w:eastAsia="tr-TR"/>
        </w:rPr>
        <w:br/>
      </w:r>
      <w:r w:rsidRPr="00DB33CC">
        <w:rPr>
          <w:rFonts w:eastAsia="Times New Roman" w:cs="Arial"/>
          <w:b/>
          <w:bCs/>
          <w:color w:val="C00000"/>
          <w:kern w:val="36"/>
          <w:sz w:val="44"/>
          <w:szCs w:val="24"/>
          <w:lang w:eastAsia="tr-TR"/>
        </w:rPr>
        <w:t xml:space="preserve">132 </w:t>
      </w:r>
      <w:r w:rsidRPr="000C75F1">
        <w:rPr>
          <w:rFonts w:eastAsia="Times New Roman" w:cs="Arial"/>
          <w:b/>
          <w:bCs/>
          <w:color w:val="C00000"/>
          <w:kern w:val="36"/>
          <w:sz w:val="44"/>
          <w:szCs w:val="24"/>
          <w:lang w:eastAsia="tr-TR"/>
        </w:rPr>
        <w:t>gebe</w:t>
      </w:r>
      <w:r w:rsidRPr="00DB33CC">
        <w:rPr>
          <w:rFonts w:eastAsia="Times New Roman" w:cs="Arial"/>
          <w:b/>
          <w:bCs/>
          <w:color w:val="C00000"/>
          <w:kern w:val="36"/>
          <w:sz w:val="44"/>
          <w:szCs w:val="24"/>
          <w:lang w:eastAsia="tr-TR"/>
        </w:rPr>
        <w:t xml:space="preserve"> kadın kasten cinayete kurban gitti</w:t>
      </w:r>
    </w:p>
    <w:p w:rsidR="00DB33CC" w:rsidRPr="00DB33CC" w:rsidRDefault="00DB33CC" w:rsidP="00DB33CC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tr-TR"/>
        </w:rPr>
      </w:pPr>
      <w:r>
        <w:rPr>
          <w:rFonts w:eastAsia="Times New Roman" w:cs="Arial"/>
          <w:sz w:val="24"/>
          <w:szCs w:val="24"/>
          <w:lang w:eastAsia="tr-TR"/>
        </w:rPr>
        <w:br/>
      </w:r>
      <w:r w:rsidRPr="00DB33CC">
        <w:rPr>
          <w:rFonts w:eastAsia="Times New Roman" w:cs="Arial"/>
          <w:sz w:val="24"/>
          <w:szCs w:val="24"/>
          <w:lang w:eastAsia="tr-TR"/>
        </w:rPr>
        <w:t xml:space="preserve">Cumhuriyet Halk Partisi Genel Başkan Yardımcısı ve İstanbul Milletvekili Gamze Akkuş </w:t>
      </w:r>
      <w:proofErr w:type="spellStart"/>
      <w:r w:rsidRPr="00DB33CC">
        <w:rPr>
          <w:rFonts w:eastAsia="Times New Roman" w:cs="Arial"/>
          <w:sz w:val="24"/>
          <w:szCs w:val="24"/>
          <w:lang w:eastAsia="tr-TR"/>
        </w:rPr>
        <w:t>İlgezdi</w:t>
      </w:r>
      <w:proofErr w:type="spellEnd"/>
      <w:r w:rsidRPr="00DB33CC">
        <w:rPr>
          <w:rFonts w:eastAsia="Times New Roman" w:cs="Arial"/>
          <w:sz w:val="24"/>
          <w:szCs w:val="24"/>
          <w:lang w:eastAsia="tr-TR"/>
        </w:rPr>
        <w:t xml:space="preserve">, </w:t>
      </w:r>
      <w:r>
        <w:rPr>
          <w:rFonts w:eastAsia="Times New Roman" w:cs="Arial"/>
          <w:sz w:val="24"/>
          <w:szCs w:val="24"/>
          <w:lang w:eastAsia="tr-TR"/>
        </w:rPr>
        <w:br/>
      </w:r>
      <w:r w:rsidRPr="00DB33CC">
        <w:rPr>
          <w:rFonts w:eastAsia="Times New Roman" w:cs="Arial"/>
          <w:b/>
          <w:i/>
          <w:color w:val="0000CC"/>
          <w:sz w:val="24"/>
          <w:szCs w:val="24"/>
          <w:lang w:eastAsia="tr-TR"/>
        </w:rPr>
        <w:t>25 Kasım Kadına Yönelik Şiddetle Mücadele Günü</w:t>
      </w:r>
      <w:r w:rsidRPr="00DB33CC">
        <w:rPr>
          <w:rFonts w:eastAsia="Times New Roman" w:cs="Arial"/>
          <w:sz w:val="24"/>
          <w:szCs w:val="24"/>
          <w:lang w:eastAsia="tr-TR"/>
        </w:rPr>
        <w:t xml:space="preserve"> dolayısıyla, Türkiye’nin karanlıkta kalan </w:t>
      </w:r>
      <w:r>
        <w:rPr>
          <w:rFonts w:eastAsia="Times New Roman" w:cs="Arial"/>
          <w:sz w:val="24"/>
          <w:szCs w:val="24"/>
          <w:lang w:eastAsia="tr-TR"/>
        </w:rPr>
        <w:br/>
      </w:r>
      <w:r w:rsidRPr="00DB33CC">
        <w:rPr>
          <w:rFonts w:eastAsia="Times New Roman" w:cs="Arial"/>
          <w:sz w:val="24"/>
          <w:szCs w:val="24"/>
          <w:lang w:eastAsia="tr-TR"/>
        </w:rPr>
        <w:t>Kadına Yönelik Suç Atlasını çıkardı.</w:t>
      </w:r>
      <w:r>
        <w:rPr>
          <w:rFonts w:eastAsia="Times New Roman" w:cs="Arial"/>
          <w:sz w:val="24"/>
          <w:szCs w:val="24"/>
          <w:lang w:eastAsia="tr-TR"/>
        </w:rPr>
        <w:t xml:space="preserve"> (</w:t>
      </w:r>
      <w:r w:rsidRPr="00DB33CC">
        <w:rPr>
          <w:rFonts w:eastAsia="Times New Roman" w:cs="Arial"/>
          <w:b/>
          <w:color w:val="FF0000"/>
          <w:sz w:val="24"/>
          <w:szCs w:val="24"/>
          <w:lang w:eastAsia="tr-TR"/>
        </w:rPr>
        <w:t>Cumhuriyet</w:t>
      </w:r>
      <w:r>
        <w:rPr>
          <w:rFonts w:eastAsia="Times New Roman" w:cs="Arial"/>
          <w:sz w:val="24"/>
          <w:szCs w:val="24"/>
          <w:lang w:eastAsia="tr-TR"/>
        </w:rPr>
        <w:t xml:space="preserve">, </w:t>
      </w:r>
      <w:r w:rsidRPr="00DB33CC">
        <w:rPr>
          <w:rFonts w:eastAsia="Times New Roman" w:cs="Arial"/>
          <w:bCs/>
          <w:sz w:val="24"/>
          <w:szCs w:val="24"/>
          <w:lang w:eastAsia="tr-TR"/>
        </w:rPr>
        <w:t>25 Kasım 2018</w:t>
      </w:r>
      <w:r>
        <w:rPr>
          <w:rFonts w:eastAsia="Times New Roman" w:cs="Arial"/>
          <w:bCs/>
          <w:sz w:val="24"/>
          <w:szCs w:val="24"/>
          <w:lang w:eastAsia="tr-TR"/>
        </w:rPr>
        <w:t>)</w:t>
      </w:r>
    </w:p>
    <w:p w:rsidR="00DB33CC" w:rsidRPr="00DB33CC" w:rsidRDefault="00DB33CC" w:rsidP="00DB3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DB33CC">
        <w:rPr>
          <w:rFonts w:eastAsia="Times New Roman" w:cs="Arial"/>
          <w:b/>
          <w:bCs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880360" cy="1728216"/>
            <wp:effectExtent l="0" t="0" r="0" b="5715"/>
            <wp:docPr id="4" name="Resim 4" descr="[Haber görsel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Haber görseli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06" cy="173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CC" w:rsidRPr="00DB33CC" w:rsidRDefault="00DB33CC" w:rsidP="00DB3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C00000"/>
          <w:sz w:val="28"/>
          <w:szCs w:val="24"/>
          <w:lang w:eastAsia="tr-TR"/>
        </w:rPr>
      </w:pPr>
      <w:r w:rsidRPr="00DB33CC">
        <w:rPr>
          <w:rFonts w:eastAsia="Times New Roman" w:cs="Arial"/>
          <w:b/>
          <w:bCs/>
          <w:color w:val="C00000"/>
          <w:sz w:val="28"/>
          <w:szCs w:val="24"/>
          <w:lang w:eastAsia="tr-TR"/>
        </w:rPr>
        <w:t>ŞİDDET ÜRKÜTÜYOR</w:t>
      </w:r>
    </w:p>
    <w:p w:rsidR="00DB33CC" w:rsidRPr="00DB33CC" w:rsidRDefault="00DB33CC" w:rsidP="00DB3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2009 yılında Türk Ceza Kanunun 82’nci maddesi gereğince kasten öldürme suçunun gebe kadına karşı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işlenmesi nedeniyle sanık olan 9 kişi varken, bu rakam 2017 yılında yüzde 177 artarak 25’e yükseldi.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Bu verilere göre Türkiye’de 2009-2017 arasında en az 132 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gebe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kadının kasten cinayete</w:t>
      </w:r>
      <w:r w:rsidR="000C75F1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kurban gittiği ortaya çıkıyor.</w:t>
      </w:r>
    </w:p>
    <w:p w:rsidR="00DB33CC" w:rsidRPr="00DB33CC" w:rsidRDefault="00DB33CC" w:rsidP="00DB3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DB33CC">
        <w:rPr>
          <w:rFonts w:eastAsia="Times New Roman" w:cs="Arial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872740" cy="2590546"/>
            <wp:effectExtent l="0" t="0" r="3810" b="635"/>
            <wp:docPr id="3" name="Resim 3" descr="[Haber görsel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Haber görseli]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1" t="15616" r="15675" b="15466"/>
                    <a:stretch/>
                  </pic:blipFill>
                  <pic:spPr bwMode="auto">
                    <a:xfrm>
                      <a:off x="0" y="0"/>
                      <a:ext cx="2876778" cy="259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3CC" w:rsidRPr="00DB33CC" w:rsidRDefault="00DB33CC" w:rsidP="00DB3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DB33CC">
        <w:rPr>
          <w:rFonts w:eastAsia="Times New Roman" w:cs="Arial"/>
          <w:b/>
          <w:bCs/>
          <w:color w:val="C00000"/>
          <w:sz w:val="28"/>
          <w:szCs w:val="24"/>
          <w:lang w:eastAsia="tr-TR"/>
        </w:rPr>
        <w:t>ŞİDDETİN ÖTEKİ YÜZÜ: ÇOCUK DÜŞÜRTME</w:t>
      </w:r>
      <w:r w:rsidRPr="000C75F1">
        <w:rPr>
          <w:rFonts w:eastAsia="Times New Roman" w:cs="Arial"/>
          <w:b/>
          <w:bCs/>
          <w:color w:val="C00000"/>
          <w:sz w:val="28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 xml:space="preserve">Rakamlar kadınlarla birlikte, doğmamış çocukların da şiddet kurbanı olduğunu gösteriyor. </w:t>
      </w:r>
      <w:r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Adalet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Bakanlığı kayıtlarına göre, 2009-2017 arasında rızası olmadığı halde bir kadının çocuğunu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 xml:space="preserve">düşürtmekten sanık olan 327 kişi var. Başka bir </w:t>
      </w:r>
      <w:r>
        <w:rPr>
          <w:rFonts w:eastAsia="Times New Roman" w:cs="Arial"/>
          <w:color w:val="000000"/>
          <w:sz w:val="24"/>
          <w:szCs w:val="24"/>
          <w:lang w:eastAsia="tr-TR"/>
        </w:rPr>
        <w:t>anlatımla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geçtiğimiz 9 </w:t>
      </w:r>
      <w:r>
        <w:rPr>
          <w:rFonts w:eastAsia="Times New Roman" w:cs="Arial"/>
          <w:color w:val="000000"/>
          <w:sz w:val="24"/>
          <w:szCs w:val="24"/>
          <w:lang w:eastAsia="tr-TR"/>
        </w:rPr>
        <w:t>yılda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en az 327 çocuk daha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>doğmadan erkek şiddetinin kurbanı oldu.</w:t>
      </w:r>
    </w:p>
    <w:p w:rsidR="00DB33CC" w:rsidRPr="00DB33CC" w:rsidRDefault="00DB33CC" w:rsidP="00DB3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DB33CC">
        <w:rPr>
          <w:rFonts w:eastAsia="Times New Roman" w:cs="Arial"/>
          <w:noProof/>
          <w:color w:val="000000"/>
          <w:sz w:val="24"/>
          <w:szCs w:val="24"/>
          <w:lang w:eastAsia="tr-TR"/>
        </w:rPr>
        <w:lastRenderedPageBreak/>
        <w:drawing>
          <wp:inline distT="0" distB="0" distL="0" distR="0">
            <wp:extent cx="2354323" cy="2607310"/>
            <wp:effectExtent l="0" t="0" r="8255" b="2540"/>
            <wp:docPr id="2" name="Resim 2" descr="[Haber görsel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Haber görseli]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3" t="19394" r="19467" b="19394"/>
                    <a:stretch/>
                  </pic:blipFill>
                  <pic:spPr bwMode="auto">
                    <a:xfrm>
                      <a:off x="0" y="0"/>
                      <a:ext cx="2364206" cy="26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5F1" w:rsidRDefault="00DB33CC" w:rsidP="00DB3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DB33CC">
        <w:rPr>
          <w:rFonts w:eastAsia="Times New Roman" w:cs="Arial"/>
          <w:b/>
          <w:bCs/>
          <w:color w:val="C00000"/>
          <w:sz w:val="28"/>
          <w:szCs w:val="24"/>
          <w:lang w:eastAsia="tr-TR"/>
        </w:rPr>
        <w:t>ŞİDDET ARTIYOR, SAVCILIKLAR İZLİYOR</w:t>
      </w:r>
      <w:r w:rsidRPr="000C75F1">
        <w:rPr>
          <w:rFonts w:eastAsia="Times New Roman" w:cs="Arial"/>
          <w:b/>
          <w:bCs/>
          <w:color w:val="C00000"/>
          <w:sz w:val="28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>2012-17 arasında 6284 sayılı Ailenin Korunması ve Kadına Karşı Şiddetin Önlenmesine Dair</w:t>
      </w:r>
      <w:r w:rsidR="000C75F1">
        <w:rPr>
          <w:rFonts w:eastAsia="Times New Roman" w:cs="Arial"/>
          <w:color w:val="000000"/>
          <w:sz w:val="24"/>
          <w:szCs w:val="24"/>
          <w:lang w:eastAsia="tr-TR"/>
        </w:rPr>
        <w:t xml:space="preserve"> Yasa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>kapsamında Cumhuriyet Başsavcılıklarınca soruşturulan şüpheli sayısı ise 17.429 olarak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 xml:space="preserve">kayıtlara geçti. Cumhuriyet Başsavcılıklarınca hakkında şüpheli sıfatıyla işlem yapılanlardan </w:t>
      </w:r>
      <w:r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yalnızca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 %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22,5’ine </w:t>
      </w:r>
      <w:r>
        <w:rPr>
          <w:rFonts w:eastAsia="Times New Roman" w:cs="Arial"/>
          <w:color w:val="000000"/>
          <w:sz w:val="24"/>
          <w:szCs w:val="24"/>
          <w:lang w:eastAsia="tr-TR"/>
        </w:rPr>
        <w:t>karşılık gele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n 3.937 kişi hakkında kamu davası açılması </w:t>
      </w:r>
      <w:r>
        <w:rPr>
          <w:rFonts w:eastAsia="Times New Roman" w:cs="Arial"/>
          <w:color w:val="000000"/>
          <w:sz w:val="24"/>
          <w:szCs w:val="24"/>
          <w:lang w:eastAsia="tr-TR"/>
        </w:rPr>
        <w:t>isten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di.</w:t>
      </w:r>
    </w:p>
    <w:p w:rsidR="00DB33CC" w:rsidRPr="00DB33CC" w:rsidRDefault="00DB33CC" w:rsidP="00DB3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Öte 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yandan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2012-2017 arasında 6284 sayılı </w:t>
      </w:r>
      <w:r w:rsidRPr="00DB33CC">
        <w:rPr>
          <w:rFonts w:eastAsia="Times New Roman" w:cs="Arial"/>
          <w:b/>
          <w:i/>
          <w:color w:val="0000CC"/>
          <w:sz w:val="24"/>
          <w:szCs w:val="24"/>
          <w:lang w:eastAsia="tr-TR"/>
        </w:rPr>
        <w:t>Ailenin Korunması ve Kadına Karşı Şiddetin</w:t>
      </w:r>
      <w:r w:rsidRPr="00DB33CC">
        <w:rPr>
          <w:rFonts w:eastAsia="Times New Roman" w:cs="Arial"/>
          <w:b/>
          <w:i/>
          <w:color w:val="0000CC"/>
          <w:sz w:val="24"/>
          <w:szCs w:val="24"/>
          <w:lang w:eastAsia="tr-TR"/>
        </w:rPr>
        <w:br/>
        <w:t>Önlenmesine Dair Kanun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a muhalefet ettikleri gerekçesiyle ceza mahkemelerinde sanık olan kişi sayısı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2.012 oldu. Hakkında dava açılan 2.012 kişinin </w:t>
      </w:r>
      <w:proofErr w:type="gramStart"/>
      <w:r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80,4</w:t>
      </w:r>
      <w:proofErr w:type="gramEnd"/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’ü yani 1.618’i erkekti.</w:t>
      </w:r>
    </w:p>
    <w:p w:rsidR="00DB33CC" w:rsidRPr="00DB33CC" w:rsidRDefault="00DB33CC" w:rsidP="00DB3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DB33CC">
        <w:rPr>
          <w:rFonts w:eastAsia="Times New Roman" w:cs="Arial"/>
          <w:b/>
          <w:bCs/>
          <w:color w:val="C00000"/>
          <w:sz w:val="28"/>
          <w:szCs w:val="24"/>
          <w:lang w:eastAsia="tr-TR"/>
        </w:rPr>
        <w:t>AÇILAN DAVA AZALIYOR, SUÇLULAR ARAMIZDA DOLAŞIYOR</w:t>
      </w:r>
      <w:r w:rsidRPr="000C75F1">
        <w:rPr>
          <w:rFonts w:eastAsia="Times New Roman" w:cs="Arial"/>
          <w:b/>
          <w:bCs/>
          <w:color w:val="C00000"/>
          <w:sz w:val="28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>Kadına yönelik şiddetin günden güne arttığı Türkiye’de, 2012</w:t>
      </w:r>
      <w:r w:rsidR="000C75F1">
        <w:rPr>
          <w:rFonts w:eastAsia="Times New Roman" w:cs="Arial"/>
          <w:color w:val="000000"/>
          <w:sz w:val="24"/>
          <w:szCs w:val="24"/>
          <w:lang w:eastAsia="tr-TR"/>
        </w:rPr>
        <w:t>’de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Cumhuriyet Başsavcılıklarınca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 xml:space="preserve">hakkında kamu davası açılması istenen şüpheli sayısı 1.909 olarak kayıtlara geçerken, </w:t>
      </w:r>
      <w:r w:rsidR="000C75F1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bu rakam 2017 yılında </w:t>
      </w:r>
      <w:proofErr w:type="gramStart"/>
      <w:r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78,6</w:t>
      </w:r>
      <w:proofErr w:type="gramEnd"/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azalarak 408’e geriledi.</w:t>
      </w:r>
      <w:r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 xml:space="preserve">Kadına yönelik şiddet karşısında yargının cezasızlık tutumu savcılıklarca verilen kovuşturmaya </w:t>
      </w:r>
      <w:r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yer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olmadığı kararlarıyla da gün yüzüne çıkıyor. 2012-17 arasında </w:t>
      </w:r>
      <w:r w:rsidRPr="00DB33CC">
        <w:rPr>
          <w:rFonts w:eastAsia="Times New Roman" w:cs="Arial"/>
          <w:b/>
          <w:color w:val="000000"/>
          <w:sz w:val="24"/>
          <w:szCs w:val="24"/>
          <w:lang w:eastAsia="tr-TR"/>
        </w:rPr>
        <w:t>şüpheli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sıfatıyla kovuşturma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>geçiren 17.429 kişiden 11.941 hakkında kovuşturmaya yer olmadığı gerekçesiyle hiçbir işlem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 xml:space="preserve">yapılmadı. Bu rakam toplam şüpheli sayısının 68,5’ine denk geliyor. Başka bir </w:t>
      </w:r>
      <w:r>
        <w:rPr>
          <w:rFonts w:eastAsia="Times New Roman" w:cs="Arial"/>
          <w:color w:val="000000"/>
          <w:sz w:val="24"/>
          <w:szCs w:val="24"/>
          <w:lang w:eastAsia="tr-TR"/>
        </w:rPr>
        <w:t>anlatımla,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DB33CC">
        <w:rPr>
          <w:rFonts w:eastAsia="Times New Roman" w:cs="Arial"/>
          <w:b/>
          <w:i/>
          <w:color w:val="C00000"/>
          <w:sz w:val="24"/>
          <w:szCs w:val="24"/>
          <w:lang w:eastAsia="tr-TR"/>
        </w:rPr>
        <w:t>şiddet</w:t>
      </w:r>
      <w:r w:rsidRPr="000C75F1">
        <w:rPr>
          <w:rFonts w:eastAsia="Times New Roman" w:cs="Arial"/>
          <w:b/>
          <w:i/>
          <w:color w:val="C00000"/>
          <w:sz w:val="24"/>
          <w:szCs w:val="24"/>
          <w:lang w:eastAsia="tr-TR"/>
        </w:rPr>
        <w:t xml:space="preserve"> </w:t>
      </w:r>
      <w:r w:rsidRPr="00DB33CC">
        <w:rPr>
          <w:rFonts w:eastAsia="Times New Roman" w:cs="Arial"/>
          <w:b/>
          <w:i/>
          <w:color w:val="C00000"/>
          <w:sz w:val="24"/>
          <w:szCs w:val="24"/>
          <w:lang w:eastAsia="tr-TR"/>
        </w:rPr>
        <w:t xml:space="preserve">artarken, savcılıklarca verilen kovuşturmaya yer yoktur kararlarının sayısı da artıyor. </w:t>
      </w:r>
      <w:r w:rsidRPr="000C75F1">
        <w:rPr>
          <w:rFonts w:eastAsia="Times New Roman" w:cs="Arial"/>
          <w:b/>
          <w:i/>
          <w:color w:val="C00000"/>
          <w:sz w:val="24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2012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’de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Türkiye genelinde 2.047 şüpheli hakkında kovuşturma yapılmasına 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bile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gerek görülmezken, bu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rakam 2017 yılında </w:t>
      </w:r>
      <w:proofErr w:type="gramStart"/>
      <w:r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32,4</w:t>
      </w:r>
      <w:proofErr w:type="gramEnd"/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artarak 2.711’e yükseldi.</w:t>
      </w:r>
    </w:p>
    <w:p w:rsidR="00DB33CC" w:rsidRDefault="00DB33CC" w:rsidP="00DB3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DB33CC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HAFTADA 96 KİŞİ CEZAEVİNE GİRDİ</w:t>
      </w:r>
      <w:r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 xml:space="preserve">Adalet Bakanlığı verilerine göre </w:t>
      </w:r>
      <w:proofErr w:type="gramStart"/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2012 -</w:t>
      </w:r>
      <w:proofErr w:type="gramEnd"/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16 arasında Ailenin Korunması Tedbirine aykırı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>davrandığı gerekçesiyle hüküm giyen kişi sayısı 19.998 olarak kayıtlara geçti. Haftada 96 kişinin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 xml:space="preserve">cezaevine girdiği ülkemizde İstanbul, cezaevine giren 2.697 kişi ile ilk sırada yer aldı. </w:t>
      </w:r>
      <w:r w:rsidR="000C75F1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İstanbul’u 1522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kişi ile İzmir, 993 kişi ile Antalya, 776 kişi ile Ankara </w:t>
      </w:r>
      <w:r>
        <w:rPr>
          <w:rFonts w:eastAsia="Times New Roman" w:cs="Arial"/>
          <w:color w:val="000000"/>
          <w:sz w:val="24"/>
          <w:szCs w:val="24"/>
          <w:lang w:eastAsia="tr-TR"/>
        </w:rPr>
        <w:t>izled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i. </w:t>
      </w:r>
      <w:r w:rsidR="000C75F1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Hakkâri, 4 kişi ile son sırada.</w:t>
      </w:r>
    </w:p>
    <w:p w:rsidR="00DB33CC" w:rsidRPr="00DB33CC" w:rsidRDefault="00DB33CC" w:rsidP="00DB3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DB33CC">
        <w:rPr>
          <w:rFonts w:eastAsia="Times New Roman" w:cs="Arial"/>
          <w:b/>
          <w:bCs/>
          <w:color w:val="C00000"/>
          <w:sz w:val="28"/>
          <w:szCs w:val="24"/>
          <w:lang w:eastAsia="tr-TR"/>
        </w:rPr>
        <w:lastRenderedPageBreak/>
        <w:t xml:space="preserve">CİNSEL SUÇLARDA </w:t>
      </w:r>
      <w:r w:rsidRPr="000C75F1">
        <w:rPr>
          <w:rFonts w:eastAsia="Times New Roman" w:cs="Arial"/>
          <w:b/>
          <w:bCs/>
          <w:color w:val="C00000"/>
          <w:sz w:val="28"/>
          <w:szCs w:val="24"/>
          <w:lang w:eastAsia="tr-TR"/>
        </w:rPr>
        <w:t>%</w:t>
      </w:r>
      <w:r w:rsidRPr="00DB33CC">
        <w:rPr>
          <w:rFonts w:eastAsia="Times New Roman" w:cs="Arial"/>
          <w:b/>
          <w:bCs/>
          <w:color w:val="C00000"/>
          <w:sz w:val="28"/>
          <w:szCs w:val="24"/>
          <w:lang w:eastAsia="tr-TR"/>
        </w:rPr>
        <w:t>143 ARTIŞ</w:t>
      </w:r>
      <w:r w:rsidR="008448AF" w:rsidRPr="000C75F1">
        <w:rPr>
          <w:rFonts w:eastAsia="Times New Roman" w:cs="Arial"/>
          <w:b/>
          <w:bCs/>
          <w:color w:val="C00000"/>
          <w:sz w:val="28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 xml:space="preserve">2012-16 arasında cinsel suçlardan dolayı hüküm giyen kişi sayısında </w:t>
      </w:r>
      <w:proofErr w:type="gramStart"/>
      <w:r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143</w:t>
      </w:r>
      <w:proofErr w:type="gramEnd"/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artış yaşandı. </w:t>
      </w:r>
      <w:r w:rsidR="008448AF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Adalet Bakanlığı verilerine göre 2012</w:t>
      </w:r>
      <w:r w:rsidR="008448AF">
        <w:rPr>
          <w:rFonts w:eastAsia="Times New Roman" w:cs="Arial"/>
          <w:color w:val="000000"/>
          <w:sz w:val="24"/>
          <w:szCs w:val="24"/>
          <w:lang w:eastAsia="tr-TR"/>
        </w:rPr>
        <w:t>’de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cinsel suçlardan ötürü ceza infaz kurumuna giren 2258 kişi varken, bu rakam 2016 yılında </w:t>
      </w:r>
      <w:proofErr w:type="gramStart"/>
      <w:r w:rsidR="008448AF"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143</w:t>
      </w:r>
      <w:proofErr w:type="gramEnd"/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artışla 5.509’a yükseldi. Başka bir deyişle haftada 21 zanlı, işlediği cinsel suçlardan ötürü cezaevine girdi.</w:t>
      </w:r>
    </w:p>
    <w:p w:rsidR="000C75F1" w:rsidRDefault="00DB33CC" w:rsidP="00DB3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DB33CC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İSTANBUL İLK SIRADA</w:t>
      </w:r>
      <w:r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br/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br/>
        <w:t>Cinsel suçlardan dolayı hüküm giyenler sıralamasında ilk sırayı İstanbul aldı.</w:t>
      </w:r>
      <w:r w:rsidR="008448AF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2012-16 </w:t>
      </w:r>
      <w:r w:rsidR="008448AF">
        <w:rPr>
          <w:rFonts w:eastAsia="Times New Roman" w:cs="Arial"/>
          <w:color w:val="000000"/>
          <w:sz w:val="24"/>
          <w:szCs w:val="24"/>
          <w:lang w:eastAsia="tr-TR"/>
        </w:rPr>
        <w:t>a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rasında</w:t>
      </w:r>
      <w:r w:rsidR="008448AF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İstanbul’da 2468 kişi cinsel suçlardan ötürü hüküm giyerken, suçlu sayısındaki artış </w:t>
      </w:r>
      <w:proofErr w:type="gramStart"/>
      <w:r w:rsidR="008448AF"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 182</w:t>
      </w:r>
      <w:proofErr w:type="gramEnd"/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’ye ulaştı. </w:t>
      </w:r>
    </w:p>
    <w:p w:rsidR="00DB33CC" w:rsidRDefault="00DB33CC" w:rsidP="00DB3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İstanbul’u, 1645 kişi ile İzmir, 1082 kişi ile Ankara, 966 kişi ile Bursa </w:t>
      </w:r>
      <w:r w:rsidR="008448AF">
        <w:rPr>
          <w:rFonts w:eastAsia="Times New Roman" w:cs="Arial"/>
          <w:color w:val="000000"/>
          <w:sz w:val="24"/>
          <w:szCs w:val="24"/>
          <w:lang w:eastAsia="tr-TR"/>
        </w:rPr>
        <w:t>izled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i. İzmir’de cinsel suçlardan dolayı hüküm giyenlerdeki artış </w:t>
      </w:r>
      <w:r w:rsidR="008448AF"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200 olurken, Ankara’da bu oran </w:t>
      </w:r>
      <w:r w:rsidR="008448AF"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207 oldu. Cinsel suçlardan ötürü hüküm giyenlerin azaldığı tek il ise Kırşehir oldu. </w:t>
      </w:r>
      <w:r w:rsidR="008448AF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2012’de 11 kişi hüküm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DB33CC">
        <w:rPr>
          <w:rFonts w:eastAsia="Times New Roman" w:cs="Arial"/>
          <w:color w:val="000000"/>
          <w:sz w:val="24"/>
          <w:szCs w:val="24"/>
          <w:lang w:eastAsia="tr-TR"/>
        </w:rPr>
        <w:t xml:space="preserve">giyerken, </w:t>
      </w:r>
      <w:r w:rsidR="000C75F1">
        <w:rPr>
          <w:rFonts w:eastAsia="Times New Roman" w:cs="Arial"/>
          <w:color w:val="000000"/>
          <w:sz w:val="24"/>
          <w:szCs w:val="24"/>
          <w:lang w:eastAsia="tr-TR"/>
        </w:rPr>
        <w:br/>
      </w:r>
      <w:bookmarkStart w:id="0" w:name="_GoBack"/>
      <w:bookmarkEnd w:id="0"/>
      <w:r w:rsidRPr="00DB33CC">
        <w:rPr>
          <w:rFonts w:eastAsia="Times New Roman" w:cs="Arial"/>
          <w:color w:val="000000"/>
          <w:sz w:val="24"/>
          <w:szCs w:val="24"/>
          <w:lang w:eastAsia="tr-TR"/>
        </w:rPr>
        <w:t>2016’da bu sayı 7’ye düştü.</w:t>
      </w:r>
    </w:p>
    <w:p w:rsidR="00DB33CC" w:rsidRPr="00DB33CC" w:rsidRDefault="00DB33CC" w:rsidP="00DB33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DB33CC">
        <w:rPr>
          <w:rFonts w:eastAsia="Times New Roman" w:cs="Arial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5715000" cy="2575560"/>
            <wp:effectExtent l="0" t="0" r="0" b="0"/>
            <wp:docPr id="1" name="Resim 1" descr="[Haber görsel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Haber görseli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CC" w:rsidRPr="00DB33CC" w:rsidRDefault="00DB33CC" w:rsidP="00DB33CC">
      <w:pPr>
        <w:shd w:val="clear" w:color="auto" w:fill="FFFFFF"/>
        <w:spacing w:line="240" w:lineRule="auto"/>
        <w:rPr>
          <w:rFonts w:eastAsia="Times New Roman" w:cs="Arial"/>
          <w:color w:val="666666"/>
          <w:sz w:val="24"/>
          <w:szCs w:val="24"/>
          <w:lang w:eastAsia="tr-TR"/>
        </w:rPr>
      </w:pPr>
    </w:p>
    <w:p w:rsidR="00D81915" w:rsidRPr="00DB33CC" w:rsidRDefault="00D81915">
      <w:pPr>
        <w:rPr>
          <w:sz w:val="24"/>
          <w:szCs w:val="24"/>
        </w:rPr>
      </w:pPr>
    </w:p>
    <w:sectPr w:rsidR="00D81915" w:rsidRPr="00DB33CC" w:rsidSect="00995EE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EA" w:rsidRDefault="002414EA" w:rsidP="00DB33CC">
      <w:pPr>
        <w:spacing w:after="0" w:line="240" w:lineRule="auto"/>
      </w:pPr>
      <w:r>
        <w:separator/>
      </w:r>
    </w:p>
  </w:endnote>
  <w:endnote w:type="continuationSeparator" w:id="0">
    <w:p w:rsidR="002414EA" w:rsidRDefault="002414EA" w:rsidP="00DB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24121"/>
      <w:docPartObj>
        <w:docPartGallery w:val="Page Numbers (Bottom of Page)"/>
        <w:docPartUnique/>
      </w:docPartObj>
    </w:sdtPr>
    <w:sdtContent>
      <w:p w:rsidR="00DB33CC" w:rsidRDefault="00DB33C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33CC" w:rsidRDefault="00DB33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EA" w:rsidRDefault="002414EA" w:rsidP="00DB33CC">
      <w:pPr>
        <w:spacing w:after="0" w:line="240" w:lineRule="auto"/>
      </w:pPr>
      <w:r>
        <w:separator/>
      </w:r>
    </w:p>
  </w:footnote>
  <w:footnote w:type="continuationSeparator" w:id="0">
    <w:p w:rsidR="002414EA" w:rsidRDefault="002414EA" w:rsidP="00DB3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CC"/>
    <w:rsid w:val="000C75F1"/>
    <w:rsid w:val="002414EA"/>
    <w:rsid w:val="005B232C"/>
    <w:rsid w:val="005B5B5C"/>
    <w:rsid w:val="006A1270"/>
    <w:rsid w:val="008448AF"/>
    <w:rsid w:val="008865FA"/>
    <w:rsid w:val="00995EE9"/>
    <w:rsid w:val="00D81915"/>
    <w:rsid w:val="00D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0495"/>
  <w15:chartTrackingRefBased/>
  <w15:docId w15:val="{1A92B7AE-E337-49C8-9758-2CC89928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B3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33C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B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33C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B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33CC"/>
  </w:style>
  <w:style w:type="paragraph" w:styleId="AltBilgi">
    <w:name w:val="footer"/>
    <w:basedOn w:val="Normal"/>
    <w:link w:val="AltBilgiChar"/>
    <w:uiPriority w:val="99"/>
    <w:unhideWhenUsed/>
    <w:rsid w:val="00DB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6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7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312">
          <w:marLeft w:val="30"/>
          <w:marRight w:val="3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2</cp:revision>
  <dcterms:created xsi:type="dcterms:W3CDTF">2018-11-25T18:23:00Z</dcterms:created>
  <dcterms:modified xsi:type="dcterms:W3CDTF">2018-11-25T18:39:00Z</dcterms:modified>
</cp:coreProperties>
</file>