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7A" w:rsidRPr="0097117A" w:rsidRDefault="0097117A" w:rsidP="0097117A">
      <w:pPr>
        <w:shd w:val="clear" w:color="auto" w:fill="FFFFFF"/>
        <w:spacing w:after="75" w:line="240" w:lineRule="auto"/>
        <w:outlineLvl w:val="0"/>
        <w:rPr>
          <w:rFonts w:eastAsia="Times New Roman" w:cs="Arial"/>
          <w:b/>
          <w:bCs/>
          <w:color w:val="0000CC"/>
          <w:kern w:val="36"/>
          <w:sz w:val="40"/>
          <w:szCs w:val="24"/>
          <w:lang w:eastAsia="tr-TR"/>
        </w:rPr>
      </w:pPr>
      <w:r w:rsidRPr="0097117A">
        <w:rPr>
          <w:rFonts w:eastAsia="Times New Roman" w:cs="Arial"/>
          <w:b/>
          <w:bCs/>
          <w:color w:val="0000CC"/>
          <w:kern w:val="36"/>
          <w:sz w:val="40"/>
          <w:szCs w:val="24"/>
          <w:lang w:eastAsia="tr-TR"/>
        </w:rPr>
        <w:t>CHP'den 10 maddelik acil hukuk çağrısı</w:t>
      </w:r>
      <w:r w:rsidR="0044478F" w:rsidRPr="0044478F">
        <w:rPr>
          <w:rFonts w:eastAsia="Times New Roman" w:cs="Arial"/>
          <w:b/>
          <w:bCs/>
          <w:color w:val="0000CC"/>
          <w:kern w:val="36"/>
          <w:sz w:val="40"/>
          <w:szCs w:val="24"/>
          <w:lang w:eastAsia="tr-TR"/>
        </w:rPr>
        <w:t>; TUTUM BELGESİ</w:t>
      </w:r>
    </w:p>
    <w:p w:rsidR="0097117A" w:rsidRPr="0044478F" w:rsidRDefault="0097117A" w:rsidP="00E33675">
      <w:pPr>
        <w:shd w:val="clear" w:color="auto" w:fill="FFFFFF"/>
        <w:spacing w:after="150" w:line="240" w:lineRule="auto"/>
        <w:rPr>
          <w:rFonts w:cs="Arial"/>
          <w:color w:val="000000"/>
        </w:rPr>
      </w:pPr>
      <w:r w:rsidRPr="0044478F">
        <w:rPr>
          <w:rFonts w:eastAsia="Times New Roman" w:cs="Arial"/>
          <w:color w:val="707070"/>
          <w:sz w:val="24"/>
          <w:szCs w:val="24"/>
          <w:lang w:eastAsia="tr-TR"/>
        </w:rPr>
        <w:br/>
      </w:r>
      <w:r w:rsidRPr="0097117A">
        <w:rPr>
          <w:rFonts w:eastAsia="Times New Roman" w:cs="Arial"/>
          <w:color w:val="707070"/>
          <w:sz w:val="24"/>
          <w:szCs w:val="24"/>
          <w:lang w:eastAsia="tr-TR"/>
        </w:rPr>
        <w:t>CHP’nin hazırladığı ‘Tutum Belgesi’nde derhal OHAL’in kaldırılması ve gayri meşru anayasadan vazgeçilmesi istendi.</w:t>
      </w:r>
      <w:r w:rsidR="00E33675">
        <w:rPr>
          <w:rFonts w:eastAsia="Times New Roman" w:cs="Arial"/>
          <w:color w:val="707070"/>
          <w:sz w:val="24"/>
          <w:szCs w:val="24"/>
          <w:lang w:eastAsia="tr-TR"/>
        </w:rPr>
        <w:t xml:space="preserve"> </w:t>
      </w:r>
      <w:r w:rsidRPr="0044478F">
        <w:rPr>
          <w:rFonts w:cs="Arial"/>
          <w:color w:val="000000"/>
          <w:sz w:val="24"/>
          <w:szCs w:val="24"/>
        </w:rPr>
        <w:t xml:space="preserve">CHP, Adalet Yürüyüşü’nün ardından ‘ortak dil’ oluşturmak için tutum belgesi hazırladı. Genel Başkan Kemal Kılıçdaroğlu’nun 10 maddelik Maltepe çağrısını da kapsayan belgede, </w:t>
      </w:r>
    </w:p>
    <w:p w:rsidR="0097117A" w:rsidRPr="0044478F" w:rsidRDefault="0097117A" w:rsidP="0097117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i/>
          <w:color w:val="0070C0"/>
        </w:rPr>
      </w:pPr>
      <w:r w:rsidRPr="0044478F">
        <w:rPr>
          <w:rFonts w:asciiTheme="minorHAnsi" w:hAnsiTheme="minorHAnsi" w:cs="Arial"/>
          <w:b/>
          <w:i/>
          <w:color w:val="0070C0"/>
        </w:rPr>
        <w:t xml:space="preserve">OHAL mağduriyetleri giderilmeli, </w:t>
      </w:r>
    </w:p>
    <w:p w:rsidR="0097117A" w:rsidRPr="0044478F" w:rsidRDefault="0097117A" w:rsidP="0097117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i/>
          <w:color w:val="0070C0"/>
        </w:rPr>
      </w:pPr>
      <w:r w:rsidRPr="0044478F">
        <w:rPr>
          <w:rFonts w:asciiTheme="minorHAnsi" w:hAnsiTheme="minorHAnsi" w:cs="Arial"/>
          <w:b/>
          <w:i/>
          <w:color w:val="0070C0"/>
        </w:rPr>
        <w:t xml:space="preserve">muhaliflere yönelik kıyıma son verilmeli; </w:t>
      </w:r>
    </w:p>
    <w:p w:rsidR="0097117A" w:rsidRPr="0044478F" w:rsidRDefault="0097117A" w:rsidP="0097117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i/>
          <w:color w:val="0070C0"/>
        </w:rPr>
      </w:pPr>
      <w:r w:rsidRPr="0044478F">
        <w:rPr>
          <w:rFonts w:asciiTheme="minorHAnsi" w:hAnsiTheme="minorHAnsi" w:cs="Arial"/>
          <w:b/>
          <w:i/>
          <w:color w:val="0070C0"/>
        </w:rPr>
        <w:t xml:space="preserve">düşünce, ifade ve medya özgürlüğü sağlanmalı; </w:t>
      </w:r>
    </w:p>
    <w:p w:rsidR="0097117A" w:rsidRPr="0044478F" w:rsidRDefault="0097117A" w:rsidP="0097117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i/>
          <w:color w:val="0070C0"/>
        </w:rPr>
      </w:pPr>
      <w:r w:rsidRPr="0044478F">
        <w:rPr>
          <w:rFonts w:asciiTheme="minorHAnsi" w:hAnsiTheme="minorHAnsi" w:cs="Arial"/>
          <w:b/>
          <w:i/>
          <w:color w:val="0070C0"/>
        </w:rPr>
        <w:t xml:space="preserve">gayri meşru anayasadan vazgeçilmeli, </w:t>
      </w:r>
    </w:p>
    <w:p w:rsidR="00E33675" w:rsidRPr="00E33675" w:rsidRDefault="0097117A" w:rsidP="0097117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Fonts w:asciiTheme="minorHAnsi" w:hAnsiTheme="minorHAnsi" w:cs="Arial"/>
          <w:b/>
          <w:i/>
          <w:color w:val="0070C0"/>
        </w:rPr>
        <w:t xml:space="preserve">gazeteciler ve milletvekilleri serbest bırakılmalı </w:t>
      </w:r>
    </w:p>
    <w:p w:rsidR="0097117A" w:rsidRPr="0044478F" w:rsidRDefault="0097117A" w:rsidP="00E33675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Fonts w:asciiTheme="minorHAnsi" w:hAnsiTheme="minorHAnsi" w:cs="Arial"/>
          <w:color w:val="000000"/>
        </w:rPr>
        <w:t>gibi maddeler ye</w:t>
      </w:r>
      <w:r w:rsidR="00E33675">
        <w:rPr>
          <w:rFonts w:asciiTheme="minorHAnsi" w:hAnsiTheme="minorHAnsi" w:cs="Arial"/>
          <w:color w:val="000000"/>
        </w:rPr>
        <w:t>r alırken tüm toplum, bildiri hedeflerini sahiplenm</w:t>
      </w:r>
      <w:r w:rsidRPr="0044478F">
        <w:rPr>
          <w:rFonts w:asciiTheme="minorHAnsi" w:hAnsiTheme="minorHAnsi" w:cs="Arial"/>
          <w:color w:val="000000"/>
        </w:rPr>
        <w:t xml:space="preserve"> ve gerçekleştirmeye çağrıldı.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Fonts w:asciiTheme="minorHAnsi" w:hAnsiTheme="minorHAnsi" w:cs="Arial"/>
          <w:color w:val="000000"/>
        </w:rPr>
        <w:t xml:space="preserve">Adalet Yürüyüşü’nün ardından toplanan ilk MYK’de, bundan sonraki süreçte </w:t>
      </w:r>
      <w:r w:rsidRPr="0044478F">
        <w:rPr>
          <w:rFonts w:asciiTheme="minorHAnsi" w:hAnsiTheme="minorHAnsi" w:cs="Arial"/>
          <w:i/>
          <w:color w:val="000000"/>
          <w:highlight w:val="yellow"/>
        </w:rPr>
        <w:t>“ortak bir dil ve söylem birliği” sağlaması</w:t>
      </w:r>
      <w:r w:rsidRPr="0044478F">
        <w:rPr>
          <w:rFonts w:asciiTheme="minorHAnsi" w:hAnsiTheme="minorHAnsi" w:cs="Arial"/>
          <w:color w:val="000000"/>
        </w:rPr>
        <w:t xml:space="preserve"> açısından alınan ‘Tutum Belgesi’ kararı yaşama geçirildi.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Fonts w:asciiTheme="minorHAnsi" w:hAnsiTheme="minorHAnsi" w:cs="Arial"/>
          <w:color w:val="000000"/>
        </w:rPr>
        <w:t xml:space="preserve">CHP Genel BaşkanYardımcısı Bülent Tezcan, Kılıçdaroğlu’nun Maltepe mitinginde açıkladığı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10 maddelik çağrı temelinde oluşturulan ‘Tutum Belgesi’ni milletvekilleri ve parti kurullarına gönderdi. Belgeden dikkat çeken başlıklar şöyle: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Bilinçli engelleme: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15 Temmuz darbe girişimini bir kez daha açık ve kesin bir dille lanetliyoruz.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 xml:space="preserve">15 Temmuz gecesi TBMM’nin kararlı, onurlu duruşu ve halkımızın sokağa çıkarak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 xml:space="preserve">FETÖ darbe girişimine karşı direnmesi ülkemizin anayasal ve demokratik kazanımı olmuştur.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 xml:space="preserve">Biz buna “sokağın/halkın 15 Temmuz’u” diyoruz. Ancak bu </w:t>
      </w:r>
      <w:r w:rsidRPr="0044478F">
        <w:rPr>
          <w:rFonts w:asciiTheme="minorHAnsi" w:hAnsiTheme="minorHAnsi" w:cs="Arial"/>
          <w:b/>
          <w:i/>
          <w:color w:val="C00000"/>
        </w:rPr>
        <w:t xml:space="preserve">darbe girişiminin siyasi ayağının </w:t>
      </w:r>
      <w:r w:rsidRPr="0044478F">
        <w:rPr>
          <w:rFonts w:asciiTheme="minorHAnsi" w:hAnsiTheme="minorHAnsi" w:cs="Arial"/>
          <w:b/>
          <w:i/>
          <w:color w:val="C00000"/>
        </w:rPr>
        <w:br/>
      </w:r>
      <w:r w:rsidRPr="0044478F">
        <w:rPr>
          <w:rFonts w:asciiTheme="minorHAnsi" w:hAnsiTheme="minorHAnsi" w:cs="Arial"/>
          <w:b/>
          <w:i/>
          <w:color w:val="C00000"/>
        </w:rPr>
        <w:t>ortaya çıkarılması iktidar tarafından bilinçli olarak engellenmektedir</w:t>
      </w:r>
      <w:r w:rsidRPr="0044478F">
        <w:rPr>
          <w:rFonts w:asciiTheme="minorHAnsi" w:hAnsiTheme="minorHAnsi" w:cs="Arial"/>
          <w:color w:val="000000"/>
        </w:rPr>
        <w:t>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OHAL kalkmalı: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İktidar tarafından 15 Temmuz darbe girişimi fırsat bilinerek, </w:t>
      </w:r>
      <w:r w:rsidRPr="0044478F">
        <w:rPr>
          <w:rFonts w:asciiTheme="minorHAnsi" w:hAnsiTheme="minorHAnsi" w:cs="Arial"/>
          <w:b/>
          <w:color w:val="000000"/>
          <w:highlight w:val="yellow"/>
        </w:rPr>
        <w:t>20 Temmuz darbesi</w:t>
      </w:r>
      <w:r w:rsidRPr="0044478F">
        <w:rPr>
          <w:rFonts w:asciiTheme="minorHAnsi" w:hAnsiTheme="minorHAnsi" w:cs="Arial"/>
          <w:color w:val="000000"/>
        </w:rPr>
        <w:t xml:space="preserve"> yapıldı, </w:t>
      </w:r>
      <w:r w:rsidRPr="0044478F">
        <w:rPr>
          <w:rFonts w:asciiTheme="minorHAnsi" w:hAnsiTheme="minorHAnsi" w:cs="Arial"/>
          <w:b/>
          <w:color w:val="800080"/>
        </w:rPr>
        <w:t>TBMM’nin yetkileri gasp edildi</w:t>
      </w:r>
      <w:r w:rsidRPr="0044478F">
        <w:rPr>
          <w:rFonts w:asciiTheme="minorHAnsi" w:hAnsiTheme="minorHAnsi" w:cs="Arial"/>
          <w:color w:val="000000"/>
        </w:rPr>
        <w:t xml:space="preserve">. Biz buna “Saray’ın 15 Temmuz’u” diyoruz. Bir </w:t>
      </w:r>
      <w:r w:rsidRPr="0044478F">
        <w:rPr>
          <w:rFonts w:asciiTheme="minorHAnsi" w:hAnsiTheme="minorHAnsi" w:cs="Arial"/>
          <w:b/>
          <w:i/>
          <w:color w:val="000000"/>
          <w:u w:val="single"/>
        </w:rPr>
        <w:t>sivil darbeye dönüşen OHAL uygulamaları</w:t>
      </w:r>
      <w:r w:rsidRPr="0044478F">
        <w:rPr>
          <w:rFonts w:asciiTheme="minorHAnsi" w:hAnsiTheme="minorHAnsi" w:cs="Arial"/>
          <w:color w:val="000000"/>
        </w:rPr>
        <w:t xml:space="preserve"> </w:t>
      </w:r>
      <w:r w:rsidRPr="0044478F">
        <w:rPr>
          <w:rFonts w:asciiTheme="minorHAnsi" w:hAnsiTheme="minorHAnsi" w:cs="Arial"/>
          <w:b/>
          <w:i/>
          <w:color w:val="000000"/>
          <w:highlight w:val="yellow"/>
          <w:u w:val="single"/>
        </w:rPr>
        <w:t>yasama, yargı ve yürütme gücünü tek kişide toplamıştır</w:t>
      </w:r>
      <w:r w:rsidRPr="0044478F">
        <w:rPr>
          <w:rFonts w:asciiTheme="minorHAnsi" w:hAnsiTheme="minorHAnsi" w:cs="Arial"/>
          <w:color w:val="000000"/>
        </w:rPr>
        <w:t>. OHAL derhal kaldırılmalı ve hukuk düzeni evrensel ilkelere uygun olarak yeniden tesis edilmelidir.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Bağımsız ve tarafsız yargı: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Yargı bağımsızlığı ve tarafsızlığı sağlanmalı.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Adil yargılanma hakkı eksiksiz uygulanmalı.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OHAL mağduriyetleri giderilmeli: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OHAL mağdurları adeta </w:t>
      </w:r>
      <w:r w:rsidRPr="0044478F">
        <w:rPr>
          <w:rFonts w:asciiTheme="minorHAnsi" w:hAnsiTheme="minorHAnsi" w:cs="Arial"/>
          <w:b/>
          <w:i/>
          <w:color w:val="000000"/>
          <w:highlight w:val="yellow"/>
        </w:rPr>
        <w:t>‘sivil ölüme’ terk</w:t>
      </w:r>
      <w:r w:rsidRPr="0044478F">
        <w:rPr>
          <w:rFonts w:asciiTheme="minorHAnsi" w:hAnsiTheme="minorHAnsi" w:cs="Arial"/>
          <w:color w:val="000000"/>
        </w:rPr>
        <w:t xml:space="preserve"> edilmiştir.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 xml:space="preserve">Mağdurların </w:t>
      </w:r>
      <w:r w:rsidRPr="0044478F">
        <w:rPr>
          <w:rFonts w:asciiTheme="minorHAnsi" w:hAnsiTheme="minorHAnsi" w:cs="Arial"/>
          <w:i/>
          <w:color w:val="000000"/>
        </w:rPr>
        <w:t>yargıya erişim ve sosyal güvenlik hakları</w:t>
      </w:r>
      <w:r w:rsidRPr="0044478F">
        <w:rPr>
          <w:rFonts w:asciiTheme="minorHAnsi" w:hAnsiTheme="minorHAnsi" w:cs="Arial"/>
          <w:color w:val="000000"/>
        </w:rPr>
        <w:t xml:space="preserve">nı kısıtlayan tüm uygulamalara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hukuk devletinin gereği olarak son verilmelidir.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Muhalife kıyım bitmeli: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20 Temmuz sivil darbesinden sonra, 15 Temmuz darbe girişimiyle veya onun arkasındaki örgütle hiçbir ilişkisi bulunmayan, ama </w:t>
      </w:r>
      <w:r w:rsidRPr="0044478F">
        <w:rPr>
          <w:rFonts w:asciiTheme="minorHAnsi" w:hAnsiTheme="minorHAnsi" w:cs="Arial"/>
          <w:i/>
          <w:color w:val="000000"/>
        </w:rPr>
        <w:t>sırf hükümete muhalif</w:t>
      </w:r>
      <w:r w:rsidRPr="0044478F">
        <w:rPr>
          <w:rFonts w:asciiTheme="minorHAnsi" w:hAnsiTheme="minorHAnsi" w:cs="Arial"/>
          <w:color w:val="000000"/>
        </w:rPr>
        <w:t xml:space="preserve"> görüldüğü için bütün haklarından yoksun kılınan akademisyenler ve diğer kamu görevlileri görevlerine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 xml:space="preserve">iade edilmelidir. Anayasa Mahkemesi’nin içtihatları dikkate alınarak, tutuklu vekiller </w:t>
      </w:r>
      <w:r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derhal serbest bırakılmalıdır.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Gazeteciler serbest bırakılmalı: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150’nin üzerinde gazetecinin hapiste olduğu bir ülkede demokrasiden söz edilemez. Sadece mesleklerini yaptıkları için tutuklanan gazeteciler </w:t>
      </w:r>
      <w:r w:rsidR="0044478F"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lastRenderedPageBreak/>
        <w:t xml:space="preserve">derhal serbest bırakılmalı, medya üzerindeki tüm baskılara son verilmelidir. </w:t>
      </w:r>
      <w:r w:rsidR="0044478F"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Düşünceyi ifade özgürlüğünün önündeki tüm engeller kaldırılmalıdır.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Gayri meşru anayasadan vazgeçilmeli: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OHAL koşullarında, serbest tartışmanın yapılamadığı bir ortamda ve üstelik “devletin bütün imkânları seferber edilerek” gerçekleştirilen anayasa değişikliği gayri meşrudur. Bu bir “mühürsüz seçimdir.” </w:t>
      </w:r>
      <w:r w:rsidRPr="0044478F">
        <w:rPr>
          <w:rFonts w:asciiTheme="minorHAnsi" w:hAnsiTheme="minorHAnsi" w:cs="Arial"/>
          <w:b/>
          <w:i/>
          <w:color w:val="C00000"/>
        </w:rPr>
        <w:t>Türkiye gayri meşru bir anayasa ile yönetilemez, yönetilmemelidir</w:t>
      </w:r>
      <w:r w:rsidRPr="0044478F">
        <w:rPr>
          <w:rFonts w:asciiTheme="minorHAnsi" w:hAnsiTheme="minorHAnsi" w:cs="Arial"/>
          <w:color w:val="000000"/>
        </w:rPr>
        <w:t>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Laik hukuk devleti: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Demokratik parlamenter sistem üzerindeki her türlü vesayet kaldırılmalıdır. </w:t>
      </w:r>
      <w:r w:rsidR="0044478F"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Din ve vicdan özgürlüğünün güvencesi olan, insan haklarına dayalı demokratik, laik, sosyal hukuk devleti güçlendirilmeli, liyakat esası kamuda göreve başlama ve yükselmede esas alınmalıdır. Eğitimde laiklik ilkesinin aşındırılmasına son verilmelidir.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Adaletsizlikler giderilmeli: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İşsizlik, yoksulluk, insanca yaşam ücretinden yoksunluk, örgütsüzlük, ayrımcılık, terör gibi çok geniş bir yelpazede yaşanan toplumsal adaletsizliklerin giderilmesi için ortak irade geliştirilmelidir. Toplumsal barışımızı bozan tüm antidemokratik uygulamalara </w:t>
      </w:r>
      <w:r w:rsidR="0044478F" w:rsidRPr="0044478F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eşit yurttaşlık</w:t>
      </w:r>
      <w:r w:rsidR="0044478F" w:rsidRPr="0044478F">
        <w:rPr>
          <w:rStyle w:val="FootnoteReference"/>
          <w:rFonts w:asciiTheme="minorHAnsi" w:hAnsiTheme="minorHAnsi" w:cs="Arial"/>
          <w:color w:val="000000"/>
        </w:rPr>
        <w:footnoteReference w:id="1"/>
      </w:r>
      <w:r w:rsidRPr="0044478F">
        <w:rPr>
          <w:rFonts w:asciiTheme="minorHAnsi" w:hAnsiTheme="minorHAnsi" w:cs="Arial"/>
          <w:color w:val="000000"/>
        </w:rPr>
        <w:t xml:space="preserve"> temelinde son verilmelidir.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0000"/>
        </w:rPr>
      </w:pPr>
      <w:r w:rsidRPr="0044478F">
        <w:rPr>
          <w:rStyle w:val="Strong"/>
          <w:rFonts w:asciiTheme="minorHAnsi" w:hAnsiTheme="minorHAnsi" w:cs="Arial"/>
          <w:color w:val="FF0000"/>
          <w:u w:val="single"/>
        </w:rPr>
        <w:t>Türkiye yüzünü insan haklarına çevirmeli:</w:t>
      </w:r>
      <w:r w:rsidRPr="0044478F">
        <w:rPr>
          <w:rStyle w:val="apple-converted-space"/>
          <w:rFonts w:asciiTheme="minorHAnsi" w:hAnsiTheme="minorHAnsi" w:cs="Arial"/>
          <w:color w:val="000000"/>
        </w:rPr>
        <w:t> </w:t>
      </w:r>
      <w:r w:rsidRPr="0044478F">
        <w:rPr>
          <w:rFonts w:asciiTheme="minorHAnsi" w:hAnsiTheme="minorHAnsi" w:cs="Arial"/>
          <w:color w:val="000000"/>
        </w:rPr>
        <w:t xml:space="preserve">Son zamanlarda uygulanan saldırgan dış politika ülkemizin içindeki adaletsizlikleri de kökleştiren bir kısırdöngü yaratmıştır. Türkiye coğrafyasındaki tüm halklara, tüm kimliklere kardeşçe, adilane yaklaşan, barışçıl ve uluslararası hukuka saygılı </w:t>
      </w:r>
      <w:r w:rsidR="001E4C4E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 xml:space="preserve">bir dış politikaya dönüş yapmalıdır. Türkiye yüzünü insan haklarına, hukuk devletine, </w:t>
      </w:r>
      <w:r w:rsidR="001E4C4E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adalete önem veren milletler ailesine çevirmelidir.</w:t>
      </w:r>
    </w:p>
    <w:p w:rsidR="0097117A" w:rsidRPr="0044478F" w:rsidRDefault="0097117A" w:rsidP="0097117A">
      <w:pPr>
        <w:pStyle w:val="NormalWeb"/>
        <w:shd w:val="clear" w:color="auto" w:fill="FFFFFF"/>
        <w:rPr>
          <w:rFonts w:asciiTheme="minorHAnsi" w:hAnsiTheme="minorHAnsi" w:cs="Arial"/>
          <w:color w:val="002060"/>
        </w:rPr>
      </w:pPr>
      <w:r w:rsidRPr="0044478F">
        <w:rPr>
          <w:rStyle w:val="Strong"/>
          <w:rFonts w:asciiTheme="minorHAnsi" w:hAnsiTheme="minorHAnsi" w:cs="Arial"/>
          <w:color w:val="002060"/>
        </w:rPr>
        <w:t>‘Sahiplenme ve mücadele’ çağrısı</w:t>
      </w:r>
    </w:p>
    <w:p w:rsidR="00D81915" w:rsidRPr="00E33675" w:rsidRDefault="0097117A" w:rsidP="00E33675">
      <w:pPr>
        <w:pStyle w:val="NormalWeb"/>
        <w:shd w:val="clear" w:color="auto" w:fill="FFFFFF"/>
        <w:rPr>
          <w:rFonts w:asciiTheme="minorHAnsi" w:hAnsiTheme="minorHAnsi"/>
          <w:i/>
          <w:color w:val="0000CC"/>
        </w:rPr>
      </w:pPr>
      <w:r w:rsidRPr="0044478F">
        <w:rPr>
          <w:rFonts w:asciiTheme="minorHAnsi" w:hAnsiTheme="minorHAnsi" w:cs="Arial"/>
          <w:color w:val="000000"/>
        </w:rPr>
        <w:t xml:space="preserve">10 maddeden oluşan Tutum Belgesi’nin sonunda tüm bu kapsamda yasama, yürütme ve </w:t>
      </w:r>
      <w:r w:rsidR="00BC6FBA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 xml:space="preserve">yargı erklerini kullanan yetkililere bu uyarıların iletildiği belirtilerek, “Siyasal partileri, </w:t>
      </w:r>
      <w:r w:rsidR="00BC6FBA">
        <w:rPr>
          <w:rFonts w:asciiTheme="minorHAnsi" w:hAnsiTheme="minorHAnsi" w:cs="Arial"/>
          <w:color w:val="000000"/>
        </w:rPr>
        <w:br/>
      </w:r>
      <w:r w:rsidRPr="0044478F">
        <w:rPr>
          <w:rFonts w:asciiTheme="minorHAnsi" w:hAnsiTheme="minorHAnsi" w:cs="Arial"/>
          <w:color w:val="000000"/>
        </w:rPr>
        <w:t>toplumun farklı kesimlerini, sivil toplum örgütlerini ve bütün yurttaşları, bildirinin hedeflerini sahiplenmeye ve hayata geçirmek için mücadeleye çağırıyoruz” ifadeleri kullanıldı.</w:t>
      </w:r>
      <w:r w:rsidR="0044478F" w:rsidRPr="0044478F">
        <w:rPr>
          <w:rFonts w:asciiTheme="minorHAnsi" w:hAnsiTheme="minorHAnsi" w:cs="Arial"/>
          <w:color w:val="000000"/>
        </w:rPr>
        <w:t xml:space="preserve"> </w:t>
      </w:r>
      <w:r w:rsidR="0044478F" w:rsidRPr="0044478F">
        <w:rPr>
          <w:rFonts w:asciiTheme="minorHAnsi" w:hAnsiTheme="minorHAnsi" w:cs="Arial"/>
          <w:i/>
          <w:color w:val="000000"/>
          <w:sz w:val="22"/>
          <w:szCs w:val="22"/>
        </w:rPr>
        <w:t>(</w:t>
      </w:r>
      <w:r w:rsidR="0044478F" w:rsidRPr="0044478F">
        <w:rPr>
          <w:rFonts w:asciiTheme="minorHAnsi" w:hAnsiTheme="minorHAnsi" w:cs="Arial"/>
          <w:i/>
          <w:color w:val="000000"/>
          <w:sz w:val="22"/>
          <w:szCs w:val="22"/>
        </w:rPr>
        <w:t>23.7.17</w:t>
      </w:r>
      <w:r w:rsidR="0044478F" w:rsidRPr="0044478F">
        <w:rPr>
          <w:rFonts w:asciiTheme="minorHAnsi" w:hAnsiTheme="minorHAnsi" w:cs="Arial"/>
          <w:i/>
          <w:color w:val="000000"/>
          <w:sz w:val="22"/>
          <w:szCs w:val="22"/>
        </w:rPr>
        <w:t>,</w:t>
      </w:r>
      <w:r w:rsidR="0044478F" w:rsidRPr="0044478F">
        <w:rPr>
          <w:rFonts w:asciiTheme="minorHAnsi" w:hAnsiTheme="minorHAnsi" w:cs="Arial"/>
          <w:color w:val="000000"/>
        </w:rPr>
        <w:t xml:space="preserve"> </w:t>
      </w:r>
      <w:hyperlink r:id="rId8" w:history="1">
        <w:r w:rsidR="0044478F" w:rsidRPr="0044478F">
          <w:rPr>
            <w:rStyle w:val="Hyperlink"/>
            <w:rFonts w:asciiTheme="minorHAnsi" w:hAnsiTheme="minorHAnsi" w:cs="Arial"/>
            <w:i/>
            <w:sz w:val="22"/>
            <w:u w:val="none"/>
          </w:rPr>
          <w:t>http://www.cumhuriyet.com.tr/haber/siyaset/786924/CHP_den_10_maddelik_acil_hukuk_cagrisi.html</w:t>
        </w:r>
      </w:hyperlink>
      <w:r w:rsidR="0044478F" w:rsidRPr="0044478F">
        <w:rPr>
          <w:rFonts w:asciiTheme="minorHAnsi" w:hAnsiTheme="minorHAnsi" w:cs="Arial"/>
          <w:i/>
          <w:color w:val="000000"/>
          <w:sz w:val="22"/>
        </w:rPr>
        <w:t>)</w:t>
      </w:r>
      <w:r w:rsidR="005E60BB">
        <w:rPr>
          <w:rFonts w:asciiTheme="minorHAnsi" w:hAnsiTheme="minorHAnsi" w:cs="Arial"/>
          <w:i/>
          <w:color w:val="000000"/>
          <w:sz w:val="22"/>
        </w:rPr>
        <w:br/>
        <w:t>******</w:t>
      </w:r>
      <w:r w:rsidR="005E60BB">
        <w:rPr>
          <w:rFonts w:asciiTheme="minorHAnsi" w:hAnsiTheme="minorHAnsi" w:cs="Arial"/>
          <w:i/>
          <w:color w:val="000000"/>
          <w:sz w:val="22"/>
        </w:rPr>
        <w:br/>
      </w:r>
      <w:r w:rsidR="005E60BB" w:rsidRPr="00E33675">
        <w:rPr>
          <w:rStyle w:val="Strong"/>
          <w:rFonts w:asciiTheme="minorHAnsi" w:hAnsiTheme="minorHAnsi" w:cs="Arial"/>
          <w:i/>
          <w:color w:val="0000CC"/>
        </w:rPr>
        <w:t>1. Bilinçli engelleme</w:t>
      </w:r>
      <w:r w:rsidR="005E60BB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2. </w:t>
      </w:r>
      <w:r w:rsidR="005E60BB" w:rsidRPr="00E33675">
        <w:rPr>
          <w:rStyle w:val="Strong"/>
          <w:rFonts w:asciiTheme="minorHAnsi" w:hAnsiTheme="minorHAnsi" w:cs="Arial"/>
          <w:i/>
          <w:color w:val="0000CC"/>
        </w:rPr>
        <w:t>OHAL kalkmalı</w:t>
      </w:r>
      <w:r w:rsidR="005E60BB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3. </w:t>
      </w:r>
      <w:r w:rsidR="005E60BB" w:rsidRPr="00E33675">
        <w:rPr>
          <w:rStyle w:val="Strong"/>
          <w:rFonts w:asciiTheme="minorHAnsi" w:hAnsiTheme="minorHAnsi" w:cs="Arial"/>
          <w:i/>
          <w:color w:val="0000CC"/>
        </w:rPr>
        <w:t>Bağımsız ve tarafsız yargı</w:t>
      </w:r>
      <w:r w:rsidR="004D5230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4. </w:t>
      </w:r>
      <w:r w:rsidR="004D5230" w:rsidRPr="00E33675">
        <w:rPr>
          <w:rStyle w:val="Strong"/>
          <w:rFonts w:asciiTheme="minorHAnsi" w:hAnsiTheme="minorHAnsi" w:cs="Arial"/>
          <w:i/>
          <w:color w:val="0000CC"/>
        </w:rPr>
        <w:t>OHAL mağduriyetleri giderilmeli</w:t>
      </w:r>
      <w:r w:rsidR="004D5230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5. </w:t>
      </w:r>
      <w:r w:rsidR="004D5230" w:rsidRPr="00E33675">
        <w:rPr>
          <w:rStyle w:val="Strong"/>
          <w:rFonts w:asciiTheme="minorHAnsi" w:hAnsiTheme="minorHAnsi" w:cs="Arial"/>
          <w:i/>
          <w:color w:val="0000CC"/>
        </w:rPr>
        <w:t>Muhalife kıyım bitmeli</w:t>
      </w:r>
      <w:r w:rsidR="004D5230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6. </w:t>
      </w:r>
      <w:r w:rsidR="004D5230" w:rsidRPr="00E33675">
        <w:rPr>
          <w:rStyle w:val="Strong"/>
          <w:rFonts w:asciiTheme="minorHAnsi" w:hAnsiTheme="minorHAnsi" w:cs="Arial"/>
          <w:i/>
          <w:color w:val="0000CC"/>
        </w:rPr>
        <w:t>Gazeteciler serbest bırakılmalı</w:t>
      </w:r>
      <w:r w:rsidR="004D5230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7. </w:t>
      </w:r>
      <w:r w:rsidR="00E33675" w:rsidRPr="00E33675">
        <w:rPr>
          <w:rStyle w:val="Strong"/>
          <w:rFonts w:asciiTheme="minorHAnsi" w:hAnsiTheme="minorHAnsi" w:cs="Arial"/>
          <w:i/>
          <w:color w:val="0000CC"/>
        </w:rPr>
        <w:t>Gayri meşru anayasadan vazge</w:t>
      </w:r>
      <w:bookmarkStart w:id="0" w:name="_GoBack"/>
      <w:bookmarkEnd w:id="0"/>
      <w:r w:rsidR="00E33675" w:rsidRPr="00E33675">
        <w:rPr>
          <w:rStyle w:val="Strong"/>
          <w:rFonts w:asciiTheme="minorHAnsi" w:hAnsiTheme="minorHAnsi" w:cs="Arial"/>
          <w:i/>
          <w:color w:val="0000CC"/>
        </w:rPr>
        <w:t>çilmeli</w:t>
      </w:r>
      <w:r w:rsidR="00E33675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8. </w:t>
      </w:r>
      <w:r w:rsidR="00E33675" w:rsidRPr="00E33675">
        <w:rPr>
          <w:rStyle w:val="Strong"/>
          <w:rFonts w:asciiTheme="minorHAnsi" w:hAnsiTheme="minorHAnsi" w:cs="Arial"/>
          <w:i/>
          <w:color w:val="0000CC"/>
        </w:rPr>
        <w:t>Laik hukuk devleti</w:t>
      </w:r>
      <w:r w:rsidR="00E33675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9. </w:t>
      </w:r>
      <w:r w:rsidR="00E33675" w:rsidRPr="00E33675">
        <w:rPr>
          <w:rStyle w:val="Strong"/>
          <w:rFonts w:asciiTheme="minorHAnsi" w:hAnsiTheme="minorHAnsi" w:cs="Arial"/>
          <w:i/>
          <w:color w:val="0000CC"/>
        </w:rPr>
        <w:t>Adaletsizlikler giderilmeli</w:t>
      </w:r>
      <w:r w:rsidR="00E33675" w:rsidRPr="00E33675">
        <w:rPr>
          <w:rStyle w:val="Strong"/>
          <w:rFonts w:asciiTheme="minorHAnsi" w:hAnsiTheme="minorHAnsi" w:cs="Arial"/>
          <w:i/>
          <w:color w:val="0000CC"/>
        </w:rPr>
        <w:br/>
        <w:t xml:space="preserve">10. </w:t>
      </w:r>
      <w:r w:rsidR="00E33675" w:rsidRPr="00E33675">
        <w:rPr>
          <w:rStyle w:val="Strong"/>
          <w:rFonts w:asciiTheme="minorHAnsi" w:hAnsiTheme="minorHAnsi" w:cs="Arial"/>
          <w:i/>
          <w:color w:val="0000CC"/>
        </w:rPr>
        <w:t>Türkiye yüzünü insan haklarına çevirmeli</w:t>
      </w:r>
    </w:p>
    <w:sectPr w:rsidR="00D81915" w:rsidRPr="00E33675" w:rsidSect="00995EE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9D" w:rsidRDefault="000D2F9D" w:rsidP="0097117A">
      <w:pPr>
        <w:spacing w:after="0" w:line="240" w:lineRule="auto"/>
      </w:pPr>
      <w:r>
        <w:separator/>
      </w:r>
    </w:p>
  </w:endnote>
  <w:endnote w:type="continuationSeparator" w:id="0">
    <w:p w:rsidR="000D2F9D" w:rsidRDefault="000D2F9D" w:rsidP="0097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140256"/>
      <w:docPartObj>
        <w:docPartGallery w:val="Page Numbers (Bottom of Page)"/>
        <w:docPartUnique/>
      </w:docPartObj>
    </w:sdtPr>
    <w:sdtContent>
      <w:p w:rsidR="0097117A" w:rsidRDefault="009711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75">
          <w:rPr>
            <w:noProof/>
          </w:rPr>
          <w:t>2</w:t>
        </w:r>
        <w:r>
          <w:fldChar w:fldCharType="end"/>
        </w:r>
      </w:p>
    </w:sdtContent>
  </w:sdt>
  <w:p w:rsidR="0097117A" w:rsidRDefault="00971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9D" w:rsidRDefault="000D2F9D" w:rsidP="0097117A">
      <w:pPr>
        <w:spacing w:after="0" w:line="240" w:lineRule="auto"/>
      </w:pPr>
      <w:r>
        <w:separator/>
      </w:r>
    </w:p>
  </w:footnote>
  <w:footnote w:type="continuationSeparator" w:id="0">
    <w:p w:rsidR="000D2F9D" w:rsidRDefault="000D2F9D" w:rsidP="0097117A">
      <w:pPr>
        <w:spacing w:after="0" w:line="240" w:lineRule="auto"/>
      </w:pPr>
      <w:r>
        <w:continuationSeparator/>
      </w:r>
    </w:p>
  </w:footnote>
  <w:footnote w:id="1">
    <w:p w:rsidR="0044478F" w:rsidRPr="00E33675" w:rsidRDefault="0044478F">
      <w:pPr>
        <w:pStyle w:val="FootnoteText"/>
        <w:rPr>
          <w:sz w:val="22"/>
        </w:rPr>
      </w:pPr>
      <w:r w:rsidRPr="00E33675">
        <w:rPr>
          <w:rStyle w:val="FootnoteReference"/>
          <w:sz w:val="22"/>
        </w:rPr>
        <w:footnoteRef/>
      </w:r>
      <w:r w:rsidRPr="00E33675">
        <w:rPr>
          <w:sz w:val="22"/>
        </w:rPr>
        <w:t xml:space="preserve"> </w:t>
      </w:r>
      <w:r w:rsidRPr="00E33675">
        <w:rPr>
          <w:rStyle w:val="Strong"/>
          <w:i/>
          <w:iCs/>
          <w:color w:val="993300"/>
          <w:sz w:val="22"/>
        </w:rPr>
        <w:t>"</w:t>
      </w:r>
      <w:r w:rsidRPr="00E33675">
        <w:rPr>
          <w:rStyle w:val="Strong"/>
          <w:i/>
          <w:iCs/>
          <w:color w:val="993300"/>
          <w:sz w:val="22"/>
          <w:u w:val="single"/>
        </w:rPr>
        <w:t>eşit yurttaşlık" değil "Yurttaşların eşitliği</w:t>
      </w:r>
      <w:r w:rsidRPr="00E33675">
        <w:rPr>
          <w:rStyle w:val="Strong"/>
          <w:i/>
          <w:iCs/>
          <w:color w:val="993300"/>
          <w:sz w:val="22"/>
        </w:rPr>
        <w:t>"</w:t>
      </w:r>
      <w:r w:rsidRPr="00E33675">
        <w:rPr>
          <w:sz w:val="22"/>
        </w:rPr>
        <w:t xml:space="preserve"> olmalı : “Eşit yurttaşlık”,</w:t>
      </w:r>
      <w:r w:rsidRPr="00E33675">
        <w:rPr>
          <w:sz w:val="22"/>
        </w:rPr>
        <w:t xml:space="preserve"> </w:t>
      </w:r>
      <w:r w:rsidRPr="00E33675">
        <w:rPr>
          <w:sz w:val="22"/>
        </w:rPr>
        <w:t xml:space="preserve">bir ülkede toplulukların (halklar, milliyetler, cemaatler) birbirine eşitliği temelinde kurulan sistemdir. Farklı etnisite ve inanç topluluklarının hukuksal-siyasal olarak tanınması; farklı toplulukların birbiri karşısında konumlandırılması demektir. </w:t>
      </w:r>
      <w:r w:rsidRPr="00E33675">
        <w:rPr>
          <w:sz w:val="22"/>
        </w:rPr>
        <w:br/>
      </w:r>
      <w:r w:rsidRPr="00E33675">
        <w:rPr>
          <w:sz w:val="22"/>
        </w:rPr>
        <w:t xml:space="preserve">Bu etnikçi anlayış, bir tür </w:t>
      </w:r>
      <w:r w:rsidRPr="00E33675">
        <w:rPr>
          <w:rStyle w:val="Strong"/>
          <w:i/>
          <w:iCs/>
          <w:color w:val="993366"/>
          <w:sz w:val="22"/>
        </w:rPr>
        <w:t>yeni-feodalizm</w:t>
      </w:r>
      <w:r w:rsidRPr="00E33675">
        <w:rPr>
          <w:color w:val="993366"/>
          <w:sz w:val="22"/>
        </w:rPr>
        <w:t xml:space="preserve"> </w:t>
      </w:r>
      <w:r w:rsidRPr="00E33675">
        <w:rPr>
          <w:sz w:val="22"/>
        </w:rPr>
        <w:t xml:space="preserve">icadıdır. Oysa CHP Programı, Devletin yurttaşların etnik köken, inanç, cinsiyet, vb. topluluk özellikleri karşısında kör kalmasını, bunlardan bağımsız olarak her yurttaşın birey olarak eşitliğini yükseltir. Dolayısıyla </w:t>
      </w:r>
      <w:r w:rsidRPr="00E33675">
        <w:rPr>
          <w:rStyle w:val="Strong"/>
          <w:i/>
          <w:iCs/>
          <w:color w:val="FF0000"/>
          <w:sz w:val="22"/>
        </w:rPr>
        <w:t xml:space="preserve">“eşit yurttaş” değil, “yurttaşların eşitliği” </w:t>
      </w:r>
      <w:r w:rsidRPr="00E33675">
        <w:rPr>
          <w:rStyle w:val="Emphasis"/>
          <w:sz w:val="22"/>
        </w:rPr>
        <w:t>ilkesi asıldır</w:t>
      </w:r>
      <w:r w:rsidRPr="00E33675">
        <w:rPr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6BA1"/>
    <w:multiLevelType w:val="hybridMultilevel"/>
    <w:tmpl w:val="BFA23A20"/>
    <w:lvl w:ilvl="0" w:tplc="FDE846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7A"/>
    <w:rsid w:val="000D2F9D"/>
    <w:rsid w:val="001E4C4E"/>
    <w:rsid w:val="0044478F"/>
    <w:rsid w:val="004D5230"/>
    <w:rsid w:val="005B232C"/>
    <w:rsid w:val="005B5B5C"/>
    <w:rsid w:val="005E60BB"/>
    <w:rsid w:val="006A1270"/>
    <w:rsid w:val="008865FA"/>
    <w:rsid w:val="0097117A"/>
    <w:rsid w:val="00995EE9"/>
    <w:rsid w:val="00BC6FBA"/>
    <w:rsid w:val="00D81915"/>
    <w:rsid w:val="00E001D6"/>
    <w:rsid w:val="00E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BA0F"/>
  <w15:chartTrackingRefBased/>
  <w15:docId w15:val="{19C996AD-17AF-4F24-8AB1-67DEDA6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7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97117A"/>
    <w:rPr>
      <w:b/>
      <w:bCs/>
    </w:rPr>
  </w:style>
  <w:style w:type="character" w:customStyle="1" w:styleId="apple-converted-space">
    <w:name w:val="apple-converted-space"/>
    <w:basedOn w:val="DefaultParagraphFont"/>
    <w:rsid w:val="0097117A"/>
  </w:style>
  <w:style w:type="paragraph" w:styleId="Header">
    <w:name w:val="header"/>
    <w:basedOn w:val="Normal"/>
    <w:link w:val="HeaderChar"/>
    <w:uiPriority w:val="99"/>
    <w:unhideWhenUsed/>
    <w:rsid w:val="0097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7A"/>
  </w:style>
  <w:style w:type="paragraph" w:styleId="Footer">
    <w:name w:val="footer"/>
    <w:basedOn w:val="Normal"/>
    <w:link w:val="FooterChar"/>
    <w:uiPriority w:val="99"/>
    <w:unhideWhenUsed/>
    <w:rsid w:val="0097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7A"/>
  </w:style>
  <w:style w:type="paragraph" w:styleId="FootnoteText">
    <w:name w:val="footnote text"/>
    <w:basedOn w:val="Normal"/>
    <w:link w:val="FootnoteTextChar"/>
    <w:uiPriority w:val="99"/>
    <w:semiHidden/>
    <w:unhideWhenUsed/>
    <w:rsid w:val="00444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7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78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4478F"/>
    <w:rPr>
      <w:i/>
      <w:iCs/>
    </w:rPr>
  </w:style>
  <w:style w:type="character" w:styleId="Hyperlink">
    <w:name w:val="Hyperlink"/>
    <w:basedOn w:val="DefaultParagraphFont"/>
    <w:uiPriority w:val="99"/>
    <w:unhideWhenUsed/>
    <w:rsid w:val="00444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7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319">
          <w:marLeft w:val="30"/>
          <w:marRight w:val="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huriyet.com.tr/haber/siyaset/786924/CHP_den_10_maddelik_acil_hukuk_cagris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4986-6F45-457C-B4B5-9D54DA44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5</cp:revision>
  <dcterms:created xsi:type="dcterms:W3CDTF">2017-07-23T11:12:00Z</dcterms:created>
  <dcterms:modified xsi:type="dcterms:W3CDTF">2017-07-23T11:48:00Z</dcterms:modified>
</cp:coreProperties>
</file>