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11" w:rsidRDefault="00F47811">
      <w:pPr>
        <w:pStyle w:val="AralkYok"/>
        <w:rPr>
          <w:rFonts w:asciiTheme="majorHAnsi" w:eastAsiaTheme="majorEastAsia" w:hAnsiTheme="majorHAnsi" w:cstheme="majorBidi"/>
          <w:sz w:val="72"/>
          <w:szCs w:val="72"/>
          <w:lang w:eastAsia="en-US"/>
        </w:rPr>
      </w:pPr>
      <w:bookmarkStart w:id="0" w:name="_GoBack"/>
      <w:bookmarkEnd w:id="0"/>
    </w:p>
    <w:sdt>
      <w:sdtPr>
        <w:rPr>
          <w:rFonts w:asciiTheme="majorHAnsi" w:eastAsiaTheme="majorEastAsia" w:hAnsiTheme="majorHAnsi" w:cstheme="majorBidi"/>
          <w:sz w:val="72"/>
          <w:szCs w:val="72"/>
          <w:lang w:eastAsia="en-US"/>
        </w:rPr>
        <w:id w:val="-188227098"/>
        <w:docPartObj>
          <w:docPartGallery w:val="Cover Pages"/>
          <w:docPartUnique/>
        </w:docPartObj>
      </w:sdtPr>
      <w:sdtEndPr>
        <w:rPr>
          <w:rFonts w:ascii="Arial" w:eastAsia="Calibri" w:hAnsi="Arial" w:cs="Arial"/>
          <w:color w:val="0070C0"/>
          <w:sz w:val="28"/>
          <w:szCs w:val="24"/>
          <w14:textOutline w14:w="9525" w14:cap="rnd" w14:cmpd="sng" w14:algn="ctr">
            <w14:solidFill>
              <w14:schemeClr w14:val="tx2">
                <w14:lumMod w14:val="40000"/>
                <w14:lumOff w14:val="60000"/>
              </w14:schemeClr>
            </w14:solidFill>
            <w14:prstDash w14:val="solid"/>
            <w14:bevel/>
          </w14:textOutline>
        </w:rPr>
      </w:sdtEndPr>
      <w:sdtContent>
        <w:p w:rsidR="00FD0C94" w:rsidRDefault="00FD0C94">
          <w:pPr>
            <w:pStyle w:val="AralkYok"/>
            <w:rPr>
              <w:rFonts w:asciiTheme="majorHAnsi" w:eastAsiaTheme="majorEastAsia" w:hAnsiTheme="majorHAnsi" w:cstheme="majorBidi"/>
              <w:sz w:val="72"/>
              <w:szCs w:val="72"/>
            </w:rPr>
          </w:pPr>
        </w:p>
        <w:p w:rsidR="00F42D53" w:rsidRDefault="00F42D53">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2488F9AB" wp14:editId="35DEEC57">
                    <wp:simplePos x="0" y="0"/>
                    <wp:positionH relativeFrom="page">
                      <wp:align>center</wp:align>
                    </wp:positionH>
                    <wp:positionV relativeFrom="page">
                      <wp:align>bottom</wp:align>
                    </wp:positionV>
                    <wp:extent cx="8161020" cy="817880"/>
                    <wp:effectExtent l="0" t="0" r="0" b="5080"/>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86DCBE5" id="Dikdörtgen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441D8991" wp14:editId="3C334FDA">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181BF88" id="Dikdörtgen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178B1F50" wp14:editId="4F3CED9E">
                    <wp:simplePos x="0" y="0"/>
                    <wp:positionH relativeFrom="rightMargin">
                      <wp:align>center</wp:align>
                    </wp:positionH>
                    <wp:positionV relativeFrom="page">
                      <wp:align>center</wp:align>
                    </wp:positionV>
                    <wp:extent cx="90805" cy="10556240"/>
                    <wp:effectExtent l="0" t="0" r="4445" b="508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86B13E2" id="Dikdörtgen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6F74B105" wp14:editId="6AB7F8DC">
                    <wp:simplePos x="0" y="0"/>
                    <wp:positionH relativeFrom="page">
                      <wp:align>center</wp:align>
                    </wp:positionH>
                    <wp:positionV relativeFrom="topMargin">
                      <wp:align>top</wp:align>
                    </wp:positionV>
                    <wp:extent cx="8161020" cy="822960"/>
                    <wp:effectExtent l="0" t="0" r="0" b="0"/>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A65BFF8" id="Dikdörtgen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F4LQIAAEUEAAAOAAAAZHJzL2Uyb0RvYy54bWysU9uO0zAQfUfiHyy/01xoSxs1Xa1aFiEt&#10;sNLCB7i201jr2GbsNi0fxg/wY4ydbumWN0QeLE/GPj5z5szi5tBpspfglTU1LUY5JdJwK5TZ1vTb&#10;17s3M0p8YEYwbY2s6VF6erN8/WrRu0qWtrVaSCAIYnzVu5q2IbgqyzxvZcf8yDppMNlY6FjAELaZ&#10;ANYjeqezMs+nWW9BOLBceo9/10OSLhN+00gevjSNl4HomiK3kFZI6yau2XLBqi0w1yp+osH+gUXH&#10;lMFHz1BrFhjZgfoLqlMcrLdNGHHbZbZpFJepBqymyK+qeWyZk6kWFMe7s0z+/8Hyz/sHIEpg71Ae&#10;wzrs0Vo9iV8/IWylIW+jQr3zFR58dA8Qa/Tu3vInT4xdtcxs5S2A7VvJBPIq4vnsxYUYeLxKNv0n&#10;KxCf7YJNYh0a6CIgykAOqSfHc0/kIRCOP2fFtMhL5MYxNyvL+TQ1LWPV820HPnyQtiNxU1PAnid0&#10;tr/3IbJh1fORxN5qJe6U1imIPpMrDWTP0CGMc2nCJNWAdV6e1Ib0NZ1PykkCf5FLbr1GGZS4QulU&#10;QLtr1WEtefwGA0bx3huRzBiY0sMeiWtzUjMKODRiY8URxQQ7eBlnDzethR+U9OjjmvrvOwaSEv3R&#10;YEPmxXgcjZ+C8eRdlBIuM5vLDDMcoWoaKBm2qzAMy86B2rb4UpHKN/YWm9iopG9s8MDqRBa9mmQ/&#10;zVUchss4nfoz/c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B4p5F4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sdt>
          <w:sdtPr>
            <w:rPr>
              <w:rFonts w:asciiTheme="majorHAnsi" w:eastAsiaTheme="majorEastAsia" w:hAnsiTheme="majorHAnsi" w:cstheme="majorBidi"/>
              <w:b/>
              <w:color w:val="FF0000"/>
              <w:sz w:val="56"/>
              <w:szCs w:val="56"/>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F42D53" w:rsidRPr="004D6ABA" w:rsidRDefault="00F40537" w:rsidP="004D6ABA">
              <w:pPr>
                <w:pStyle w:val="AralkYok"/>
                <w:jc w:val="center"/>
                <w:rPr>
                  <w:rFonts w:asciiTheme="majorHAnsi" w:eastAsiaTheme="majorEastAsia" w:hAnsiTheme="majorHAnsi" w:cstheme="majorBidi"/>
                  <w:b/>
                  <w:color w:val="FF0000"/>
                  <w:sz w:val="56"/>
                  <w:szCs w:val="56"/>
                </w:rPr>
              </w:pPr>
              <w:r>
                <w:rPr>
                  <w:rFonts w:asciiTheme="majorHAnsi" w:eastAsiaTheme="majorEastAsia" w:hAnsiTheme="majorHAnsi" w:cstheme="majorBidi"/>
                  <w:b/>
                  <w:color w:val="FF0000"/>
                  <w:sz w:val="56"/>
                  <w:szCs w:val="56"/>
                </w:rPr>
                <w:t>İŞ KANUNU İLE BAZI KANUN VE KANUN HÜKMÜNDE KARARNAMELERDE DEĞİŞİKLİK YAPILMASI İLE BAZI ALACAKLARIN YENİDEN YAPILANDIRILMASINA DAİR KANUNA İLİŞKİN BİLGİ NOTU</w:t>
              </w:r>
            </w:p>
          </w:sdtContent>
        </w:sdt>
        <w:p w:rsidR="00F42D53" w:rsidRDefault="00F42D53" w:rsidP="004D6ABA">
          <w:pPr>
            <w:pStyle w:val="AralkYok"/>
            <w:jc w:val="center"/>
            <w:rPr>
              <w:rFonts w:asciiTheme="majorHAnsi" w:eastAsiaTheme="majorEastAsia" w:hAnsiTheme="majorHAnsi" w:cstheme="majorBidi"/>
              <w:sz w:val="36"/>
              <w:szCs w:val="36"/>
            </w:rPr>
          </w:pPr>
        </w:p>
        <w:p w:rsidR="00D422CA" w:rsidRDefault="00D422CA" w:rsidP="004D6ABA">
          <w:pPr>
            <w:pStyle w:val="AralkYok"/>
            <w:jc w:val="center"/>
            <w:rPr>
              <w:rFonts w:asciiTheme="majorHAnsi" w:eastAsiaTheme="majorEastAsia" w:hAnsiTheme="majorHAnsi" w:cstheme="majorBidi"/>
              <w:sz w:val="36"/>
              <w:szCs w:val="36"/>
            </w:rPr>
          </w:pPr>
        </w:p>
        <w:p w:rsidR="00D422CA" w:rsidRDefault="00D422C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sdt>
          <w:sdtPr>
            <w:rPr>
              <w:rFonts w:asciiTheme="majorHAnsi" w:eastAsiaTheme="majorEastAsia" w:hAnsiTheme="majorHAnsi" w:cstheme="majorBidi"/>
              <w:sz w:val="36"/>
              <w:szCs w:val="36"/>
            </w:rPr>
            <w:alias w:val="Alt Başlık"/>
            <w:id w:val="14700077"/>
            <w:dataBinding w:prefixMappings="xmlns:ns0='http://schemas.openxmlformats.org/package/2006/metadata/core-properties' xmlns:ns1='http://purl.org/dc/elements/1.1/'" w:xpath="/ns0:coreProperties[1]/ns1:subject[1]" w:storeItemID="{6C3C8BC8-F283-45AE-878A-BAB7291924A1}"/>
            <w:text/>
          </w:sdtPr>
          <w:sdtEndPr/>
          <w:sdtContent>
            <w:p w:rsidR="004D6ABA" w:rsidRDefault="004D6ABA" w:rsidP="004D6ABA">
              <w:pPr>
                <w:pStyle w:val="AralkYok"/>
                <w:jc w:val="center"/>
                <w:rPr>
                  <w:rFonts w:asciiTheme="majorHAnsi" w:eastAsiaTheme="majorEastAsia" w:hAnsiTheme="majorHAnsi" w:cstheme="majorBidi"/>
                  <w:sz w:val="36"/>
                  <w:szCs w:val="36"/>
                </w:rPr>
              </w:pPr>
              <w:r w:rsidRPr="0049526B">
                <w:rPr>
                  <w:rFonts w:asciiTheme="majorHAnsi" w:eastAsiaTheme="majorEastAsia" w:hAnsiTheme="majorHAnsi" w:cstheme="majorBidi"/>
                  <w:sz w:val="36"/>
                  <w:szCs w:val="36"/>
                </w:rPr>
                <w:t>(</w:t>
              </w:r>
              <w:r w:rsidR="00444079" w:rsidRPr="0049526B">
                <w:rPr>
                  <w:rFonts w:asciiTheme="majorHAnsi" w:eastAsiaTheme="majorEastAsia" w:hAnsiTheme="majorHAnsi" w:cstheme="majorBidi"/>
                  <w:sz w:val="36"/>
                  <w:szCs w:val="36"/>
                </w:rPr>
                <w:t>KANUN</w:t>
              </w:r>
              <w:r w:rsidRPr="0049526B">
                <w:rPr>
                  <w:rFonts w:asciiTheme="majorHAnsi" w:eastAsiaTheme="majorEastAsia" w:hAnsiTheme="majorHAnsi" w:cstheme="majorBidi"/>
                  <w:sz w:val="36"/>
                  <w:szCs w:val="36"/>
                </w:rPr>
                <w:t xml:space="preserve"> NO: </w:t>
              </w:r>
              <w:r w:rsidR="0049526B" w:rsidRPr="0049526B">
                <w:rPr>
                  <w:rFonts w:asciiTheme="majorHAnsi" w:eastAsiaTheme="majorEastAsia" w:hAnsiTheme="majorHAnsi" w:cstheme="majorBidi"/>
                  <w:sz w:val="36"/>
                  <w:szCs w:val="36"/>
                </w:rPr>
                <w:t>6552</w:t>
              </w:r>
              <w:r w:rsidRPr="0049526B">
                <w:rPr>
                  <w:rFonts w:asciiTheme="majorHAnsi" w:eastAsiaTheme="majorEastAsia" w:hAnsiTheme="majorHAnsi" w:cstheme="majorBidi"/>
                  <w:sz w:val="36"/>
                  <w:szCs w:val="36"/>
                </w:rPr>
                <w:t>)</w:t>
              </w:r>
            </w:p>
          </w:sdtContent>
        </w:sdt>
        <w:p w:rsidR="004D6ABA" w:rsidRDefault="004D6AB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p w:rsidR="004D6ABA" w:rsidRDefault="004D6ABA" w:rsidP="004D6ABA">
          <w:pPr>
            <w:pStyle w:val="AralkYok"/>
            <w:jc w:val="center"/>
            <w:rPr>
              <w:rFonts w:asciiTheme="majorHAnsi" w:eastAsiaTheme="majorEastAsia" w:hAnsiTheme="majorHAnsi" w:cstheme="majorBidi"/>
              <w:sz w:val="36"/>
              <w:szCs w:val="36"/>
            </w:rPr>
          </w:pPr>
        </w:p>
        <w:p w:rsidR="00FD0C94" w:rsidRDefault="00FD0C94" w:rsidP="004D6ABA">
          <w:pPr>
            <w:pStyle w:val="AralkYok"/>
            <w:jc w:val="center"/>
            <w:rPr>
              <w:rFonts w:asciiTheme="majorHAnsi" w:eastAsiaTheme="majorEastAsia" w:hAnsiTheme="majorHAnsi" w:cstheme="majorBidi"/>
              <w:sz w:val="36"/>
              <w:szCs w:val="36"/>
            </w:rPr>
          </w:pPr>
        </w:p>
        <w:p w:rsidR="00FD0C94" w:rsidRDefault="00FD0C94" w:rsidP="004D6ABA">
          <w:pPr>
            <w:pStyle w:val="AralkYok"/>
            <w:jc w:val="center"/>
            <w:rPr>
              <w:rFonts w:asciiTheme="majorHAnsi" w:eastAsiaTheme="majorEastAsia" w:hAnsiTheme="majorHAnsi" w:cstheme="majorBidi"/>
              <w:sz w:val="36"/>
              <w:szCs w:val="36"/>
            </w:rPr>
          </w:pPr>
        </w:p>
        <w:p w:rsidR="004D6ABA" w:rsidRPr="004D6ABA" w:rsidRDefault="004D6ABA" w:rsidP="004D6ABA">
          <w:pPr>
            <w:pStyle w:val="AralkYok"/>
            <w:jc w:val="center"/>
            <w:rPr>
              <w:rFonts w:asciiTheme="majorHAnsi" w:eastAsiaTheme="majorEastAsia" w:hAnsiTheme="majorHAnsi" w:cstheme="majorBidi"/>
              <w:sz w:val="24"/>
              <w:szCs w:val="24"/>
            </w:rPr>
          </w:pPr>
        </w:p>
        <w:sdt>
          <w:sdtPr>
            <w:rPr>
              <w:sz w:val="32"/>
              <w:szCs w:val="32"/>
            </w:rPr>
            <w:alias w:val="Tarih"/>
            <w:id w:val="14700083"/>
            <w:dataBinding w:prefixMappings="xmlns:ns0='http://schemas.microsoft.com/office/2006/coverPageProps'" w:xpath="/ns0:CoverPageProperties[1]/ns0:PublishDate[1]" w:storeItemID="{55AF091B-3C7A-41E3-B477-F2FDAA23CFDA}"/>
            <w:date w:fullDate="2014-09-10T00:00:00Z">
              <w:dateFormat w:val="d.M.yyyy"/>
              <w:lid w:val="tr-TR"/>
              <w:storeMappedDataAs w:val="dateTime"/>
              <w:calendar w:val="gregorian"/>
            </w:date>
          </w:sdtPr>
          <w:sdtEndPr/>
          <w:sdtContent>
            <w:p w:rsidR="00F42D53" w:rsidRPr="004D6ABA" w:rsidRDefault="0074582E" w:rsidP="00DD142D">
              <w:pPr>
                <w:pStyle w:val="AralkYok"/>
                <w:jc w:val="center"/>
                <w:rPr>
                  <w:sz w:val="32"/>
                  <w:szCs w:val="32"/>
                </w:rPr>
              </w:pPr>
              <w:r w:rsidRPr="0074582E">
                <w:rPr>
                  <w:sz w:val="32"/>
                  <w:szCs w:val="32"/>
                </w:rPr>
                <w:t>10.9.2014</w:t>
              </w:r>
            </w:p>
          </w:sdtContent>
        </w:sdt>
        <w:sdt>
          <w:sdtPr>
            <w:rPr>
              <w:b/>
              <w:sz w:val="32"/>
              <w:szCs w:val="32"/>
            </w:rPr>
            <w:alias w:val="Şirket"/>
            <w:id w:val="14700089"/>
            <w:dataBinding w:prefixMappings="xmlns:ns0='http://schemas.openxmlformats.org/officeDocument/2006/extended-properties'" w:xpath="/ns0:Properties[1]/ns0:Company[1]" w:storeItemID="{6668398D-A668-4E3E-A5EB-62B293D839F1}"/>
            <w:text/>
          </w:sdtPr>
          <w:sdtEndPr/>
          <w:sdtContent>
            <w:p w:rsidR="00F42D53" w:rsidRPr="004D6ABA" w:rsidRDefault="004D6ABA" w:rsidP="004D6ABA">
              <w:pPr>
                <w:pStyle w:val="AralkYok"/>
                <w:jc w:val="center"/>
                <w:rPr>
                  <w:b/>
                  <w:sz w:val="32"/>
                  <w:szCs w:val="32"/>
                </w:rPr>
              </w:pPr>
              <w:r w:rsidRPr="004D6ABA">
                <w:rPr>
                  <w:b/>
                  <w:sz w:val="32"/>
                  <w:szCs w:val="32"/>
                </w:rPr>
                <w:t>TBMM BÜTÇE BAŞKANLIĞI</w:t>
              </w:r>
            </w:p>
          </w:sdtContent>
        </w:sdt>
        <w:p w:rsidR="004D6ABA" w:rsidRDefault="004D6ABA" w:rsidP="004D6ABA">
          <w:pPr>
            <w:jc w:val="center"/>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pPr>
        </w:p>
        <w:p w:rsidR="00F42D53" w:rsidRDefault="00F42D53">
          <w:pPr>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pPr>
          <w:r>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br w:type="page"/>
          </w:r>
        </w:p>
      </w:sdtContent>
    </w:sdt>
    <w:p w:rsidR="00BE7DF6" w:rsidRDefault="00730975" w:rsidP="00730975">
      <w:pPr>
        <w:pStyle w:val="TBal"/>
        <w:spacing w:before="0" w:line="360" w:lineRule="auto"/>
        <w:jc w:val="center"/>
        <w:rPr>
          <w:rFonts w:cs="Aharoni"/>
          <w:b w:val="0"/>
          <w:u w:val="single"/>
        </w:rPr>
      </w:pPr>
      <w:r w:rsidRPr="000172D9">
        <w:rPr>
          <w:color w:val="FF0000"/>
          <w:sz w:val="36"/>
          <w:szCs w:val="36"/>
        </w:rPr>
        <w:lastRenderedPageBreak/>
        <w:t>İÇİNDEKİLER</w:t>
      </w:r>
    </w:p>
    <w:sdt>
      <w:sdtPr>
        <w:rPr>
          <w:rFonts w:ascii="Times New Roman" w:eastAsiaTheme="minorHAnsi" w:hAnsi="Times New Roman" w:cs="Times New Roman"/>
          <w:b w:val="0"/>
          <w:bCs w:val="0"/>
          <w:noProof/>
          <w:color w:val="auto"/>
          <w:lang w:eastAsia="en-US"/>
        </w:rPr>
        <w:id w:val="-1370524112"/>
        <w:docPartObj>
          <w:docPartGallery w:val="Table of Contents"/>
          <w:docPartUnique/>
        </w:docPartObj>
      </w:sdtPr>
      <w:sdtEndPr>
        <w:rPr>
          <w:b/>
        </w:rPr>
      </w:sdtEndPr>
      <w:sdtContent>
        <w:p w:rsidR="009A36E4" w:rsidRPr="000172D9" w:rsidRDefault="009A36E4" w:rsidP="00047FB1">
          <w:pPr>
            <w:pStyle w:val="TBal"/>
            <w:spacing w:before="0" w:line="360" w:lineRule="auto"/>
            <w:jc w:val="center"/>
            <w:rPr>
              <w:color w:val="FF0000"/>
              <w:sz w:val="36"/>
              <w:szCs w:val="36"/>
            </w:rPr>
          </w:pPr>
        </w:p>
        <w:p w:rsidR="00E96470" w:rsidRPr="00E96470" w:rsidRDefault="009A36E4" w:rsidP="00E96470">
          <w:pPr>
            <w:pStyle w:val="T1"/>
            <w:rPr>
              <w:rFonts w:asciiTheme="minorHAnsi" w:eastAsiaTheme="minorEastAsia" w:hAnsiTheme="minorHAnsi" w:cstheme="minorBidi"/>
              <w:sz w:val="22"/>
              <w:szCs w:val="22"/>
              <w:lang w:eastAsia="tr-TR"/>
            </w:rPr>
          </w:pPr>
          <w:r w:rsidRPr="00E96470">
            <w:fldChar w:fldCharType="begin"/>
          </w:r>
          <w:r w:rsidRPr="00E96470">
            <w:instrText xml:space="preserve"> TOC \o "1-3" \h \z \u </w:instrText>
          </w:r>
          <w:r w:rsidRPr="00E96470">
            <w:fldChar w:fldCharType="separate"/>
          </w:r>
          <w:hyperlink w:anchor="_Toc395864254" w:history="1">
            <w:r w:rsidR="00E96470" w:rsidRPr="00E96470">
              <w:rPr>
                <w:rStyle w:val="Kpr"/>
              </w:rPr>
              <w:t>SOMA MADEN KAZASI VE MADEN SEKTÖRÜNE YÖNELİK DÜZENLEMELER</w:t>
            </w:r>
            <w:r w:rsidR="00E96470" w:rsidRPr="00E96470">
              <w:rPr>
                <w:webHidden/>
              </w:rPr>
              <w:tab/>
            </w:r>
            <w:r w:rsidR="00E96470" w:rsidRPr="00E96470">
              <w:rPr>
                <w:webHidden/>
              </w:rPr>
              <w:fldChar w:fldCharType="begin"/>
            </w:r>
            <w:r w:rsidR="00E96470" w:rsidRPr="00E96470">
              <w:rPr>
                <w:webHidden/>
              </w:rPr>
              <w:instrText xml:space="preserve"> PAGEREF _Toc395864254 \h </w:instrText>
            </w:r>
            <w:r w:rsidR="00E96470" w:rsidRPr="00E96470">
              <w:rPr>
                <w:webHidden/>
              </w:rPr>
            </w:r>
            <w:r w:rsidR="00E96470" w:rsidRPr="00E96470">
              <w:rPr>
                <w:webHidden/>
              </w:rPr>
              <w:fldChar w:fldCharType="separate"/>
            </w:r>
            <w:r w:rsidR="00BB0023">
              <w:rPr>
                <w:webHidden/>
              </w:rPr>
              <w:t>1</w:t>
            </w:r>
            <w:r w:rsidR="00E96470" w:rsidRPr="00E96470">
              <w:rPr>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55"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SOMA MADEN KAZASI MAĞDURLARINA YÖNELİK DÜZENLEMELER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_Toc395864255 \h </w:instrText>
            </w:r>
            <w:r w:rsidR="00E96470" w:rsidRPr="00E96470">
              <w:rPr>
                <w:noProof/>
                <w:webHidden/>
              </w:rPr>
            </w:r>
            <w:r w:rsidR="00E96470" w:rsidRPr="00E96470">
              <w:rPr>
                <w:noProof/>
                <w:webHidden/>
              </w:rPr>
              <w:fldChar w:fldCharType="separate"/>
            </w:r>
            <w:r w:rsidR="00BB0023">
              <w:rPr>
                <w:noProof/>
                <w:webHidden/>
              </w:rPr>
              <w:t>1</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56"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MADEN SEKTÖRÜNDE ÇALIŞAN TÜM İŞÇİLERE YÖNELİK DÜZENLEMELER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_Toc395864256 \h </w:instrText>
            </w:r>
            <w:r w:rsidR="00E96470" w:rsidRPr="00E96470">
              <w:rPr>
                <w:noProof/>
                <w:webHidden/>
              </w:rPr>
            </w:r>
            <w:r w:rsidR="00E96470" w:rsidRPr="00E96470">
              <w:rPr>
                <w:noProof/>
                <w:webHidden/>
              </w:rPr>
              <w:fldChar w:fldCharType="separate"/>
            </w:r>
            <w:r w:rsidR="00BB0023">
              <w:rPr>
                <w:noProof/>
                <w:webHidden/>
              </w:rPr>
              <w:t>1</w:t>
            </w:r>
            <w:r w:rsidR="00E96470" w:rsidRPr="00E96470">
              <w:rPr>
                <w:noProof/>
                <w:webHidden/>
              </w:rPr>
              <w:fldChar w:fldCharType="end"/>
            </w:r>
          </w:hyperlink>
        </w:p>
        <w:p w:rsidR="00E96470" w:rsidRPr="00E96470" w:rsidRDefault="00AD4E7F" w:rsidP="00E96470">
          <w:pPr>
            <w:pStyle w:val="T1"/>
            <w:rPr>
              <w:rFonts w:asciiTheme="minorHAnsi" w:eastAsiaTheme="minorEastAsia" w:hAnsiTheme="minorHAnsi" w:cstheme="minorBidi"/>
              <w:sz w:val="22"/>
              <w:szCs w:val="22"/>
              <w:lang w:eastAsia="tr-TR"/>
            </w:rPr>
          </w:pPr>
          <w:hyperlink w:anchor="_Toc395864257" w:history="1">
            <w:r w:rsidR="00E96470" w:rsidRPr="00E96470">
              <w:rPr>
                <w:rStyle w:val="Kpr"/>
              </w:rPr>
              <w:t>ÇALIŞMA HAYATINA YÖNELİK DÜZENLEMELER</w:t>
            </w:r>
            <w:r w:rsidR="00E96470" w:rsidRPr="00E96470">
              <w:rPr>
                <w:webHidden/>
              </w:rPr>
              <w:tab/>
            </w:r>
            <w:r w:rsidR="00E96470" w:rsidRPr="00E96470">
              <w:rPr>
                <w:webHidden/>
              </w:rPr>
              <w:fldChar w:fldCharType="begin"/>
            </w:r>
            <w:r w:rsidR="00E96470" w:rsidRPr="00E96470">
              <w:rPr>
                <w:webHidden/>
              </w:rPr>
              <w:instrText xml:space="preserve"> PAGEREF _Toc395864257 \h </w:instrText>
            </w:r>
            <w:r w:rsidR="00E96470" w:rsidRPr="00E96470">
              <w:rPr>
                <w:webHidden/>
              </w:rPr>
            </w:r>
            <w:r w:rsidR="00E96470" w:rsidRPr="00E96470">
              <w:rPr>
                <w:webHidden/>
              </w:rPr>
              <w:fldChar w:fldCharType="separate"/>
            </w:r>
            <w:r w:rsidR="00BB0023">
              <w:rPr>
                <w:webHidden/>
              </w:rPr>
              <w:t>3</w:t>
            </w:r>
            <w:r w:rsidR="00E96470" w:rsidRPr="00E96470">
              <w:rPr>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58"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TAŞERON İŞYERLERİ VE İŞÇİLERE YÖNELİK DÜZENLEMELER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_Toc395864258 \h </w:instrText>
            </w:r>
            <w:r w:rsidR="00E96470" w:rsidRPr="00E96470">
              <w:rPr>
                <w:noProof/>
                <w:webHidden/>
              </w:rPr>
            </w:r>
            <w:r w:rsidR="00E96470" w:rsidRPr="00E96470">
              <w:rPr>
                <w:noProof/>
                <w:webHidden/>
              </w:rPr>
              <w:fldChar w:fldCharType="separate"/>
            </w:r>
            <w:r w:rsidR="00BB0023">
              <w:rPr>
                <w:noProof/>
                <w:webHidden/>
              </w:rPr>
              <w:t>3</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59"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ÇALIŞMA İZNİNE YÖNELİK DÜZENLEMELER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_Toc395864259 \h </w:instrText>
            </w:r>
            <w:r w:rsidR="00E96470" w:rsidRPr="00E96470">
              <w:rPr>
                <w:noProof/>
                <w:webHidden/>
              </w:rPr>
            </w:r>
            <w:r w:rsidR="00E96470" w:rsidRPr="00E96470">
              <w:rPr>
                <w:noProof/>
                <w:webHidden/>
              </w:rPr>
              <w:fldChar w:fldCharType="separate"/>
            </w:r>
            <w:r w:rsidR="00BB0023">
              <w:rPr>
                <w:noProof/>
                <w:webHidden/>
              </w:rPr>
              <w:t>5</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60"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MEMURLARA YÖNELİK DÜZENLEMELER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_Toc395864260 \h </w:instrText>
            </w:r>
            <w:r w:rsidR="00E96470" w:rsidRPr="00E96470">
              <w:rPr>
                <w:noProof/>
                <w:webHidden/>
              </w:rPr>
            </w:r>
            <w:r w:rsidR="00E96470" w:rsidRPr="00E96470">
              <w:rPr>
                <w:noProof/>
                <w:webHidden/>
              </w:rPr>
              <w:fldChar w:fldCharType="separate"/>
            </w:r>
            <w:r w:rsidR="00BB0023">
              <w:rPr>
                <w:noProof/>
                <w:webHidden/>
              </w:rPr>
              <w:t>5</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61"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ÇALIŞMA HAYATINA YÖNELİK DİĞER DÜZENLEMELER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_Toc395864261 \h </w:instrText>
            </w:r>
            <w:r w:rsidR="00E96470" w:rsidRPr="00E96470">
              <w:rPr>
                <w:noProof/>
                <w:webHidden/>
              </w:rPr>
            </w:r>
            <w:r w:rsidR="00E96470" w:rsidRPr="00E96470">
              <w:rPr>
                <w:noProof/>
                <w:webHidden/>
              </w:rPr>
              <w:fldChar w:fldCharType="separate"/>
            </w:r>
            <w:r w:rsidR="00BB0023">
              <w:rPr>
                <w:noProof/>
                <w:webHidden/>
              </w:rPr>
              <w:t>7</w:t>
            </w:r>
            <w:r w:rsidR="00E96470" w:rsidRPr="00E96470">
              <w:rPr>
                <w:noProof/>
                <w:webHidden/>
              </w:rPr>
              <w:fldChar w:fldCharType="end"/>
            </w:r>
          </w:hyperlink>
        </w:p>
        <w:p w:rsidR="00E96470" w:rsidRPr="00E96470" w:rsidRDefault="00AD4E7F" w:rsidP="00E96470">
          <w:pPr>
            <w:pStyle w:val="T1"/>
            <w:rPr>
              <w:rFonts w:asciiTheme="minorHAnsi" w:eastAsiaTheme="minorEastAsia" w:hAnsiTheme="minorHAnsi" w:cstheme="minorBidi"/>
              <w:sz w:val="22"/>
              <w:szCs w:val="22"/>
              <w:lang w:eastAsia="tr-TR"/>
            </w:rPr>
          </w:pPr>
          <w:hyperlink w:anchor="_Toc395864262" w:history="1">
            <w:r w:rsidR="00E96470" w:rsidRPr="00E96470">
              <w:rPr>
                <w:rStyle w:val="Kpr"/>
              </w:rPr>
              <w:t>SOSYAL GÜVENLİK DÜZENLEMELERİ</w:t>
            </w:r>
            <w:r w:rsidR="00E96470" w:rsidRPr="00E96470">
              <w:rPr>
                <w:webHidden/>
              </w:rPr>
              <w:tab/>
            </w:r>
            <w:r w:rsidR="00E96470" w:rsidRPr="00E96470">
              <w:rPr>
                <w:webHidden/>
              </w:rPr>
              <w:fldChar w:fldCharType="begin"/>
            </w:r>
            <w:r w:rsidR="00E96470" w:rsidRPr="00E96470">
              <w:rPr>
                <w:webHidden/>
              </w:rPr>
              <w:instrText xml:space="preserve"> PAGEREF _Toc395864262 \h </w:instrText>
            </w:r>
            <w:r w:rsidR="00E96470" w:rsidRPr="00E96470">
              <w:rPr>
                <w:webHidden/>
              </w:rPr>
            </w:r>
            <w:r w:rsidR="00E96470" w:rsidRPr="00E96470">
              <w:rPr>
                <w:webHidden/>
              </w:rPr>
              <w:fldChar w:fldCharType="separate"/>
            </w:r>
            <w:r w:rsidR="00BB0023">
              <w:rPr>
                <w:webHidden/>
              </w:rPr>
              <w:t>9</w:t>
            </w:r>
            <w:r w:rsidR="00E96470" w:rsidRPr="00E96470">
              <w:rPr>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63"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YURT DIŞINDA YAŞAYAN VATANDAŞLARA YÖNELİK DÜZENLEMELER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_Toc395864263 \h </w:instrText>
            </w:r>
            <w:r w:rsidR="00E96470" w:rsidRPr="00E96470">
              <w:rPr>
                <w:noProof/>
                <w:webHidden/>
              </w:rPr>
            </w:r>
            <w:r w:rsidR="00E96470" w:rsidRPr="00E96470">
              <w:rPr>
                <w:noProof/>
                <w:webHidden/>
              </w:rPr>
              <w:fldChar w:fldCharType="separate"/>
            </w:r>
            <w:r w:rsidR="00BB0023">
              <w:rPr>
                <w:noProof/>
                <w:webHidden/>
              </w:rPr>
              <w:t>9</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64"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DİĞER DÜZENLEMELER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_Toc395864264 \h </w:instrText>
            </w:r>
            <w:r w:rsidR="00E96470" w:rsidRPr="00E96470">
              <w:rPr>
                <w:noProof/>
                <w:webHidden/>
              </w:rPr>
            </w:r>
            <w:r w:rsidR="00E96470" w:rsidRPr="00E96470">
              <w:rPr>
                <w:noProof/>
                <w:webHidden/>
              </w:rPr>
              <w:fldChar w:fldCharType="separate"/>
            </w:r>
            <w:r w:rsidR="00BB0023">
              <w:rPr>
                <w:noProof/>
                <w:webHidden/>
              </w:rPr>
              <w:t>9</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65"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SOSYAL GÜVENLİK KURUMUNA YÖNELİK DÜZENLEMELER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_Toc395864265 \h </w:instrText>
            </w:r>
            <w:r w:rsidR="00E96470" w:rsidRPr="00E96470">
              <w:rPr>
                <w:noProof/>
                <w:webHidden/>
              </w:rPr>
            </w:r>
            <w:r w:rsidR="00E96470" w:rsidRPr="00E96470">
              <w:rPr>
                <w:noProof/>
                <w:webHidden/>
              </w:rPr>
              <w:fldChar w:fldCharType="separate"/>
            </w:r>
            <w:r w:rsidR="00BB0023">
              <w:rPr>
                <w:noProof/>
                <w:webHidden/>
              </w:rPr>
              <w:t>12</w:t>
            </w:r>
            <w:r w:rsidR="00E96470" w:rsidRPr="00E96470">
              <w:rPr>
                <w:noProof/>
                <w:webHidden/>
              </w:rPr>
              <w:fldChar w:fldCharType="end"/>
            </w:r>
          </w:hyperlink>
        </w:p>
        <w:p w:rsidR="00E96470" w:rsidRPr="00E96470" w:rsidRDefault="00AD4E7F" w:rsidP="00E96470">
          <w:pPr>
            <w:pStyle w:val="T1"/>
            <w:rPr>
              <w:rFonts w:asciiTheme="minorHAnsi" w:eastAsiaTheme="minorEastAsia" w:hAnsiTheme="minorHAnsi" w:cstheme="minorBidi"/>
              <w:sz w:val="22"/>
              <w:szCs w:val="22"/>
              <w:lang w:eastAsia="tr-TR"/>
            </w:rPr>
          </w:pPr>
          <w:hyperlink w:anchor="_Toc395864266" w:history="1">
            <w:r w:rsidR="00E96470" w:rsidRPr="00E96470">
              <w:rPr>
                <w:rStyle w:val="Kpr"/>
              </w:rPr>
              <w:t>BORÇLARIN YAPILANDIRILMASI</w:t>
            </w:r>
            <w:r w:rsidR="00E96470" w:rsidRPr="00E96470">
              <w:rPr>
                <w:webHidden/>
              </w:rPr>
              <w:tab/>
            </w:r>
            <w:r w:rsidR="00E96470" w:rsidRPr="00E96470">
              <w:rPr>
                <w:webHidden/>
              </w:rPr>
              <w:fldChar w:fldCharType="begin"/>
            </w:r>
            <w:r w:rsidR="00E96470" w:rsidRPr="00E96470">
              <w:rPr>
                <w:webHidden/>
              </w:rPr>
              <w:instrText xml:space="preserve"> PAGEREF _Toc395864266 \h </w:instrText>
            </w:r>
            <w:r w:rsidR="00E96470" w:rsidRPr="00E96470">
              <w:rPr>
                <w:webHidden/>
              </w:rPr>
            </w:r>
            <w:r w:rsidR="00E96470" w:rsidRPr="00E96470">
              <w:rPr>
                <w:webHidden/>
              </w:rPr>
              <w:fldChar w:fldCharType="separate"/>
            </w:r>
            <w:r w:rsidR="00BB0023">
              <w:rPr>
                <w:webHidden/>
              </w:rPr>
              <w:t>15</w:t>
            </w:r>
            <w:r w:rsidR="00E96470" w:rsidRPr="00E96470">
              <w:rPr>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67"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VERGİ VB. BORÇLARIN YAPILANDIRMASI</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_Toc395864267 \h </w:instrText>
            </w:r>
            <w:r w:rsidR="00E96470" w:rsidRPr="00E96470">
              <w:rPr>
                <w:noProof/>
                <w:webHidden/>
              </w:rPr>
            </w:r>
            <w:r w:rsidR="00E96470" w:rsidRPr="00E96470">
              <w:rPr>
                <w:noProof/>
                <w:webHidden/>
              </w:rPr>
              <w:fldChar w:fldCharType="separate"/>
            </w:r>
            <w:r w:rsidR="00BB0023">
              <w:rPr>
                <w:noProof/>
                <w:webHidden/>
              </w:rPr>
              <w:t>15</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68"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GENEL SAĞLIK SİGORTASI VE SGK PRİM BORÇLARININ YAPILANDIRILMASI</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_Toc395864268 \h </w:instrText>
            </w:r>
            <w:r w:rsidR="00E96470" w:rsidRPr="00E96470">
              <w:rPr>
                <w:noProof/>
                <w:webHidden/>
              </w:rPr>
            </w:r>
            <w:r w:rsidR="00E96470" w:rsidRPr="00E96470">
              <w:rPr>
                <w:noProof/>
                <w:webHidden/>
              </w:rPr>
              <w:fldChar w:fldCharType="separate"/>
            </w:r>
            <w:r w:rsidR="00BB0023">
              <w:rPr>
                <w:noProof/>
                <w:webHidden/>
              </w:rPr>
              <w:t>17</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69"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TOBB BORÇLARININ YAPILANDIRILMASI</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_Toc395864269 \h </w:instrText>
            </w:r>
            <w:r w:rsidR="00E96470" w:rsidRPr="00E96470">
              <w:rPr>
                <w:noProof/>
                <w:webHidden/>
              </w:rPr>
            </w:r>
            <w:r w:rsidR="00E96470" w:rsidRPr="00E96470">
              <w:rPr>
                <w:noProof/>
                <w:webHidden/>
              </w:rPr>
              <w:fldChar w:fldCharType="separate"/>
            </w:r>
            <w:r w:rsidR="00BB0023">
              <w:rPr>
                <w:noProof/>
                <w:webHidden/>
              </w:rPr>
              <w:t>19</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70"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ESNAF VE SANATKÂR BORÇLARININ YAPILANDIRILMASI</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_Toc395864270 \h </w:instrText>
            </w:r>
            <w:r w:rsidR="00E96470" w:rsidRPr="00E96470">
              <w:rPr>
                <w:noProof/>
                <w:webHidden/>
              </w:rPr>
            </w:r>
            <w:r w:rsidR="00E96470" w:rsidRPr="00E96470">
              <w:rPr>
                <w:noProof/>
                <w:webHidden/>
              </w:rPr>
              <w:fldChar w:fldCharType="separate"/>
            </w:r>
            <w:r w:rsidR="00BB0023">
              <w:rPr>
                <w:noProof/>
                <w:webHidden/>
              </w:rPr>
              <w:t>20</w:t>
            </w:r>
            <w:r w:rsidR="00E96470" w:rsidRPr="00E96470">
              <w:rPr>
                <w:noProof/>
                <w:webHidden/>
              </w:rPr>
              <w:fldChar w:fldCharType="end"/>
            </w:r>
          </w:hyperlink>
        </w:p>
        <w:p w:rsidR="00E96470" w:rsidRPr="00E96470" w:rsidRDefault="00AD4E7F">
          <w:pPr>
            <w:pStyle w:val="T2"/>
            <w:tabs>
              <w:tab w:val="left" w:pos="880"/>
              <w:tab w:val="right" w:leader="dot" w:pos="9062"/>
            </w:tabs>
            <w:rPr>
              <w:rFonts w:asciiTheme="minorHAnsi" w:eastAsiaTheme="minorEastAsia" w:hAnsiTheme="minorHAnsi" w:cstheme="minorBidi"/>
              <w:noProof/>
              <w:sz w:val="22"/>
              <w:szCs w:val="22"/>
              <w:lang w:eastAsia="tr-TR"/>
            </w:rPr>
          </w:pPr>
          <w:hyperlink w:anchor="_Toc395864271" w:history="1">
            <w:r w:rsidR="00E96470" w:rsidRPr="00E96470">
              <w:rPr>
                <w:rStyle w:val="Kpr"/>
                <w:rFonts w:ascii="Wingdings" w:hAnsi="Wingdings"/>
                <w:bCs/>
                <w:iCs/>
                <w:noProof/>
              </w:rPr>
              <w:t></w:t>
            </w:r>
            <w:r w:rsidR="00E96470" w:rsidRPr="00E96470">
              <w:rPr>
                <w:rFonts w:asciiTheme="minorHAnsi" w:eastAsiaTheme="minorEastAsia" w:hAnsiTheme="minorHAnsi" w:cstheme="minorBidi"/>
                <w:noProof/>
                <w:sz w:val="22"/>
                <w:szCs w:val="22"/>
                <w:lang w:eastAsia="tr-TR"/>
              </w:rPr>
              <w:tab/>
            </w:r>
            <w:r w:rsidR="00E96470" w:rsidRPr="00E96470">
              <w:rPr>
                <w:rStyle w:val="Kpr"/>
                <w:bCs/>
                <w:i/>
                <w:iCs/>
                <w:noProof/>
              </w:rPr>
              <w:t>DİĞER YAPILANDIRMALAR</w:t>
            </w:r>
            <w:r w:rsidR="00E96470" w:rsidRPr="00E96470">
              <w:rPr>
                <w:noProof/>
                <w:webHidden/>
              </w:rPr>
              <w:tab/>
            </w:r>
            <w:r w:rsidR="00E96470" w:rsidRPr="00E96470">
              <w:rPr>
                <w:noProof/>
                <w:webHidden/>
              </w:rPr>
              <w:fldChar w:fldCharType="begin"/>
            </w:r>
            <w:r w:rsidR="00E96470" w:rsidRPr="00E96470">
              <w:rPr>
                <w:noProof/>
                <w:webHidden/>
              </w:rPr>
              <w:instrText xml:space="preserve"> PAGEREF _Toc395864271 \h </w:instrText>
            </w:r>
            <w:r w:rsidR="00E96470" w:rsidRPr="00E96470">
              <w:rPr>
                <w:noProof/>
                <w:webHidden/>
              </w:rPr>
            </w:r>
            <w:r w:rsidR="00E96470" w:rsidRPr="00E96470">
              <w:rPr>
                <w:noProof/>
                <w:webHidden/>
              </w:rPr>
              <w:fldChar w:fldCharType="separate"/>
            </w:r>
            <w:r w:rsidR="00BB0023">
              <w:rPr>
                <w:noProof/>
                <w:webHidden/>
              </w:rPr>
              <w:t>21</w:t>
            </w:r>
            <w:r w:rsidR="00E96470" w:rsidRPr="00E96470">
              <w:rPr>
                <w:noProof/>
                <w:webHidden/>
              </w:rPr>
              <w:fldChar w:fldCharType="end"/>
            </w:r>
          </w:hyperlink>
        </w:p>
        <w:p w:rsidR="00E96470" w:rsidRPr="00E96470" w:rsidRDefault="00AD4E7F" w:rsidP="00E96470">
          <w:pPr>
            <w:pStyle w:val="T1"/>
            <w:rPr>
              <w:rFonts w:asciiTheme="minorHAnsi" w:eastAsiaTheme="minorEastAsia" w:hAnsiTheme="minorHAnsi" w:cstheme="minorBidi"/>
              <w:sz w:val="22"/>
              <w:szCs w:val="22"/>
              <w:lang w:eastAsia="tr-TR"/>
            </w:rPr>
          </w:pPr>
          <w:hyperlink w:anchor="_Toc395864272" w:history="1">
            <w:r w:rsidR="00E96470" w:rsidRPr="00E96470">
              <w:rPr>
                <w:rStyle w:val="Kpr"/>
              </w:rPr>
              <w:t>DİĞER DÜZENLEMELER</w:t>
            </w:r>
            <w:r w:rsidR="00E96470" w:rsidRPr="00E96470">
              <w:rPr>
                <w:webHidden/>
              </w:rPr>
              <w:tab/>
            </w:r>
            <w:r w:rsidR="00E96470" w:rsidRPr="00E96470">
              <w:rPr>
                <w:webHidden/>
              </w:rPr>
              <w:fldChar w:fldCharType="begin"/>
            </w:r>
            <w:r w:rsidR="00E96470" w:rsidRPr="00E96470">
              <w:rPr>
                <w:webHidden/>
              </w:rPr>
              <w:instrText xml:space="preserve"> PAGEREF _Toc395864272 \h </w:instrText>
            </w:r>
            <w:r w:rsidR="00E96470" w:rsidRPr="00E96470">
              <w:rPr>
                <w:webHidden/>
              </w:rPr>
            </w:r>
            <w:r w:rsidR="00E96470" w:rsidRPr="00E96470">
              <w:rPr>
                <w:webHidden/>
              </w:rPr>
              <w:fldChar w:fldCharType="separate"/>
            </w:r>
            <w:r w:rsidR="00BB0023">
              <w:rPr>
                <w:webHidden/>
              </w:rPr>
              <w:t>23</w:t>
            </w:r>
            <w:r w:rsidR="00E96470" w:rsidRPr="00E96470">
              <w:rPr>
                <w:webHidden/>
              </w:rPr>
              <w:fldChar w:fldCharType="end"/>
            </w:r>
          </w:hyperlink>
        </w:p>
        <w:p w:rsidR="005327E7" w:rsidRPr="00E96470" w:rsidRDefault="009A36E4" w:rsidP="00E96470">
          <w:pPr>
            <w:pStyle w:val="T1"/>
            <w:sectPr w:rsidR="005327E7" w:rsidRPr="00E96470" w:rsidSect="00525B87">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docGrid w:linePitch="381"/>
            </w:sectPr>
          </w:pPr>
          <w:r w:rsidRPr="00E96470">
            <w:rPr>
              <w:bCs/>
            </w:rPr>
            <w:fldChar w:fldCharType="end"/>
          </w:r>
        </w:p>
      </w:sdtContent>
    </w:sdt>
    <w:p w:rsidR="00723D22" w:rsidRDefault="00723D22" w:rsidP="004A104F">
      <w:pPr>
        <w:pStyle w:val="GlAlnt"/>
        <w:spacing w:before="0" w:after="0" w:line="360" w:lineRule="auto"/>
        <w:ind w:left="0" w:right="0" w:firstLine="709"/>
        <w:jc w:val="center"/>
        <w:outlineLvl w:val="0"/>
        <w:rPr>
          <w:color w:val="C00000"/>
          <w:sz w:val="36"/>
          <w:szCs w:val="36"/>
        </w:rPr>
      </w:pPr>
      <w:bookmarkStart w:id="1" w:name="Spot"/>
      <w:bookmarkStart w:id="2" w:name="_Toc395864254"/>
      <w:bookmarkEnd w:id="1"/>
      <w:r w:rsidRPr="00882794">
        <w:rPr>
          <w:color w:val="C00000"/>
          <w:sz w:val="36"/>
          <w:szCs w:val="36"/>
        </w:rPr>
        <w:lastRenderedPageBreak/>
        <w:t>SO</w:t>
      </w:r>
      <w:r>
        <w:rPr>
          <w:color w:val="C00000"/>
          <w:sz w:val="36"/>
          <w:szCs w:val="36"/>
        </w:rPr>
        <w:t xml:space="preserve">MA MADEN KAZASI </w:t>
      </w:r>
      <w:r w:rsidR="00865C36">
        <w:rPr>
          <w:color w:val="C00000"/>
          <w:sz w:val="36"/>
          <w:szCs w:val="36"/>
        </w:rPr>
        <w:t>VE</w:t>
      </w:r>
      <w:r>
        <w:rPr>
          <w:color w:val="C00000"/>
          <w:sz w:val="36"/>
          <w:szCs w:val="36"/>
        </w:rPr>
        <w:t xml:space="preserve"> </w:t>
      </w:r>
      <w:r w:rsidR="002A7FC2">
        <w:rPr>
          <w:color w:val="C00000"/>
          <w:sz w:val="36"/>
          <w:szCs w:val="36"/>
        </w:rPr>
        <w:t>MADEN</w:t>
      </w:r>
      <w:r w:rsidR="00865C36">
        <w:rPr>
          <w:color w:val="C00000"/>
          <w:sz w:val="36"/>
          <w:szCs w:val="36"/>
        </w:rPr>
        <w:t xml:space="preserve"> SEKTÖRÜNE</w:t>
      </w:r>
      <w:r>
        <w:rPr>
          <w:color w:val="C00000"/>
          <w:sz w:val="36"/>
          <w:szCs w:val="36"/>
        </w:rPr>
        <w:t xml:space="preserve"> YÖNELİK DÜZENLEMELER</w:t>
      </w:r>
      <w:bookmarkEnd w:id="2"/>
    </w:p>
    <w:p w:rsidR="001C386B" w:rsidRDefault="001C386B" w:rsidP="00B50139">
      <w:pPr>
        <w:pStyle w:val="ListeParagraf"/>
        <w:numPr>
          <w:ilvl w:val="0"/>
          <w:numId w:val="23"/>
        </w:numPr>
        <w:tabs>
          <w:tab w:val="left" w:pos="993"/>
        </w:tabs>
        <w:spacing w:after="0" w:line="360" w:lineRule="auto"/>
        <w:ind w:left="0" w:firstLine="709"/>
        <w:jc w:val="both"/>
        <w:outlineLvl w:val="1"/>
        <w:rPr>
          <w:b/>
          <w:bCs/>
          <w:i/>
          <w:iCs/>
          <w:color w:val="4F81BD" w:themeColor="accent1"/>
          <w:sz w:val="28"/>
        </w:rPr>
      </w:pPr>
      <w:bookmarkStart w:id="3" w:name="_Toc395864255"/>
      <w:r>
        <w:rPr>
          <w:b/>
          <w:bCs/>
          <w:i/>
          <w:iCs/>
          <w:color w:val="4F81BD" w:themeColor="accent1"/>
          <w:sz w:val="28"/>
        </w:rPr>
        <w:t>SOMA MADEN KAZASI MAĞDURLARINA YÖNELİK DÜZENLEMELER</w:t>
      </w:r>
      <w:bookmarkEnd w:id="3"/>
    </w:p>
    <w:p w:rsidR="006E2A38" w:rsidRPr="00D660EB" w:rsidRDefault="006E2A38" w:rsidP="00E32AA1">
      <w:pPr>
        <w:jc w:val="center"/>
        <w:rPr>
          <w:rFonts w:ascii="Arial" w:hAnsi="Arial" w:cs="Arial"/>
          <w:b/>
          <w:bCs/>
          <w:sz w:val="24"/>
          <w:szCs w:val="24"/>
        </w:rPr>
      </w:pPr>
    </w:p>
    <w:p w:rsidR="00CB71C0" w:rsidRPr="00CB71C0" w:rsidRDefault="00CB71C0" w:rsidP="0082605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CB71C0">
        <w:rPr>
          <w:rFonts w:ascii="Arial" w:eastAsiaTheme="minorHAnsi" w:hAnsi="Arial" w:cs="Arial"/>
          <w:bCs/>
          <w:sz w:val="24"/>
          <w:szCs w:val="24"/>
          <w:lang w:eastAsia="en-US"/>
        </w:rPr>
        <w:t xml:space="preserve">Hayatını kaybeden madencilerin </w:t>
      </w:r>
      <w:r w:rsidRPr="00B51F6A">
        <w:rPr>
          <w:rFonts w:ascii="Arial" w:eastAsiaTheme="minorHAnsi" w:hAnsi="Arial" w:cs="Arial"/>
          <w:b/>
          <w:bCs/>
          <w:color w:val="FF0000"/>
          <w:sz w:val="24"/>
          <w:szCs w:val="24"/>
          <w:lang w:eastAsia="en-US"/>
        </w:rPr>
        <w:t>SGK’y</w:t>
      </w:r>
      <w:r w:rsidR="00412172" w:rsidRPr="00B51F6A">
        <w:rPr>
          <w:rFonts w:ascii="Arial" w:eastAsiaTheme="minorHAnsi" w:hAnsi="Arial" w:cs="Arial"/>
          <w:b/>
          <w:bCs/>
          <w:color w:val="FF0000"/>
          <w:sz w:val="24"/>
          <w:szCs w:val="24"/>
          <w:lang w:eastAsia="en-US"/>
        </w:rPr>
        <w:t>a</w:t>
      </w:r>
      <w:r w:rsidRPr="00B51F6A">
        <w:rPr>
          <w:rFonts w:ascii="Arial" w:eastAsiaTheme="minorHAnsi" w:hAnsi="Arial" w:cs="Arial"/>
          <w:b/>
          <w:bCs/>
          <w:color w:val="FF0000"/>
          <w:sz w:val="24"/>
          <w:szCs w:val="24"/>
          <w:lang w:eastAsia="en-US"/>
        </w:rPr>
        <w:t xml:space="preserve"> olan her türlü borçları </w:t>
      </w:r>
      <w:r w:rsidR="00D422CA" w:rsidRPr="00B51F6A">
        <w:rPr>
          <w:rFonts w:ascii="Arial" w:eastAsiaTheme="minorHAnsi" w:hAnsi="Arial" w:cs="Arial"/>
          <w:b/>
          <w:bCs/>
          <w:color w:val="FF0000"/>
          <w:sz w:val="24"/>
          <w:szCs w:val="24"/>
          <w:lang w:eastAsia="en-US"/>
        </w:rPr>
        <w:t>silinerek</w:t>
      </w:r>
      <w:r w:rsidRPr="00B51F6A">
        <w:rPr>
          <w:rFonts w:ascii="Arial" w:eastAsiaTheme="minorHAnsi" w:hAnsi="Arial" w:cs="Arial"/>
          <w:bCs/>
          <w:color w:val="FF0000"/>
          <w:sz w:val="24"/>
          <w:szCs w:val="24"/>
          <w:lang w:eastAsia="en-US"/>
        </w:rPr>
        <w:t xml:space="preserve"> </w:t>
      </w:r>
      <w:r w:rsidRPr="00CB71C0">
        <w:rPr>
          <w:rFonts w:ascii="Arial" w:eastAsiaTheme="minorHAnsi" w:hAnsi="Arial" w:cs="Arial"/>
          <w:bCs/>
          <w:sz w:val="24"/>
          <w:szCs w:val="24"/>
          <w:lang w:eastAsia="en-US"/>
        </w:rPr>
        <w:t>borcundan dolayı aylık bağlanamayan madenci yakınlarına aylık bağlan</w:t>
      </w:r>
      <w:r w:rsidR="00814D60">
        <w:rPr>
          <w:rFonts w:ascii="Arial" w:eastAsiaTheme="minorHAnsi" w:hAnsi="Arial" w:cs="Arial"/>
          <w:bCs/>
          <w:sz w:val="24"/>
          <w:szCs w:val="24"/>
          <w:lang w:eastAsia="en-US"/>
        </w:rPr>
        <w:t>acaktır.</w:t>
      </w:r>
      <w:r w:rsidR="00D219DB">
        <w:rPr>
          <w:rFonts w:ascii="Arial" w:eastAsiaTheme="minorHAnsi" w:hAnsi="Arial" w:cs="Arial"/>
          <w:bCs/>
          <w:sz w:val="24"/>
          <w:szCs w:val="24"/>
          <w:lang w:eastAsia="en-US"/>
        </w:rPr>
        <w:t xml:space="preserve"> </w:t>
      </w:r>
      <w:r w:rsidR="00EB5D58" w:rsidRPr="00EB5D58">
        <w:rPr>
          <w:rFonts w:ascii="Arial" w:eastAsiaTheme="minorHAnsi" w:hAnsi="Arial" w:cs="Arial"/>
          <w:b/>
          <w:bCs/>
          <w:sz w:val="24"/>
          <w:szCs w:val="24"/>
          <w:lang w:eastAsia="en-US"/>
        </w:rPr>
        <w:t>(Madde 6</w:t>
      </w:r>
      <w:r w:rsidR="00B60254">
        <w:rPr>
          <w:rFonts w:ascii="Arial" w:eastAsiaTheme="minorHAnsi" w:hAnsi="Arial" w:cs="Arial"/>
          <w:b/>
          <w:bCs/>
          <w:sz w:val="24"/>
          <w:szCs w:val="24"/>
          <w:lang w:eastAsia="en-US"/>
        </w:rPr>
        <w:t>3</w:t>
      </w:r>
      <w:r w:rsidR="00EB5D58" w:rsidRPr="00EB5D58">
        <w:rPr>
          <w:rFonts w:ascii="Arial" w:eastAsiaTheme="minorHAnsi" w:hAnsi="Arial" w:cs="Arial"/>
          <w:b/>
          <w:bCs/>
          <w:sz w:val="24"/>
          <w:szCs w:val="24"/>
          <w:lang w:eastAsia="en-US"/>
        </w:rPr>
        <w:t>)</w:t>
      </w:r>
    </w:p>
    <w:p w:rsidR="00CB71C0" w:rsidRPr="006E2A38" w:rsidRDefault="00CB71C0" w:rsidP="0082605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6E2A38">
        <w:rPr>
          <w:rFonts w:ascii="Arial" w:eastAsiaTheme="minorHAnsi" w:hAnsi="Arial" w:cs="Arial"/>
          <w:bCs/>
          <w:sz w:val="24"/>
          <w:szCs w:val="24"/>
          <w:lang w:eastAsia="en-US"/>
        </w:rPr>
        <w:t xml:space="preserve">Ölüm aylığı için gerekli olan 5 yıl sigortalılık ve 900 gün prim ödeme şartı kaldırılarak hayatını kaybeden madencilerin yakınlarına </w:t>
      </w:r>
      <w:r w:rsidRPr="00B51F6A">
        <w:rPr>
          <w:rFonts w:ascii="Arial" w:eastAsiaTheme="minorHAnsi" w:hAnsi="Arial" w:cs="Arial"/>
          <w:b/>
          <w:bCs/>
          <w:color w:val="FF0000"/>
          <w:sz w:val="24"/>
          <w:szCs w:val="24"/>
          <w:lang w:eastAsia="en-US"/>
        </w:rPr>
        <w:t>ölüm aylığı bağlan</w:t>
      </w:r>
      <w:r w:rsidR="00814D60">
        <w:rPr>
          <w:rFonts w:ascii="Arial" w:eastAsiaTheme="minorHAnsi" w:hAnsi="Arial" w:cs="Arial"/>
          <w:b/>
          <w:bCs/>
          <w:color w:val="FF0000"/>
          <w:sz w:val="24"/>
          <w:szCs w:val="24"/>
          <w:lang w:eastAsia="en-US"/>
        </w:rPr>
        <w:t>acaktır.</w:t>
      </w:r>
      <w:r w:rsidR="00EB5D58" w:rsidRPr="00EB5D58">
        <w:rPr>
          <w:rFonts w:ascii="Arial" w:eastAsiaTheme="minorHAnsi" w:hAnsi="Arial" w:cs="Arial"/>
          <w:b/>
          <w:bCs/>
          <w:sz w:val="24"/>
          <w:szCs w:val="24"/>
          <w:lang w:eastAsia="en-US"/>
        </w:rPr>
        <w:t xml:space="preserve"> (Madde 6</w:t>
      </w:r>
      <w:r w:rsidR="00B60254">
        <w:rPr>
          <w:rFonts w:ascii="Arial" w:eastAsiaTheme="minorHAnsi" w:hAnsi="Arial" w:cs="Arial"/>
          <w:b/>
          <w:bCs/>
          <w:sz w:val="24"/>
          <w:szCs w:val="24"/>
          <w:lang w:eastAsia="en-US"/>
        </w:rPr>
        <w:t>3</w:t>
      </w:r>
      <w:r w:rsidR="00EB5D58" w:rsidRPr="00EB5D58">
        <w:rPr>
          <w:rFonts w:ascii="Arial" w:eastAsiaTheme="minorHAnsi" w:hAnsi="Arial" w:cs="Arial"/>
          <w:b/>
          <w:bCs/>
          <w:sz w:val="24"/>
          <w:szCs w:val="24"/>
          <w:lang w:eastAsia="en-US"/>
        </w:rPr>
        <w:t>)</w:t>
      </w:r>
    </w:p>
    <w:p w:rsidR="008F5B09" w:rsidRPr="006E2A38" w:rsidRDefault="00CB71C0" w:rsidP="008F5B0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6E2A38">
        <w:rPr>
          <w:rFonts w:ascii="Arial" w:eastAsiaTheme="minorHAnsi" w:hAnsi="Arial" w:cs="Arial"/>
          <w:bCs/>
          <w:sz w:val="24"/>
          <w:szCs w:val="24"/>
          <w:lang w:eastAsia="en-US"/>
        </w:rPr>
        <w:t>Madencilerin anne-babalarına aylık bağlanması için gereken muhtaçlık şartı kaldırılarak anne-babalara aylık bağlan</w:t>
      </w:r>
      <w:r w:rsidR="00814D60">
        <w:rPr>
          <w:rFonts w:ascii="Arial" w:eastAsiaTheme="minorHAnsi" w:hAnsi="Arial" w:cs="Arial"/>
          <w:bCs/>
          <w:sz w:val="24"/>
          <w:szCs w:val="24"/>
          <w:lang w:eastAsia="en-US"/>
        </w:rPr>
        <w:t>acaktır.</w:t>
      </w:r>
      <w:r w:rsidR="008F5B09" w:rsidRPr="006E2A38">
        <w:rPr>
          <w:rFonts w:ascii="Arial" w:eastAsiaTheme="minorHAnsi" w:hAnsi="Arial" w:cs="Arial"/>
          <w:bCs/>
          <w:sz w:val="24"/>
          <w:szCs w:val="24"/>
          <w:lang w:eastAsia="en-US"/>
        </w:rPr>
        <w:t xml:space="preserve"> </w:t>
      </w:r>
      <w:r w:rsidR="00EB5D58" w:rsidRPr="00EB5D58">
        <w:rPr>
          <w:rFonts w:ascii="Arial" w:eastAsiaTheme="minorHAnsi" w:hAnsi="Arial" w:cs="Arial"/>
          <w:b/>
          <w:bCs/>
          <w:sz w:val="24"/>
          <w:szCs w:val="24"/>
          <w:lang w:eastAsia="en-US"/>
        </w:rPr>
        <w:t>(Madde 6</w:t>
      </w:r>
      <w:r w:rsidR="00B60254">
        <w:rPr>
          <w:rFonts w:ascii="Arial" w:eastAsiaTheme="minorHAnsi" w:hAnsi="Arial" w:cs="Arial"/>
          <w:b/>
          <w:bCs/>
          <w:sz w:val="24"/>
          <w:szCs w:val="24"/>
          <w:lang w:eastAsia="en-US"/>
        </w:rPr>
        <w:t>3</w:t>
      </w:r>
      <w:r w:rsidR="00EB5D58" w:rsidRPr="00EB5D58">
        <w:rPr>
          <w:rFonts w:ascii="Arial" w:eastAsiaTheme="minorHAnsi" w:hAnsi="Arial" w:cs="Arial"/>
          <w:b/>
          <w:bCs/>
          <w:sz w:val="24"/>
          <w:szCs w:val="24"/>
          <w:lang w:eastAsia="en-US"/>
        </w:rPr>
        <w:t>)</w:t>
      </w:r>
    </w:p>
    <w:p w:rsidR="00D422CA" w:rsidRDefault="00CB71C0" w:rsidP="0082605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219DB">
        <w:rPr>
          <w:rFonts w:ascii="Arial" w:eastAsiaTheme="minorHAnsi" w:hAnsi="Arial" w:cs="Arial"/>
          <w:bCs/>
          <w:sz w:val="24"/>
          <w:szCs w:val="24"/>
          <w:lang w:eastAsia="en-US"/>
        </w:rPr>
        <w:t xml:space="preserve">Madencilerin </w:t>
      </w:r>
      <w:r w:rsidRPr="00B51F6A">
        <w:rPr>
          <w:rFonts w:ascii="Arial" w:eastAsiaTheme="minorHAnsi" w:hAnsi="Arial" w:cs="Arial"/>
          <w:b/>
          <w:bCs/>
          <w:color w:val="FF0000"/>
          <w:sz w:val="24"/>
          <w:szCs w:val="24"/>
          <w:lang w:eastAsia="en-US"/>
        </w:rPr>
        <w:t>yakınlarından b</w:t>
      </w:r>
      <w:r w:rsidR="001A33C5" w:rsidRPr="00B51F6A">
        <w:rPr>
          <w:rFonts w:ascii="Arial" w:eastAsiaTheme="minorHAnsi" w:hAnsi="Arial" w:cs="Arial"/>
          <w:b/>
          <w:bCs/>
          <w:color w:val="FF0000"/>
          <w:sz w:val="24"/>
          <w:szCs w:val="24"/>
          <w:lang w:eastAsia="en-US"/>
        </w:rPr>
        <w:t>irinin</w:t>
      </w:r>
      <w:r w:rsidR="00D219DB" w:rsidRPr="00B51F6A">
        <w:rPr>
          <w:rFonts w:ascii="Arial" w:eastAsiaTheme="minorHAnsi" w:hAnsi="Arial" w:cs="Arial"/>
          <w:bCs/>
          <w:color w:val="FF0000"/>
          <w:sz w:val="24"/>
          <w:szCs w:val="24"/>
          <w:lang w:eastAsia="en-US"/>
        </w:rPr>
        <w:t xml:space="preserve"> </w:t>
      </w:r>
      <w:r w:rsidR="00D219DB" w:rsidRPr="00D219DB">
        <w:rPr>
          <w:rFonts w:ascii="Arial" w:eastAsiaTheme="minorHAnsi" w:hAnsi="Arial" w:cs="Arial"/>
          <w:bCs/>
          <w:sz w:val="24"/>
          <w:szCs w:val="24"/>
          <w:lang w:eastAsia="en-US"/>
        </w:rPr>
        <w:t>(eş ve çocuklardan birisi, eşi ve çocuğu yoksa kardeşlerden birisi)</w:t>
      </w:r>
      <w:r w:rsidR="001A33C5" w:rsidRPr="00D219DB">
        <w:rPr>
          <w:rFonts w:ascii="Arial" w:eastAsiaTheme="minorHAnsi" w:hAnsi="Arial" w:cs="Arial"/>
          <w:bCs/>
          <w:sz w:val="24"/>
          <w:szCs w:val="24"/>
          <w:lang w:eastAsia="en-US"/>
        </w:rPr>
        <w:t xml:space="preserve"> </w:t>
      </w:r>
      <w:r w:rsidR="001A33C5" w:rsidRPr="00B51F6A">
        <w:rPr>
          <w:rFonts w:ascii="Arial" w:eastAsiaTheme="minorHAnsi" w:hAnsi="Arial" w:cs="Arial"/>
          <w:b/>
          <w:bCs/>
          <w:color w:val="FF0000"/>
          <w:sz w:val="24"/>
          <w:szCs w:val="24"/>
          <w:lang w:eastAsia="en-US"/>
        </w:rPr>
        <w:t>kamuda istihdam edil</w:t>
      </w:r>
      <w:r w:rsidR="00814D60">
        <w:rPr>
          <w:rFonts w:ascii="Arial" w:eastAsiaTheme="minorHAnsi" w:hAnsi="Arial" w:cs="Arial"/>
          <w:b/>
          <w:bCs/>
          <w:color w:val="FF0000"/>
          <w:sz w:val="24"/>
          <w:szCs w:val="24"/>
          <w:lang w:eastAsia="en-US"/>
        </w:rPr>
        <w:t>ecektir.</w:t>
      </w:r>
      <w:r w:rsidR="001A33C5" w:rsidRPr="00D219DB">
        <w:rPr>
          <w:rFonts w:ascii="Arial" w:eastAsiaTheme="minorHAnsi" w:hAnsi="Arial" w:cs="Arial"/>
          <w:bCs/>
          <w:sz w:val="24"/>
          <w:szCs w:val="24"/>
          <w:lang w:eastAsia="en-US"/>
        </w:rPr>
        <w:t xml:space="preserve"> </w:t>
      </w:r>
      <w:r w:rsidR="00EB5D58" w:rsidRPr="00EB5D58">
        <w:rPr>
          <w:rFonts w:ascii="Arial" w:eastAsiaTheme="minorHAnsi" w:hAnsi="Arial" w:cs="Arial"/>
          <w:b/>
          <w:bCs/>
          <w:sz w:val="24"/>
          <w:szCs w:val="24"/>
          <w:lang w:eastAsia="en-US"/>
        </w:rPr>
        <w:t>(Madde 6</w:t>
      </w:r>
      <w:r w:rsidR="00B60254">
        <w:rPr>
          <w:rFonts w:ascii="Arial" w:eastAsiaTheme="minorHAnsi" w:hAnsi="Arial" w:cs="Arial"/>
          <w:b/>
          <w:bCs/>
          <w:sz w:val="24"/>
          <w:szCs w:val="24"/>
          <w:lang w:eastAsia="en-US"/>
        </w:rPr>
        <w:t>3</w:t>
      </w:r>
      <w:r w:rsidR="00EB5D58" w:rsidRPr="00EB5D58">
        <w:rPr>
          <w:rFonts w:ascii="Arial" w:eastAsiaTheme="minorHAnsi" w:hAnsi="Arial" w:cs="Arial"/>
          <w:b/>
          <w:bCs/>
          <w:sz w:val="24"/>
          <w:szCs w:val="24"/>
          <w:lang w:eastAsia="en-US"/>
        </w:rPr>
        <w:t>)</w:t>
      </w:r>
    </w:p>
    <w:p w:rsidR="00D20FC7" w:rsidRPr="00EB5D58" w:rsidRDefault="00D20FC7" w:rsidP="00826051">
      <w:pPr>
        <w:pStyle w:val="stbilgi"/>
        <w:numPr>
          <w:ilvl w:val="0"/>
          <w:numId w:val="24"/>
        </w:numPr>
        <w:tabs>
          <w:tab w:val="clear" w:pos="4536"/>
          <w:tab w:val="center" w:pos="1418"/>
        </w:tabs>
        <w:spacing w:line="360" w:lineRule="auto"/>
        <w:ind w:left="0" w:firstLine="851"/>
        <w:jc w:val="both"/>
        <w:rPr>
          <w:rFonts w:ascii="Arial" w:eastAsiaTheme="minorHAnsi" w:hAnsi="Arial" w:cs="Arial"/>
          <w:b/>
          <w:bCs/>
          <w:sz w:val="24"/>
          <w:szCs w:val="24"/>
          <w:lang w:eastAsia="en-US"/>
        </w:rPr>
      </w:pPr>
      <w:r w:rsidRPr="00D20FC7">
        <w:rPr>
          <w:rFonts w:ascii="Arial" w:eastAsiaTheme="minorHAnsi" w:hAnsi="Arial" w:cs="Arial"/>
          <w:bCs/>
          <w:sz w:val="24"/>
          <w:szCs w:val="24"/>
          <w:lang w:eastAsia="en-US"/>
        </w:rPr>
        <w:t xml:space="preserve">Madencilerin yasal mirasçılarına </w:t>
      </w:r>
      <w:r w:rsidRPr="00D20FC7">
        <w:rPr>
          <w:rFonts w:ascii="Arial" w:eastAsiaTheme="minorHAnsi" w:hAnsi="Arial" w:cs="Arial"/>
          <w:b/>
          <w:bCs/>
          <w:color w:val="FF0000"/>
          <w:sz w:val="24"/>
          <w:szCs w:val="24"/>
          <w:lang w:eastAsia="en-US"/>
        </w:rPr>
        <w:t>konut tahsis edilmesi</w:t>
      </w:r>
      <w:r w:rsidRPr="00D20FC7">
        <w:rPr>
          <w:rFonts w:ascii="Arial" w:eastAsiaTheme="minorHAnsi" w:hAnsi="Arial" w:cs="Arial"/>
          <w:bCs/>
          <w:sz w:val="24"/>
          <w:szCs w:val="24"/>
          <w:lang w:eastAsia="en-US"/>
        </w:rPr>
        <w:t xml:space="preserve"> amacıyla gerçek ve tüzel kişiler tarafından bedelleri karşılanarak konut yaptırıl</w:t>
      </w:r>
      <w:r w:rsidR="00814D60">
        <w:rPr>
          <w:rFonts w:ascii="Arial" w:eastAsiaTheme="minorHAnsi" w:hAnsi="Arial" w:cs="Arial"/>
          <w:bCs/>
          <w:sz w:val="24"/>
          <w:szCs w:val="24"/>
          <w:lang w:eastAsia="en-US"/>
        </w:rPr>
        <w:t>acak</w:t>
      </w:r>
      <w:r w:rsidRPr="00D20FC7">
        <w:rPr>
          <w:rFonts w:ascii="Arial" w:eastAsiaTheme="minorHAnsi" w:hAnsi="Arial" w:cs="Arial"/>
          <w:bCs/>
          <w:sz w:val="24"/>
          <w:szCs w:val="24"/>
          <w:lang w:eastAsia="en-US"/>
        </w:rPr>
        <w:t xml:space="preserve"> ve bu konutlar maden</w:t>
      </w:r>
      <w:r>
        <w:rPr>
          <w:rFonts w:ascii="Arial" w:eastAsiaTheme="minorHAnsi" w:hAnsi="Arial" w:cs="Arial"/>
          <w:bCs/>
          <w:sz w:val="24"/>
          <w:szCs w:val="24"/>
          <w:lang w:eastAsia="en-US"/>
        </w:rPr>
        <w:t>cilerin</w:t>
      </w:r>
      <w:r w:rsidRPr="00D20FC7">
        <w:rPr>
          <w:rFonts w:ascii="Arial" w:eastAsiaTheme="minorHAnsi" w:hAnsi="Arial" w:cs="Arial"/>
          <w:bCs/>
          <w:sz w:val="24"/>
          <w:szCs w:val="24"/>
          <w:lang w:eastAsia="en-US"/>
        </w:rPr>
        <w:t xml:space="preserve"> mirasçıları </w:t>
      </w:r>
      <w:r w:rsidRPr="00D20FC7">
        <w:rPr>
          <w:rFonts w:ascii="Arial" w:eastAsiaTheme="minorHAnsi" w:hAnsi="Arial" w:cs="Arial"/>
          <w:b/>
          <w:bCs/>
          <w:color w:val="FF0000"/>
          <w:sz w:val="24"/>
          <w:szCs w:val="24"/>
          <w:lang w:eastAsia="en-US"/>
        </w:rPr>
        <w:t>adına kura ile bedelsiz olarak veril</w:t>
      </w:r>
      <w:r w:rsidR="00814D60">
        <w:rPr>
          <w:rFonts w:ascii="Arial" w:eastAsiaTheme="minorHAnsi" w:hAnsi="Arial" w:cs="Arial"/>
          <w:b/>
          <w:bCs/>
          <w:color w:val="FF0000"/>
          <w:sz w:val="24"/>
          <w:szCs w:val="24"/>
          <w:lang w:eastAsia="en-US"/>
        </w:rPr>
        <w:t>ecektir.</w:t>
      </w:r>
      <w:r w:rsidR="00EB5D58">
        <w:rPr>
          <w:rFonts w:ascii="Arial" w:eastAsiaTheme="minorHAnsi" w:hAnsi="Arial" w:cs="Arial"/>
          <w:b/>
          <w:bCs/>
          <w:color w:val="FF0000"/>
          <w:sz w:val="24"/>
          <w:szCs w:val="24"/>
          <w:lang w:eastAsia="en-US"/>
        </w:rPr>
        <w:t xml:space="preserve"> </w:t>
      </w:r>
      <w:r w:rsidR="00B60254">
        <w:rPr>
          <w:rFonts w:ascii="Arial" w:eastAsiaTheme="minorHAnsi" w:hAnsi="Arial" w:cs="Arial"/>
          <w:b/>
          <w:bCs/>
          <w:sz w:val="24"/>
          <w:szCs w:val="24"/>
          <w:lang w:eastAsia="en-US"/>
        </w:rPr>
        <w:t>(Madde 91</w:t>
      </w:r>
      <w:r w:rsidR="00EB5D58" w:rsidRPr="00EB5D58">
        <w:rPr>
          <w:rFonts w:ascii="Arial" w:eastAsiaTheme="minorHAnsi" w:hAnsi="Arial" w:cs="Arial"/>
          <w:b/>
          <w:bCs/>
          <w:sz w:val="24"/>
          <w:szCs w:val="24"/>
          <w:lang w:eastAsia="en-US"/>
        </w:rPr>
        <w:t>)</w:t>
      </w:r>
    </w:p>
    <w:p w:rsidR="00DD4D09" w:rsidRPr="00D219DB" w:rsidRDefault="00DD4D09" w:rsidP="00DD4D09">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983DE7" w:rsidRPr="00B74CC2" w:rsidRDefault="00983DE7" w:rsidP="00B50139">
      <w:pPr>
        <w:pStyle w:val="ListeParagraf"/>
        <w:numPr>
          <w:ilvl w:val="0"/>
          <w:numId w:val="23"/>
        </w:numPr>
        <w:tabs>
          <w:tab w:val="left" w:pos="993"/>
        </w:tabs>
        <w:spacing w:after="0" w:line="360" w:lineRule="auto"/>
        <w:ind w:left="0" w:firstLine="709"/>
        <w:jc w:val="both"/>
        <w:outlineLvl w:val="1"/>
        <w:rPr>
          <w:b/>
          <w:bCs/>
          <w:i/>
          <w:iCs/>
          <w:color w:val="4F81BD" w:themeColor="accent1"/>
          <w:sz w:val="28"/>
        </w:rPr>
      </w:pPr>
      <w:bookmarkStart w:id="4" w:name="_Toc395864256"/>
      <w:r>
        <w:rPr>
          <w:b/>
          <w:bCs/>
          <w:i/>
          <w:iCs/>
          <w:color w:val="4F81BD" w:themeColor="accent1"/>
          <w:sz w:val="28"/>
        </w:rPr>
        <w:t>MADEN SEKTÖRÜN</w:t>
      </w:r>
      <w:r w:rsidR="00FE7465">
        <w:rPr>
          <w:b/>
          <w:bCs/>
          <w:i/>
          <w:iCs/>
          <w:color w:val="4F81BD" w:themeColor="accent1"/>
          <w:sz w:val="28"/>
        </w:rPr>
        <w:t>D</w:t>
      </w:r>
      <w:r>
        <w:rPr>
          <w:b/>
          <w:bCs/>
          <w:i/>
          <w:iCs/>
          <w:color w:val="4F81BD" w:themeColor="accent1"/>
          <w:sz w:val="28"/>
        </w:rPr>
        <w:t xml:space="preserve">E </w:t>
      </w:r>
      <w:r w:rsidR="00826051">
        <w:rPr>
          <w:b/>
          <w:bCs/>
          <w:i/>
          <w:iCs/>
          <w:color w:val="4F81BD" w:themeColor="accent1"/>
          <w:sz w:val="28"/>
        </w:rPr>
        <w:t>ÇALIŞAN TÜM</w:t>
      </w:r>
      <w:r>
        <w:rPr>
          <w:b/>
          <w:bCs/>
          <w:i/>
          <w:iCs/>
          <w:color w:val="4F81BD" w:themeColor="accent1"/>
          <w:sz w:val="28"/>
        </w:rPr>
        <w:t xml:space="preserve"> İŞÇİLERE YÖNELİK DÜZENLEMELER</w:t>
      </w:r>
      <w:bookmarkEnd w:id="4"/>
    </w:p>
    <w:p w:rsidR="001A33C5" w:rsidRDefault="001A33C5" w:rsidP="001A33C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Maden sektöründe çalışan tüm </w:t>
      </w:r>
      <w:r w:rsidRPr="009D1470">
        <w:rPr>
          <w:rFonts w:ascii="Arial" w:eastAsiaTheme="minorHAnsi" w:hAnsi="Arial" w:cs="Arial"/>
          <w:bCs/>
          <w:sz w:val="24"/>
          <w:szCs w:val="24"/>
          <w:lang w:eastAsia="en-US"/>
        </w:rPr>
        <w:t>işçiler</w:t>
      </w:r>
      <w:r>
        <w:rPr>
          <w:rFonts w:ascii="Arial" w:eastAsiaTheme="minorHAnsi" w:hAnsi="Arial" w:cs="Arial"/>
          <w:bCs/>
          <w:sz w:val="24"/>
          <w:szCs w:val="24"/>
          <w:lang w:eastAsia="en-US"/>
        </w:rPr>
        <w:t xml:space="preserve"> için</w:t>
      </w:r>
      <w:r w:rsidRPr="009D1470">
        <w:rPr>
          <w:rFonts w:ascii="Arial" w:eastAsiaTheme="minorHAnsi" w:hAnsi="Arial" w:cs="Arial"/>
          <w:bCs/>
          <w:sz w:val="24"/>
          <w:szCs w:val="24"/>
          <w:lang w:eastAsia="en-US"/>
        </w:rPr>
        <w:t xml:space="preserve"> </w:t>
      </w:r>
      <w:r w:rsidRPr="00B51F6A">
        <w:rPr>
          <w:rFonts w:ascii="Arial" w:eastAsiaTheme="minorHAnsi" w:hAnsi="Arial" w:cs="Arial"/>
          <w:b/>
          <w:bCs/>
          <w:color w:val="FF0000"/>
          <w:sz w:val="24"/>
          <w:szCs w:val="24"/>
          <w:lang w:eastAsia="en-US"/>
        </w:rPr>
        <w:t>”55” olan emeklilik yaşı “50”</w:t>
      </w:r>
      <w:r w:rsidRPr="00B51F6A">
        <w:rPr>
          <w:rFonts w:ascii="Arial" w:eastAsiaTheme="minorHAnsi" w:hAnsi="Arial" w:cs="Arial"/>
          <w:bCs/>
          <w:color w:val="FF0000"/>
          <w:sz w:val="24"/>
          <w:szCs w:val="24"/>
          <w:lang w:eastAsia="en-US"/>
        </w:rPr>
        <w:t xml:space="preserve"> </w:t>
      </w:r>
      <w:r w:rsidRPr="009D1470">
        <w:rPr>
          <w:rFonts w:ascii="Arial" w:eastAsiaTheme="minorHAnsi" w:hAnsi="Arial" w:cs="Arial"/>
          <w:bCs/>
          <w:sz w:val="24"/>
          <w:szCs w:val="24"/>
          <w:lang w:eastAsia="en-US"/>
        </w:rPr>
        <w:t>olarak yeniden düzenlenmiştir</w:t>
      </w:r>
      <w:r>
        <w:rPr>
          <w:rStyle w:val="DipnotBavurusu"/>
          <w:rFonts w:ascii="Arial" w:eastAsiaTheme="minorHAnsi" w:hAnsi="Arial" w:cs="Arial"/>
          <w:bCs/>
          <w:sz w:val="24"/>
          <w:szCs w:val="24"/>
          <w:lang w:eastAsia="en-US"/>
        </w:rPr>
        <w:footnoteReference w:id="1"/>
      </w:r>
      <w:r w:rsidRPr="009D1470">
        <w:rPr>
          <w:rFonts w:ascii="Arial" w:eastAsiaTheme="minorHAnsi" w:hAnsi="Arial" w:cs="Arial"/>
          <w:bCs/>
          <w:sz w:val="24"/>
          <w:szCs w:val="24"/>
          <w:lang w:eastAsia="en-US"/>
        </w:rPr>
        <w:t xml:space="preserve">. </w:t>
      </w:r>
      <w:r w:rsidR="00CD5EC1" w:rsidRPr="00CD5EC1">
        <w:rPr>
          <w:rFonts w:ascii="Arial" w:eastAsiaTheme="minorHAnsi" w:hAnsi="Arial" w:cs="Arial"/>
          <w:b/>
          <w:bCs/>
          <w:sz w:val="24"/>
          <w:szCs w:val="24"/>
          <w:lang w:eastAsia="en-US"/>
        </w:rPr>
        <w:t>(Madde 4</w:t>
      </w:r>
      <w:r w:rsidR="00B60254">
        <w:rPr>
          <w:rFonts w:ascii="Arial" w:eastAsiaTheme="minorHAnsi" w:hAnsi="Arial" w:cs="Arial"/>
          <w:b/>
          <w:bCs/>
          <w:sz w:val="24"/>
          <w:szCs w:val="24"/>
          <w:lang w:eastAsia="en-US"/>
        </w:rPr>
        <w:t>1</w:t>
      </w:r>
      <w:r w:rsidR="00CD5EC1" w:rsidRPr="00CD5EC1">
        <w:rPr>
          <w:rFonts w:ascii="Arial" w:eastAsiaTheme="minorHAnsi" w:hAnsi="Arial" w:cs="Arial"/>
          <w:b/>
          <w:bCs/>
          <w:sz w:val="24"/>
          <w:szCs w:val="24"/>
          <w:lang w:eastAsia="en-US"/>
        </w:rPr>
        <w:t>)</w:t>
      </w:r>
    </w:p>
    <w:p w:rsidR="00B51F6A" w:rsidRPr="00B51F6A" w:rsidRDefault="00B51F6A" w:rsidP="001A33C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bookmarkStart w:id="5" w:name="_Toc389552808"/>
      <w:r w:rsidRPr="00DD4D09">
        <w:rPr>
          <w:rFonts w:ascii="Arial" w:eastAsiaTheme="minorHAnsi" w:hAnsi="Arial" w:cs="Arial"/>
          <w:bCs/>
          <w:sz w:val="24"/>
          <w:szCs w:val="24"/>
          <w:lang w:eastAsia="en-US"/>
        </w:rPr>
        <w:t xml:space="preserve">Linyit” ve “Taşkömürü” çıkaran </w:t>
      </w:r>
      <w:r>
        <w:rPr>
          <w:rFonts w:ascii="Arial" w:eastAsiaTheme="minorHAnsi" w:hAnsi="Arial" w:cs="Arial"/>
          <w:bCs/>
          <w:sz w:val="24"/>
          <w:szCs w:val="24"/>
          <w:lang w:eastAsia="en-US"/>
        </w:rPr>
        <w:t xml:space="preserve">madencilere </w:t>
      </w:r>
      <w:r w:rsidRPr="00DD4D09">
        <w:rPr>
          <w:rFonts w:ascii="Arial" w:eastAsiaTheme="minorHAnsi" w:hAnsi="Arial" w:cs="Arial"/>
          <w:bCs/>
          <w:sz w:val="24"/>
          <w:szCs w:val="24"/>
          <w:lang w:eastAsia="en-US"/>
        </w:rPr>
        <w:t xml:space="preserve">ödenecek ücret miktarı </w:t>
      </w:r>
      <w:r w:rsidRPr="00B51F6A">
        <w:rPr>
          <w:rFonts w:ascii="Arial" w:eastAsiaTheme="minorHAnsi" w:hAnsi="Arial" w:cs="Arial"/>
          <w:b/>
          <w:bCs/>
          <w:color w:val="FF0000"/>
          <w:sz w:val="24"/>
          <w:szCs w:val="24"/>
          <w:lang w:eastAsia="en-US"/>
        </w:rPr>
        <w:t>asgari ücretin iki katından az olamayacaktır</w:t>
      </w:r>
      <w:r>
        <w:rPr>
          <w:rFonts w:ascii="Arial" w:eastAsiaTheme="minorHAnsi" w:hAnsi="Arial" w:cs="Arial"/>
          <w:bCs/>
          <w:sz w:val="24"/>
          <w:szCs w:val="24"/>
          <w:lang w:eastAsia="en-US"/>
        </w:rPr>
        <w:t>.</w:t>
      </w:r>
      <w:r w:rsidRPr="00DD4D09">
        <w:rPr>
          <w:b/>
          <w:bCs/>
          <w:i/>
          <w:iCs/>
          <w:color w:val="FF0000"/>
        </w:rPr>
        <w:t xml:space="preserve"> </w:t>
      </w:r>
      <w:r w:rsidR="00D660EB" w:rsidRPr="00CD5EC1">
        <w:rPr>
          <w:rFonts w:ascii="Arial" w:eastAsiaTheme="minorHAnsi" w:hAnsi="Arial" w:cs="Arial"/>
          <w:b/>
          <w:bCs/>
          <w:sz w:val="24"/>
          <w:szCs w:val="24"/>
          <w:lang w:eastAsia="en-US"/>
        </w:rPr>
        <w:t xml:space="preserve">(Madde </w:t>
      </w:r>
      <w:r w:rsidR="00F020F5">
        <w:rPr>
          <w:rFonts w:ascii="Arial" w:eastAsiaTheme="minorHAnsi" w:hAnsi="Arial" w:cs="Arial"/>
          <w:b/>
          <w:bCs/>
          <w:sz w:val="24"/>
          <w:szCs w:val="24"/>
          <w:lang w:eastAsia="en-US"/>
        </w:rPr>
        <w:t>9</w:t>
      </w:r>
      <w:r w:rsidR="00D660EB" w:rsidRPr="00CD5EC1">
        <w:rPr>
          <w:rFonts w:ascii="Arial" w:eastAsiaTheme="minorHAnsi" w:hAnsi="Arial" w:cs="Arial"/>
          <w:b/>
          <w:bCs/>
          <w:sz w:val="24"/>
          <w:szCs w:val="24"/>
          <w:lang w:eastAsia="en-US"/>
        </w:rPr>
        <w:t>)</w:t>
      </w:r>
    </w:p>
    <w:p w:rsidR="001A33C5" w:rsidRDefault="001A33C5" w:rsidP="001A33C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Maden sektöründe çalışan tüm </w:t>
      </w:r>
      <w:r w:rsidRPr="009D1470">
        <w:rPr>
          <w:rFonts w:ascii="Arial" w:eastAsiaTheme="minorHAnsi" w:hAnsi="Arial" w:cs="Arial"/>
          <w:bCs/>
          <w:sz w:val="24"/>
          <w:szCs w:val="24"/>
          <w:lang w:eastAsia="en-US"/>
        </w:rPr>
        <w:t>işçiler</w:t>
      </w:r>
      <w:r>
        <w:rPr>
          <w:rFonts w:ascii="Arial" w:eastAsiaTheme="minorHAnsi" w:hAnsi="Arial" w:cs="Arial"/>
          <w:bCs/>
          <w:sz w:val="24"/>
          <w:szCs w:val="24"/>
          <w:lang w:eastAsia="en-US"/>
        </w:rPr>
        <w:t xml:space="preserve"> için </w:t>
      </w:r>
      <w:r w:rsidRPr="00B51F6A">
        <w:rPr>
          <w:rFonts w:ascii="Arial" w:eastAsiaTheme="minorHAnsi" w:hAnsi="Arial" w:cs="Arial"/>
          <w:b/>
          <w:bCs/>
          <w:color w:val="FF0000"/>
          <w:sz w:val="24"/>
          <w:szCs w:val="24"/>
          <w:lang w:eastAsia="en-US"/>
        </w:rPr>
        <w:t>çalışılmayan günler</w:t>
      </w:r>
      <w:r w:rsidRPr="00B51F6A">
        <w:rPr>
          <w:rFonts w:ascii="Arial" w:eastAsiaTheme="minorHAnsi" w:hAnsi="Arial" w:cs="Arial"/>
          <w:bCs/>
          <w:color w:val="FF0000"/>
          <w:sz w:val="24"/>
          <w:szCs w:val="24"/>
          <w:lang w:eastAsia="en-US"/>
        </w:rPr>
        <w:t xml:space="preserve"> </w:t>
      </w:r>
      <w:r w:rsidRPr="00820D00">
        <w:rPr>
          <w:rFonts w:ascii="Arial" w:eastAsiaTheme="minorHAnsi" w:hAnsi="Arial" w:cs="Arial"/>
          <w:bCs/>
          <w:sz w:val="24"/>
          <w:szCs w:val="24"/>
          <w:lang w:eastAsia="en-US"/>
        </w:rPr>
        <w:t xml:space="preserve">de çalışılmış gibi </w:t>
      </w:r>
      <w:r w:rsidRPr="00B51F6A">
        <w:rPr>
          <w:rFonts w:ascii="Arial" w:eastAsiaTheme="minorHAnsi" w:hAnsi="Arial" w:cs="Arial"/>
          <w:b/>
          <w:bCs/>
          <w:color w:val="FF0000"/>
          <w:sz w:val="24"/>
          <w:szCs w:val="24"/>
          <w:lang w:eastAsia="en-US"/>
        </w:rPr>
        <w:t>yıpranmaya</w:t>
      </w:r>
      <w:r w:rsidR="009C0319">
        <w:rPr>
          <w:rFonts w:ascii="Arial" w:eastAsiaTheme="minorHAnsi" w:hAnsi="Arial" w:cs="Arial"/>
          <w:b/>
          <w:bCs/>
          <w:color w:val="FF0000"/>
          <w:sz w:val="24"/>
          <w:szCs w:val="24"/>
          <w:lang w:eastAsia="en-US"/>
        </w:rPr>
        <w:t xml:space="preserve"> (fiili hizmet süresi zammına)</w:t>
      </w:r>
      <w:r w:rsidRPr="00B51F6A">
        <w:rPr>
          <w:rFonts w:ascii="Arial" w:eastAsiaTheme="minorHAnsi" w:hAnsi="Arial" w:cs="Arial"/>
          <w:b/>
          <w:bCs/>
          <w:color w:val="FF0000"/>
          <w:sz w:val="24"/>
          <w:szCs w:val="24"/>
          <w:lang w:eastAsia="en-US"/>
        </w:rPr>
        <w:t xml:space="preserve"> </w:t>
      </w:r>
      <w:r w:rsidR="00843EA6" w:rsidRPr="00B51F6A">
        <w:rPr>
          <w:rFonts w:ascii="Arial" w:eastAsiaTheme="minorHAnsi" w:hAnsi="Arial" w:cs="Arial"/>
          <w:b/>
          <w:bCs/>
          <w:color w:val="FF0000"/>
          <w:sz w:val="24"/>
          <w:szCs w:val="24"/>
          <w:lang w:eastAsia="en-US"/>
        </w:rPr>
        <w:t>dâhil</w:t>
      </w:r>
      <w:r w:rsidRPr="00B51F6A">
        <w:rPr>
          <w:rFonts w:ascii="Arial" w:eastAsiaTheme="minorHAnsi" w:hAnsi="Arial" w:cs="Arial"/>
          <w:b/>
          <w:bCs/>
          <w:color w:val="FF0000"/>
          <w:sz w:val="24"/>
          <w:szCs w:val="24"/>
          <w:lang w:eastAsia="en-US"/>
        </w:rPr>
        <w:t xml:space="preserve"> edilecektir</w:t>
      </w:r>
      <w:r w:rsidRPr="00820D00">
        <w:rPr>
          <w:rFonts w:ascii="Arial" w:eastAsiaTheme="minorHAnsi" w:hAnsi="Arial" w:cs="Arial"/>
          <w:bCs/>
          <w:sz w:val="24"/>
          <w:szCs w:val="24"/>
          <w:lang w:eastAsia="en-US"/>
        </w:rPr>
        <w:t>.</w:t>
      </w:r>
      <w:bookmarkEnd w:id="5"/>
      <w:r>
        <w:rPr>
          <w:rFonts w:ascii="Arial" w:eastAsiaTheme="minorHAnsi" w:hAnsi="Arial" w:cs="Arial"/>
          <w:bCs/>
          <w:sz w:val="24"/>
          <w:szCs w:val="24"/>
          <w:lang w:eastAsia="en-US"/>
        </w:rPr>
        <w:t xml:space="preserve"> M</w:t>
      </w:r>
      <w:r w:rsidRPr="00820D00">
        <w:rPr>
          <w:rFonts w:ascii="Arial" w:eastAsiaTheme="minorHAnsi" w:hAnsi="Arial" w:cs="Arial"/>
          <w:bCs/>
          <w:sz w:val="24"/>
          <w:szCs w:val="24"/>
          <w:lang w:eastAsia="en-US"/>
        </w:rPr>
        <w:t xml:space="preserve">aden yeraltı işlerinde çalışanların hafta tatili, genel tatil, ulusal bayram, yıllık izin, sıhhi izin, </w:t>
      </w:r>
      <w:r w:rsidRPr="00820D00">
        <w:rPr>
          <w:rFonts w:ascii="Arial" w:eastAsiaTheme="minorHAnsi" w:hAnsi="Arial" w:cs="Arial"/>
          <w:bCs/>
          <w:sz w:val="24"/>
          <w:szCs w:val="24"/>
          <w:lang w:eastAsia="en-US"/>
        </w:rPr>
        <w:lastRenderedPageBreak/>
        <w:t>eğitim</w:t>
      </w:r>
      <w:r w:rsidR="009C0319">
        <w:rPr>
          <w:rFonts w:ascii="Arial" w:eastAsiaTheme="minorHAnsi" w:hAnsi="Arial" w:cs="Arial"/>
          <w:bCs/>
          <w:sz w:val="24"/>
          <w:szCs w:val="24"/>
          <w:lang w:eastAsia="en-US"/>
        </w:rPr>
        <w:t xml:space="preserve">, </w:t>
      </w:r>
      <w:r w:rsidRPr="00820D00">
        <w:rPr>
          <w:rFonts w:ascii="Arial" w:eastAsiaTheme="minorHAnsi" w:hAnsi="Arial" w:cs="Arial"/>
          <w:bCs/>
          <w:sz w:val="24"/>
          <w:szCs w:val="24"/>
          <w:lang w:eastAsia="en-US"/>
        </w:rPr>
        <w:t xml:space="preserve">kurs </w:t>
      </w:r>
      <w:r w:rsidR="009C0319">
        <w:rPr>
          <w:rFonts w:ascii="Arial" w:eastAsiaTheme="minorHAnsi" w:hAnsi="Arial" w:cs="Arial"/>
          <w:bCs/>
          <w:sz w:val="24"/>
          <w:szCs w:val="24"/>
          <w:lang w:eastAsia="en-US"/>
        </w:rPr>
        <w:t xml:space="preserve">ve iş öncesi ve sonrası hazırlık </w:t>
      </w:r>
      <w:r w:rsidRPr="00820D00">
        <w:rPr>
          <w:rFonts w:ascii="Arial" w:eastAsiaTheme="minorHAnsi" w:hAnsi="Arial" w:cs="Arial"/>
          <w:bCs/>
          <w:sz w:val="24"/>
          <w:szCs w:val="24"/>
          <w:lang w:eastAsia="en-US"/>
        </w:rPr>
        <w:t>süreleri de yeraltında çalışılıyormuş gibi SGK’ya bildirilerek bu sürelerde yıpranma</w:t>
      </w:r>
      <w:r w:rsidR="00C80209">
        <w:rPr>
          <w:rFonts w:ascii="Arial" w:eastAsiaTheme="minorHAnsi" w:hAnsi="Arial" w:cs="Arial"/>
          <w:bCs/>
          <w:sz w:val="24"/>
          <w:szCs w:val="24"/>
          <w:lang w:eastAsia="en-US"/>
        </w:rPr>
        <w:t xml:space="preserve">ya </w:t>
      </w:r>
      <w:r w:rsidR="00D82127">
        <w:rPr>
          <w:rFonts w:ascii="Arial" w:eastAsiaTheme="minorHAnsi" w:hAnsi="Arial" w:cs="Arial"/>
          <w:bCs/>
          <w:sz w:val="24"/>
          <w:szCs w:val="24"/>
          <w:lang w:eastAsia="en-US"/>
        </w:rPr>
        <w:t>dâhil</w:t>
      </w:r>
      <w:r w:rsidR="00C80209">
        <w:rPr>
          <w:rFonts w:ascii="Arial" w:eastAsiaTheme="minorHAnsi" w:hAnsi="Arial" w:cs="Arial"/>
          <w:bCs/>
          <w:sz w:val="24"/>
          <w:szCs w:val="24"/>
          <w:lang w:eastAsia="en-US"/>
        </w:rPr>
        <w:t xml:space="preserve"> edilecektir</w:t>
      </w:r>
      <w:r w:rsidRPr="00820D00">
        <w:rPr>
          <w:rFonts w:ascii="Arial" w:eastAsiaTheme="minorHAnsi" w:hAnsi="Arial" w:cs="Arial"/>
          <w:bCs/>
          <w:sz w:val="24"/>
          <w:szCs w:val="24"/>
          <w:lang w:eastAsia="en-US"/>
        </w:rPr>
        <w:t>.</w:t>
      </w:r>
      <w:r w:rsidR="00CD5EC1">
        <w:rPr>
          <w:rFonts w:ascii="Arial" w:eastAsiaTheme="minorHAnsi" w:hAnsi="Arial" w:cs="Arial"/>
          <w:bCs/>
          <w:sz w:val="24"/>
          <w:szCs w:val="24"/>
          <w:lang w:eastAsia="en-US"/>
        </w:rPr>
        <w:t xml:space="preserve"> </w:t>
      </w:r>
      <w:r w:rsidR="00CD5EC1" w:rsidRPr="00CD5EC1">
        <w:rPr>
          <w:rFonts w:ascii="Arial" w:eastAsiaTheme="minorHAnsi" w:hAnsi="Arial" w:cs="Arial"/>
          <w:b/>
          <w:bCs/>
          <w:sz w:val="24"/>
          <w:szCs w:val="24"/>
          <w:lang w:eastAsia="en-US"/>
        </w:rPr>
        <w:t>(Madde 4</w:t>
      </w:r>
      <w:r w:rsidR="00B60254">
        <w:rPr>
          <w:rFonts w:ascii="Arial" w:eastAsiaTheme="minorHAnsi" w:hAnsi="Arial" w:cs="Arial"/>
          <w:b/>
          <w:bCs/>
          <w:sz w:val="24"/>
          <w:szCs w:val="24"/>
          <w:lang w:eastAsia="en-US"/>
        </w:rPr>
        <w:t>2</w:t>
      </w:r>
      <w:r w:rsidR="00CD5EC1" w:rsidRPr="00CD5EC1">
        <w:rPr>
          <w:rFonts w:ascii="Arial" w:eastAsiaTheme="minorHAnsi" w:hAnsi="Arial" w:cs="Arial"/>
          <w:b/>
          <w:bCs/>
          <w:sz w:val="24"/>
          <w:szCs w:val="24"/>
          <w:lang w:eastAsia="en-US"/>
        </w:rPr>
        <w:t>)</w:t>
      </w:r>
      <w:r w:rsidRPr="00820D00">
        <w:rPr>
          <w:rFonts w:ascii="Arial" w:eastAsiaTheme="minorHAnsi" w:hAnsi="Arial" w:cs="Arial"/>
          <w:bCs/>
          <w:sz w:val="24"/>
          <w:szCs w:val="24"/>
          <w:lang w:eastAsia="en-US"/>
        </w:rPr>
        <w:t xml:space="preserve"> </w:t>
      </w:r>
    </w:p>
    <w:p w:rsidR="00820D00" w:rsidRPr="00A30559" w:rsidRDefault="00814D60"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Y</w:t>
      </w:r>
      <w:r w:rsidR="00AB02AB">
        <w:rPr>
          <w:rFonts w:ascii="Arial" w:eastAsiaTheme="minorHAnsi" w:hAnsi="Arial" w:cs="Arial"/>
          <w:bCs/>
          <w:sz w:val="24"/>
          <w:szCs w:val="24"/>
          <w:lang w:eastAsia="en-US"/>
        </w:rPr>
        <w:t xml:space="preserve">er altında çalışan </w:t>
      </w:r>
      <w:r w:rsidR="00A30559" w:rsidRPr="00814D60">
        <w:rPr>
          <w:rFonts w:ascii="Arial" w:eastAsiaTheme="minorHAnsi" w:hAnsi="Arial" w:cs="Arial"/>
          <w:b/>
          <w:bCs/>
          <w:color w:val="FF0000"/>
          <w:sz w:val="24"/>
          <w:szCs w:val="24"/>
          <w:lang w:eastAsia="en-US"/>
        </w:rPr>
        <w:t>madencilere</w:t>
      </w:r>
      <w:r w:rsidR="00A30559">
        <w:rPr>
          <w:rFonts w:ascii="Arial" w:eastAsiaTheme="minorHAnsi" w:hAnsi="Arial" w:cs="Arial"/>
          <w:bCs/>
          <w:sz w:val="24"/>
          <w:szCs w:val="24"/>
          <w:lang w:eastAsia="en-US"/>
        </w:rPr>
        <w:t xml:space="preserve"> </w:t>
      </w:r>
      <w:r w:rsidR="00A30559" w:rsidRPr="00B51F6A">
        <w:rPr>
          <w:rFonts w:ascii="Arial" w:eastAsiaTheme="minorHAnsi" w:hAnsi="Arial" w:cs="Arial"/>
          <w:b/>
          <w:bCs/>
          <w:color w:val="FF0000"/>
          <w:sz w:val="24"/>
          <w:szCs w:val="24"/>
          <w:lang w:eastAsia="en-US"/>
        </w:rPr>
        <w:t>fazla çalışma yaptırılamayacağı</w:t>
      </w:r>
      <w:r w:rsidR="00A30559" w:rsidRPr="00B51F6A">
        <w:rPr>
          <w:rFonts w:ascii="Arial" w:eastAsiaTheme="minorHAnsi" w:hAnsi="Arial" w:cs="Arial"/>
          <w:bCs/>
          <w:color w:val="FF0000"/>
          <w:sz w:val="24"/>
          <w:szCs w:val="24"/>
          <w:lang w:eastAsia="en-US"/>
        </w:rPr>
        <w:t xml:space="preserve"> </w:t>
      </w:r>
      <w:r w:rsidRPr="00814D60">
        <w:rPr>
          <w:rFonts w:ascii="Arial" w:eastAsiaTheme="minorHAnsi" w:hAnsi="Arial" w:cs="Arial"/>
          <w:bCs/>
          <w:sz w:val="24"/>
          <w:szCs w:val="24"/>
          <w:lang w:eastAsia="en-US"/>
        </w:rPr>
        <w:t xml:space="preserve">(İş </w:t>
      </w:r>
      <w:r>
        <w:rPr>
          <w:rFonts w:ascii="Arial" w:eastAsiaTheme="minorHAnsi" w:hAnsi="Arial" w:cs="Arial"/>
          <w:bCs/>
          <w:sz w:val="24"/>
          <w:szCs w:val="24"/>
          <w:lang w:eastAsia="en-US"/>
        </w:rPr>
        <w:t>Kanununda sayılan zorunlu ve olağanüstü haller</w:t>
      </w:r>
      <w:r>
        <w:rPr>
          <w:rStyle w:val="DipnotBavurusu"/>
          <w:rFonts w:ascii="Arial" w:eastAsiaTheme="minorHAnsi" w:hAnsi="Arial" w:cs="Arial"/>
          <w:bCs/>
          <w:sz w:val="24"/>
          <w:szCs w:val="24"/>
          <w:lang w:eastAsia="en-US"/>
        </w:rPr>
        <w:footnoteReference w:id="2"/>
      </w:r>
      <w:r>
        <w:rPr>
          <w:rFonts w:ascii="Arial" w:eastAsiaTheme="minorHAnsi" w:hAnsi="Arial" w:cs="Arial"/>
          <w:bCs/>
          <w:sz w:val="24"/>
          <w:szCs w:val="24"/>
          <w:lang w:eastAsia="en-US"/>
        </w:rPr>
        <w:t xml:space="preserve"> dışında) </w:t>
      </w:r>
      <w:r w:rsidR="00A30559">
        <w:rPr>
          <w:rFonts w:ascii="Arial" w:eastAsiaTheme="minorHAnsi" w:hAnsi="Arial" w:cs="Arial"/>
          <w:bCs/>
          <w:sz w:val="24"/>
          <w:szCs w:val="24"/>
          <w:lang w:eastAsia="en-US"/>
        </w:rPr>
        <w:t xml:space="preserve">düzenlenmiştir. </w:t>
      </w:r>
      <w:r w:rsidR="00AD2F9A">
        <w:rPr>
          <w:rFonts w:ascii="Arial" w:eastAsiaTheme="minorHAnsi" w:hAnsi="Arial" w:cs="Arial"/>
          <w:bCs/>
          <w:sz w:val="24"/>
          <w:szCs w:val="24"/>
          <w:lang w:eastAsia="en-US"/>
        </w:rPr>
        <w:t>Zorunlu ve o</w:t>
      </w:r>
      <w:r w:rsidR="00A30559">
        <w:rPr>
          <w:rFonts w:ascii="Arial" w:eastAsiaTheme="minorHAnsi" w:hAnsi="Arial" w:cs="Arial"/>
          <w:bCs/>
          <w:sz w:val="24"/>
          <w:szCs w:val="24"/>
          <w:lang w:eastAsia="en-US"/>
        </w:rPr>
        <w:t xml:space="preserve">lağanüstü hallerde yapılacak fazla çalışma için ise saat başı ücret </w:t>
      </w:r>
      <w:r w:rsidR="00072E03">
        <w:rPr>
          <w:rFonts w:ascii="Arial" w:eastAsiaTheme="minorHAnsi" w:hAnsi="Arial" w:cs="Arial"/>
          <w:bCs/>
          <w:sz w:val="24"/>
          <w:szCs w:val="24"/>
          <w:lang w:eastAsia="en-US"/>
        </w:rPr>
        <w:t xml:space="preserve">en az iki katı olarak </w:t>
      </w:r>
      <w:r w:rsidR="00A30559">
        <w:rPr>
          <w:rFonts w:ascii="Arial" w:eastAsiaTheme="minorHAnsi" w:hAnsi="Arial" w:cs="Arial"/>
          <w:bCs/>
          <w:sz w:val="24"/>
          <w:szCs w:val="24"/>
          <w:lang w:eastAsia="en-US"/>
        </w:rPr>
        <w:t xml:space="preserve">ödenecektir. </w:t>
      </w:r>
      <w:r w:rsidR="00A30559" w:rsidRPr="00A30559">
        <w:rPr>
          <w:rFonts w:ascii="Arial" w:eastAsiaTheme="minorHAnsi" w:hAnsi="Arial" w:cs="Arial"/>
          <w:b/>
          <w:bCs/>
          <w:sz w:val="24"/>
          <w:szCs w:val="24"/>
          <w:lang w:eastAsia="en-US"/>
        </w:rPr>
        <w:t xml:space="preserve">(Madde </w:t>
      </w:r>
      <w:r w:rsidR="0074562D">
        <w:rPr>
          <w:rFonts w:ascii="Arial" w:eastAsiaTheme="minorHAnsi" w:hAnsi="Arial" w:cs="Arial"/>
          <w:b/>
          <w:bCs/>
          <w:sz w:val="24"/>
          <w:szCs w:val="24"/>
          <w:lang w:eastAsia="en-US"/>
        </w:rPr>
        <w:t>4</w:t>
      </w:r>
      <w:r w:rsidR="00A30559" w:rsidRPr="00A30559">
        <w:rPr>
          <w:rFonts w:ascii="Arial" w:eastAsiaTheme="minorHAnsi" w:hAnsi="Arial" w:cs="Arial"/>
          <w:b/>
          <w:bCs/>
          <w:sz w:val="24"/>
          <w:szCs w:val="24"/>
          <w:lang w:eastAsia="en-US"/>
        </w:rPr>
        <w:t>)</w:t>
      </w:r>
    </w:p>
    <w:p w:rsidR="00A30559" w:rsidRPr="00125F52" w:rsidRDefault="000E18DB"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Yer altı işlerinde çalışan işçilerin </w:t>
      </w:r>
      <w:r w:rsidR="00AD2F9A">
        <w:rPr>
          <w:rFonts w:ascii="Arial" w:eastAsiaTheme="minorHAnsi" w:hAnsi="Arial" w:cs="Arial"/>
          <w:bCs/>
          <w:sz w:val="24"/>
          <w:szCs w:val="24"/>
          <w:lang w:eastAsia="en-US"/>
        </w:rPr>
        <w:t xml:space="preserve">işten çıkarılması kıdem süresine bakılmaksızın ancak gerekçe ile yapılabilecek, </w:t>
      </w:r>
      <w:r w:rsidR="00AD2F9A" w:rsidRPr="00B51F6A">
        <w:rPr>
          <w:rFonts w:ascii="Arial" w:eastAsiaTheme="minorHAnsi" w:hAnsi="Arial" w:cs="Arial"/>
          <w:b/>
          <w:bCs/>
          <w:color w:val="FF0000"/>
          <w:sz w:val="24"/>
          <w:szCs w:val="24"/>
          <w:lang w:eastAsia="en-US"/>
        </w:rPr>
        <w:t>gerekçesiz işten çıkarma yapılamayacak</w:t>
      </w:r>
      <w:r w:rsidR="00932270" w:rsidRPr="00B51F6A">
        <w:rPr>
          <w:rFonts w:ascii="Arial" w:eastAsiaTheme="minorHAnsi" w:hAnsi="Arial" w:cs="Arial"/>
          <w:b/>
          <w:bCs/>
          <w:color w:val="FF0000"/>
          <w:sz w:val="24"/>
          <w:szCs w:val="24"/>
          <w:lang w:eastAsia="en-US"/>
        </w:rPr>
        <w:t>, böylece iş güvencesi güçlendirilmiş olacak</w:t>
      </w:r>
      <w:r w:rsidR="00072E03" w:rsidRPr="00B51F6A">
        <w:rPr>
          <w:rFonts w:ascii="Arial" w:eastAsiaTheme="minorHAnsi" w:hAnsi="Arial" w:cs="Arial"/>
          <w:b/>
          <w:bCs/>
          <w:color w:val="FF0000"/>
          <w:sz w:val="24"/>
          <w:szCs w:val="24"/>
          <w:lang w:eastAsia="en-US"/>
        </w:rPr>
        <w:t>tır</w:t>
      </w:r>
      <w:r w:rsidR="00A30559">
        <w:rPr>
          <w:rFonts w:ascii="Arial" w:eastAsiaTheme="minorHAnsi" w:hAnsi="Arial" w:cs="Arial"/>
          <w:bCs/>
          <w:sz w:val="24"/>
          <w:szCs w:val="24"/>
          <w:lang w:eastAsia="en-US"/>
        </w:rPr>
        <w:t xml:space="preserve">. </w:t>
      </w:r>
      <w:r w:rsidR="00A30559" w:rsidRPr="00A30559">
        <w:rPr>
          <w:rFonts w:ascii="Arial" w:eastAsiaTheme="minorHAnsi" w:hAnsi="Arial" w:cs="Arial"/>
          <w:b/>
          <w:bCs/>
          <w:sz w:val="24"/>
          <w:szCs w:val="24"/>
          <w:lang w:eastAsia="en-US"/>
        </w:rPr>
        <w:t xml:space="preserve">(Madde </w:t>
      </w:r>
      <w:r w:rsidR="0074562D">
        <w:rPr>
          <w:rFonts w:ascii="Arial" w:eastAsiaTheme="minorHAnsi" w:hAnsi="Arial" w:cs="Arial"/>
          <w:b/>
          <w:bCs/>
          <w:sz w:val="24"/>
          <w:szCs w:val="24"/>
          <w:lang w:eastAsia="en-US"/>
        </w:rPr>
        <w:t>2</w:t>
      </w:r>
      <w:r w:rsidR="00A30559" w:rsidRPr="00A30559">
        <w:rPr>
          <w:rFonts w:ascii="Arial" w:eastAsiaTheme="minorHAnsi" w:hAnsi="Arial" w:cs="Arial"/>
          <w:b/>
          <w:bCs/>
          <w:sz w:val="24"/>
          <w:szCs w:val="24"/>
          <w:lang w:eastAsia="en-US"/>
        </w:rPr>
        <w:t>)</w:t>
      </w:r>
    </w:p>
    <w:p w:rsidR="00125F52" w:rsidRPr="008B63CC" w:rsidRDefault="00125F52"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Yeraltında çalışan işçiler için </w:t>
      </w:r>
      <w:r w:rsidRPr="00B51F6A">
        <w:rPr>
          <w:rFonts w:ascii="Arial" w:eastAsiaTheme="minorHAnsi" w:hAnsi="Arial" w:cs="Arial"/>
          <w:b/>
          <w:bCs/>
          <w:color w:val="FF0000"/>
          <w:sz w:val="24"/>
          <w:szCs w:val="24"/>
          <w:lang w:eastAsia="en-US"/>
        </w:rPr>
        <w:t xml:space="preserve">yıllık </w:t>
      </w:r>
      <w:r w:rsidR="00154748" w:rsidRPr="00B51F6A">
        <w:rPr>
          <w:rFonts w:ascii="Arial" w:eastAsiaTheme="minorHAnsi" w:hAnsi="Arial" w:cs="Arial"/>
          <w:b/>
          <w:bCs/>
          <w:color w:val="FF0000"/>
          <w:sz w:val="24"/>
          <w:szCs w:val="24"/>
          <w:lang w:eastAsia="en-US"/>
        </w:rPr>
        <w:t>izin süreleri</w:t>
      </w:r>
      <w:r w:rsidRPr="00B51F6A">
        <w:rPr>
          <w:rFonts w:ascii="Arial" w:eastAsiaTheme="minorHAnsi" w:hAnsi="Arial" w:cs="Arial"/>
          <w:b/>
          <w:bCs/>
          <w:color w:val="FF0000"/>
          <w:sz w:val="24"/>
          <w:szCs w:val="24"/>
          <w:lang w:eastAsia="en-US"/>
        </w:rPr>
        <w:t xml:space="preserve"> 4 gün artırılmıştır</w:t>
      </w:r>
      <w:r>
        <w:rPr>
          <w:rFonts w:ascii="Arial" w:eastAsiaTheme="minorHAnsi" w:hAnsi="Arial" w:cs="Arial"/>
          <w:bCs/>
          <w:sz w:val="24"/>
          <w:szCs w:val="24"/>
          <w:lang w:eastAsia="en-US"/>
        </w:rPr>
        <w:t xml:space="preserve">. </w:t>
      </w:r>
      <w:r w:rsidR="0074562D">
        <w:rPr>
          <w:rFonts w:ascii="Arial" w:eastAsiaTheme="minorHAnsi" w:hAnsi="Arial" w:cs="Arial"/>
          <w:b/>
          <w:bCs/>
          <w:sz w:val="24"/>
          <w:szCs w:val="24"/>
          <w:lang w:eastAsia="en-US"/>
        </w:rPr>
        <w:t>(Madde 5</w:t>
      </w:r>
      <w:r w:rsidRPr="00125F52">
        <w:rPr>
          <w:rFonts w:ascii="Arial" w:eastAsiaTheme="minorHAnsi" w:hAnsi="Arial" w:cs="Arial"/>
          <w:b/>
          <w:bCs/>
          <w:sz w:val="24"/>
          <w:szCs w:val="24"/>
          <w:lang w:eastAsia="en-US"/>
        </w:rPr>
        <w:t>)</w:t>
      </w:r>
    </w:p>
    <w:p w:rsidR="008B63CC" w:rsidRPr="005A0FE4" w:rsidRDefault="008B63CC"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Madenciler için yer altında çalışma süresi haftalık 36 saat</w:t>
      </w:r>
      <w:r w:rsidR="00072E03">
        <w:rPr>
          <w:rFonts w:ascii="Arial" w:eastAsiaTheme="minorHAnsi" w:hAnsi="Arial" w:cs="Arial"/>
          <w:bCs/>
          <w:sz w:val="24"/>
          <w:szCs w:val="24"/>
          <w:lang w:eastAsia="en-US"/>
        </w:rPr>
        <w:t>,</w:t>
      </w:r>
      <w:r>
        <w:rPr>
          <w:rFonts w:ascii="Arial" w:eastAsiaTheme="minorHAnsi" w:hAnsi="Arial" w:cs="Arial"/>
          <w:bCs/>
          <w:sz w:val="24"/>
          <w:szCs w:val="24"/>
          <w:lang w:eastAsia="en-US"/>
        </w:rPr>
        <w:t xml:space="preserve"> günlük ise 6 saatle sınırlandırılmıştır. </w:t>
      </w:r>
      <w:r w:rsidRPr="008B63CC">
        <w:rPr>
          <w:rFonts w:ascii="Arial" w:eastAsiaTheme="minorHAnsi" w:hAnsi="Arial" w:cs="Arial"/>
          <w:b/>
          <w:bCs/>
          <w:sz w:val="24"/>
          <w:szCs w:val="24"/>
          <w:lang w:eastAsia="en-US"/>
        </w:rPr>
        <w:t xml:space="preserve">(Madde </w:t>
      </w:r>
      <w:r w:rsidR="0074562D">
        <w:rPr>
          <w:rFonts w:ascii="Arial" w:eastAsiaTheme="minorHAnsi" w:hAnsi="Arial" w:cs="Arial"/>
          <w:b/>
          <w:bCs/>
          <w:sz w:val="24"/>
          <w:szCs w:val="24"/>
          <w:lang w:eastAsia="en-US"/>
        </w:rPr>
        <w:t>7</w:t>
      </w:r>
      <w:r w:rsidRPr="008B63CC">
        <w:rPr>
          <w:rFonts w:ascii="Arial" w:eastAsiaTheme="minorHAnsi" w:hAnsi="Arial" w:cs="Arial"/>
          <w:b/>
          <w:bCs/>
          <w:sz w:val="24"/>
          <w:szCs w:val="24"/>
          <w:lang w:eastAsia="en-US"/>
        </w:rPr>
        <w:t>)</w:t>
      </w:r>
    </w:p>
    <w:p w:rsidR="005A0FE4" w:rsidRPr="00DD4D09" w:rsidRDefault="005A0FE4" w:rsidP="00B60254">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9D1470" w:rsidRDefault="009D1470" w:rsidP="004A104F">
      <w:pPr>
        <w:spacing w:after="0" w:line="360" w:lineRule="auto"/>
        <w:rPr>
          <w:rFonts w:ascii="Arial" w:hAnsi="Arial" w:cs="Arial"/>
          <w:sz w:val="24"/>
          <w:szCs w:val="24"/>
        </w:rPr>
      </w:pPr>
    </w:p>
    <w:p w:rsidR="00D22FED" w:rsidRDefault="00D22FED" w:rsidP="004A104F">
      <w:pPr>
        <w:pStyle w:val="GlAlnt"/>
        <w:spacing w:before="0" w:after="0" w:line="360" w:lineRule="auto"/>
        <w:ind w:left="0" w:right="0" w:firstLine="709"/>
        <w:jc w:val="center"/>
        <w:outlineLvl w:val="0"/>
        <w:rPr>
          <w:color w:val="C00000"/>
          <w:sz w:val="36"/>
          <w:szCs w:val="36"/>
        </w:rPr>
      </w:pPr>
      <w:r>
        <w:rPr>
          <w:color w:val="C00000"/>
          <w:sz w:val="36"/>
          <w:szCs w:val="36"/>
        </w:rPr>
        <w:br w:type="page"/>
      </w:r>
    </w:p>
    <w:p w:rsidR="00723D22" w:rsidRDefault="007C35EE" w:rsidP="004A104F">
      <w:pPr>
        <w:pStyle w:val="GlAlnt"/>
        <w:spacing w:before="0" w:after="0" w:line="360" w:lineRule="auto"/>
        <w:ind w:left="0" w:right="0" w:firstLine="709"/>
        <w:jc w:val="center"/>
        <w:outlineLvl w:val="0"/>
        <w:rPr>
          <w:color w:val="C00000"/>
          <w:sz w:val="36"/>
          <w:szCs w:val="36"/>
        </w:rPr>
      </w:pPr>
      <w:bookmarkStart w:id="6" w:name="_Toc395864257"/>
      <w:r>
        <w:rPr>
          <w:color w:val="C00000"/>
          <w:sz w:val="36"/>
          <w:szCs w:val="36"/>
        </w:rPr>
        <w:lastRenderedPageBreak/>
        <w:t>ÇALIŞM</w:t>
      </w:r>
      <w:r w:rsidR="004F1C6E">
        <w:rPr>
          <w:color w:val="C00000"/>
          <w:sz w:val="36"/>
          <w:szCs w:val="36"/>
        </w:rPr>
        <w:t xml:space="preserve">A HAYATINA </w:t>
      </w:r>
      <w:r w:rsidR="00723D22">
        <w:rPr>
          <w:color w:val="C00000"/>
          <w:sz w:val="36"/>
          <w:szCs w:val="36"/>
        </w:rPr>
        <w:t>YÖNELİK DÜZENLEMELER</w:t>
      </w:r>
      <w:bookmarkEnd w:id="6"/>
    </w:p>
    <w:p w:rsidR="00723D22" w:rsidRDefault="00723D22" w:rsidP="00081C0F">
      <w:pPr>
        <w:spacing w:after="0" w:line="360" w:lineRule="auto"/>
        <w:jc w:val="both"/>
      </w:pPr>
    </w:p>
    <w:p w:rsidR="004F1C6E" w:rsidRPr="004F1C6E" w:rsidRDefault="004F1C6E" w:rsidP="00047FB1">
      <w:pPr>
        <w:pStyle w:val="ListeParagraf"/>
        <w:numPr>
          <w:ilvl w:val="0"/>
          <w:numId w:val="23"/>
        </w:numPr>
        <w:tabs>
          <w:tab w:val="left" w:pos="993"/>
        </w:tabs>
        <w:spacing w:after="0" w:line="360" w:lineRule="auto"/>
        <w:ind w:left="0" w:firstLine="709"/>
        <w:jc w:val="both"/>
        <w:outlineLvl w:val="1"/>
        <w:rPr>
          <w:b/>
          <w:bCs/>
          <w:i/>
          <w:iCs/>
          <w:color w:val="4F81BD" w:themeColor="accent1"/>
          <w:sz w:val="28"/>
        </w:rPr>
      </w:pPr>
      <w:bookmarkStart w:id="7" w:name="_Toc395864258"/>
      <w:r w:rsidRPr="004F1C6E">
        <w:rPr>
          <w:b/>
          <w:bCs/>
          <w:i/>
          <w:iCs/>
          <w:color w:val="4F81BD" w:themeColor="accent1"/>
          <w:sz w:val="28"/>
        </w:rPr>
        <w:t xml:space="preserve">TAŞERON </w:t>
      </w:r>
      <w:r w:rsidR="0049525E">
        <w:rPr>
          <w:b/>
          <w:bCs/>
          <w:i/>
          <w:iCs/>
          <w:color w:val="4F81BD" w:themeColor="accent1"/>
          <w:sz w:val="28"/>
        </w:rPr>
        <w:t xml:space="preserve">İŞYERLERİ VE İŞÇİLERE </w:t>
      </w:r>
      <w:r>
        <w:rPr>
          <w:b/>
          <w:bCs/>
          <w:i/>
          <w:iCs/>
          <w:color w:val="4F81BD" w:themeColor="accent1"/>
          <w:sz w:val="28"/>
        </w:rPr>
        <w:t>YÖNELİK DÜZENLEMELER</w:t>
      </w:r>
      <w:bookmarkEnd w:id="7"/>
      <w:r w:rsidRPr="004F1C6E">
        <w:rPr>
          <w:b/>
          <w:bCs/>
          <w:i/>
          <w:iCs/>
          <w:color w:val="4F81BD" w:themeColor="accent1"/>
          <w:sz w:val="28"/>
        </w:rPr>
        <w:t xml:space="preserve"> </w:t>
      </w:r>
    </w:p>
    <w:p w:rsidR="00081C0F" w:rsidRPr="00125F52" w:rsidRDefault="00081C0F" w:rsidP="002A408E">
      <w:pPr>
        <w:pStyle w:val="stbilgi"/>
        <w:numPr>
          <w:ilvl w:val="0"/>
          <w:numId w:val="24"/>
        </w:numPr>
        <w:tabs>
          <w:tab w:val="clear" w:pos="4536"/>
          <w:tab w:val="center" w:pos="1418"/>
        </w:tabs>
        <w:spacing w:line="360" w:lineRule="auto"/>
        <w:ind w:left="0" w:firstLine="709"/>
        <w:jc w:val="both"/>
        <w:rPr>
          <w:color w:val="C00000"/>
          <w:sz w:val="36"/>
          <w:szCs w:val="36"/>
        </w:rPr>
      </w:pPr>
      <w:r w:rsidRPr="00081C0F">
        <w:rPr>
          <w:rFonts w:ascii="Arial" w:eastAsiaTheme="minorHAnsi" w:hAnsi="Arial" w:cs="Arial"/>
          <w:sz w:val="24"/>
          <w:szCs w:val="24"/>
          <w:lang w:eastAsia="en-US"/>
        </w:rPr>
        <w:t xml:space="preserve">İşverenler, </w:t>
      </w:r>
      <w:r w:rsidR="00A30559">
        <w:rPr>
          <w:rFonts w:ascii="Arial" w:eastAsiaTheme="minorHAnsi" w:hAnsi="Arial" w:cs="Arial"/>
          <w:sz w:val="24"/>
          <w:szCs w:val="24"/>
          <w:lang w:eastAsia="en-US"/>
        </w:rPr>
        <w:t>taşeron firmalara</w:t>
      </w:r>
      <w:r w:rsidR="00572839">
        <w:rPr>
          <w:rFonts w:ascii="Arial" w:eastAsiaTheme="minorHAnsi" w:hAnsi="Arial" w:cs="Arial"/>
          <w:sz w:val="24"/>
          <w:szCs w:val="24"/>
          <w:lang w:eastAsia="en-US"/>
        </w:rPr>
        <w:t xml:space="preserve"> (alt işverenlere) </w:t>
      </w:r>
      <w:r w:rsidRPr="00081C0F">
        <w:rPr>
          <w:rFonts w:ascii="Arial" w:eastAsiaTheme="minorHAnsi" w:hAnsi="Arial" w:cs="Arial"/>
          <w:sz w:val="24"/>
          <w:szCs w:val="24"/>
          <w:lang w:eastAsia="en-US"/>
        </w:rPr>
        <w:t xml:space="preserve">iş vermeleri halinde, işçilerinin ücretlerinin ödenip ödenmediğini kontrol etmekle ve varsa ödenmeyen ücretleri </w:t>
      </w:r>
      <w:r w:rsidR="00A30559">
        <w:rPr>
          <w:rFonts w:ascii="Arial" w:eastAsiaTheme="minorHAnsi" w:hAnsi="Arial" w:cs="Arial"/>
          <w:sz w:val="24"/>
          <w:szCs w:val="24"/>
          <w:lang w:eastAsia="en-US"/>
        </w:rPr>
        <w:t xml:space="preserve">taşeron firmaların </w:t>
      </w:r>
      <w:r w:rsidRPr="00081C0F">
        <w:rPr>
          <w:rFonts w:ascii="Arial" w:eastAsiaTheme="minorHAnsi" w:hAnsi="Arial" w:cs="Arial"/>
          <w:sz w:val="24"/>
          <w:szCs w:val="24"/>
          <w:lang w:eastAsia="en-US"/>
        </w:rPr>
        <w:t>hak edişlerinden keserek işçilerin banka hesabına yatırmakla yükümlü</w:t>
      </w:r>
      <w:r w:rsidR="00A30559">
        <w:rPr>
          <w:rFonts w:ascii="Arial" w:eastAsiaTheme="minorHAnsi" w:hAnsi="Arial" w:cs="Arial"/>
          <w:sz w:val="24"/>
          <w:szCs w:val="24"/>
          <w:lang w:eastAsia="en-US"/>
        </w:rPr>
        <w:t xml:space="preserve"> tutulmuş ve </w:t>
      </w:r>
      <w:r w:rsidR="00A30559" w:rsidRPr="00B51F6A">
        <w:rPr>
          <w:rFonts w:ascii="Arial" w:eastAsiaTheme="minorHAnsi" w:hAnsi="Arial" w:cs="Arial"/>
          <w:b/>
          <w:color w:val="FF0000"/>
          <w:sz w:val="24"/>
          <w:szCs w:val="24"/>
          <w:lang w:eastAsia="en-US"/>
        </w:rPr>
        <w:t>maaş ödenmesi garanti altına alınmıştır</w:t>
      </w:r>
      <w:r>
        <w:rPr>
          <w:rFonts w:ascii="Arial" w:eastAsiaTheme="minorHAnsi" w:hAnsi="Arial" w:cs="Arial"/>
          <w:sz w:val="24"/>
          <w:szCs w:val="24"/>
          <w:lang w:eastAsia="en-US"/>
        </w:rPr>
        <w:t>.</w:t>
      </w:r>
      <w:r w:rsidR="00A30559">
        <w:rPr>
          <w:rFonts w:ascii="Arial" w:eastAsiaTheme="minorHAnsi" w:hAnsi="Arial" w:cs="Arial"/>
          <w:sz w:val="24"/>
          <w:szCs w:val="24"/>
          <w:lang w:eastAsia="en-US"/>
        </w:rPr>
        <w:t xml:space="preserve"> </w:t>
      </w:r>
      <w:r w:rsidR="00A30559" w:rsidRPr="00A30559">
        <w:rPr>
          <w:rFonts w:ascii="Arial" w:eastAsiaTheme="minorHAnsi" w:hAnsi="Arial" w:cs="Arial"/>
          <w:b/>
          <w:sz w:val="24"/>
          <w:szCs w:val="24"/>
          <w:lang w:eastAsia="en-US"/>
        </w:rPr>
        <w:t xml:space="preserve">(Madde </w:t>
      </w:r>
      <w:r w:rsidR="0074562D">
        <w:rPr>
          <w:rFonts w:ascii="Arial" w:eastAsiaTheme="minorHAnsi" w:hAnsi="Arial" w:cs="Arial"/>
          <w:b/>
          <w:sz w:val="24"/>
          <w:szCs w:val="24"/>
          <w:lang w:eastAsia="en-US"/>
        </w:rPr>
        <w:t>3</w:t>
      </w:r>
      <w:r w:rsidR="00A30559" w:rsidRPr="00A30559">
        <w:rPr>
          <w:rFonts w:ascii="Arial" w:eastAsiaTheme="minorHAnsi" w:hAnsi="Arial" w:cs="Arial"/>
          <w:b/>
          <w:sz w:val="24"/>
          <w:szCs w:val="24"/>
          <w:lang w:eastAsia="en-US"/>
        </w:rPr>
        <w:t>)</w:t>
      </w:r>
      <w:r w:rsidR="00225600">
        <w:rPr>
          <w:rFonts w:ascii="Arial" w:eastAsiaTheme="minorHAnsi" w:hAnsi="Arial" w:cs="Arial"/>
          <w:b/>
          <w:sz w:val="24"/>
          <w:szCs w:val="24"/>
          <w:lang w:eastAsia="en-US"/>
        </w:rPr>
        <w:t xml:space="preserve"> </w:t>
      </w:r>
    </w:p>
    <w:p w:rsidR="00930B50" w:rsidRDefault="00125F52" w:rsidP="002A408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Taşeron </w:t>
      </w:r>
      <w:r w:rsidRPr="00B51F6A">
        <w:rPr>
          <w:rFonts w:ascii="Arial" w:eastAsiaTheme="minorHAnsi" w:hAnsi="Arial" w:cs="Arial"/>
          <w:b/>
          <w:color w:val="FF0000"/>
          <w:sz w:val="24"/>
          <w:szCs w:val="24"/>
          <w:lang w:eastAsia="en-US"/>
        </w:rPr>
        <w:t xml:space="preserve">firma değişse bile </w:t>
      </w:r>
      <w:r w:rsidR="005770AA">
        <w:rPr>
          <w:rFonts w:ascii="Arial" w:eastAsiaTheme="minorHAnsi" w:hAnsi="Arial" w:cs="Arial"/>
          <w:b/>
          <w:color w:val="FF0000"/>
          <w:sz w:val="24"/>
          <w:szCs w:val="24"/>
          <w:lang w:eastAsia="en-US"/>
        </w:rPr>
        <w:t>işçi aynı işyerinde çalışmaya devam ediyorsa</w:t>
      </w:r>
      <w:r w:rsidR="00814D60">
        <w:rPr>
          <w:rFonts w:ascii="Arial" w:eastAsiaTheme="minorHAnsi" w:hAnsi="Arial" w:cs="Arial"/>
          <w:b/>
          <w:color w:val="FF0000"/>
          <w:sz w:val="24"/>
          <w:szCs w:val="24"/>
          <w:lang w:eastAsia="en-US"/>
        </w:rPr>
        <w:t>,</w:t>
      </w:r>
      <w:r w:rsidR="005770AA">
        <w:rPr>
          <w:rFonts w:ascii="Arial" w:eastAsiaTheme="minorHAnsi" w:hAnsi="Arial" w:cs="Arial"/>
          <w:b/>
          <w:color w:val="FF0000"/>
          <w:sz w:val="24"/>
          <w:szCs w:val="24"/>
          <w:lang w:eastAsia="en-US"/>
        </w:rPr>
        <w:t xml:space="preserve"> </w:t>
      </w:r>
      <w:r w:rsidR="00072E03" w:rsidRPr="00B51F6A">
        <w:rPr>
          <w:rFonts w:ascii="Arial" w:eastAsiaTheme="minorHAnsi" w:hAnsi="Arial" w:cs="Arial"/>
          <w:b/>
          <w:color w:val="FF0000"/>
          <w:sz w:val="24"/>
          <w:szCs w:val="24"/>
          <w:lang w:eastAsia="en-US"/>
        </w:rPr>
        <w:t>izin süreleri</w:t>
      </w:r>
      <w:r w:rsidR="00814D60">
        <w:rPr>
          <w:rFonts w:ascii="Arial" w:eastAsiaTheme="minorHAnsi" w:hAnsi="Arial" w:cs="Arial"/>
          <w:b/>
          <w:color w:val="FF0000"/>
          <w:sz w:val="24"/>
          <w:szCs w:val="24"/>
          <w:lang w:eastAsia="en-US"/>
        </w:rPr>
        <w:t>,</w:t>
      </w:r>
      <w:r w:rsidR="00072E03" w:rsidRPr="00B51F6A">
        <w:rPr>
          <w:rFonts w:ascii="Arial" w:eastAsiaTheme="minorHAnsi" w:hAnsi="Arial" w:cs="Arial"/>
          <w:b/>
          <w:color w:val="FF0000"/>
          <w:sz w:val="24"/>
          <w:szCs w:val="24"/>
          <w:lang w:eastAsia="en-US"/>
        </w:rPr>
        <w:t xml:space="preserve"> </w:t>
      </w:r>
      <w:r w:rsidRPr="00B51F6A">
        <w:rPr>
          <w:rFonts w:ascii="Arial" w:eastAsiaTheme="minorHAnsi" w:hAnsi="Arial" w:cs="Arial"/>
          <w:b/>
          <w:color w:val="FF0000"/>
          <w:sz w:val="24"/>
          <w:szCs w:val="24"/>
          <w:lang w:eastAsia="en-US"/>
        </w:rPr>
        <w:t xml:space="preserve">işçilerin daha önceki çalışmaları dikkate alınarak </w:t>
      </w:r>
      <w:r>
        <w:rPr>
          <w:rFonts w:ascii="Arial" w:eastAsiaTheme="minorHAnsi" w:hAnsi="Arial" w:cs="Arial"/>
          <w:sz w:val="24"/>
          <w:szCs w:val="24"/>
          <w:lang w:eastAsia="en-US"/>
        </w:rPr>
        <w:t>hesaplanacaktır.</w:t>
      </w:r>
      <w:r w:rsidR="008B63CC" w:rsidRPr="008B63CC">
        <w:rPr>
          <w:rFonts w:ascii="Arial" w:eastAsiaTheme="minorHAnsi" w:hAnsi="Arial" w:cs="Arial"/>
          <w:sz w:val="24"/>
          <w:szCs w:val="24"/>
          <w:lang w:eastAsia="en-US"/>
        </w:rPr>
        <w:t xml:space="preserve"> </w:t>
      </w:r>
      <w:r w:rsidR="00072E03">
        <w:rPr>
          <w:rFonts w:ascii="Arial" w:eastAsiaTheme="minorHAnsi" w:hAnsi="Arial" w:cs="Arial"/>
          <w:sz w:val="24"/>
          <w:szCs w:val="24"/>
          <w:lang w:eastAsia="en-US"/>
        </w:rPr>
        <w:t>Asıl işveren i</w:t>
      </w:r>
      <w:r w:rsidR="008B63CC" w:rsidRPr="008B63CC">
        <w:rPr>
          <w:rFonts w:ascii="Arial" w:eastAsiaTheme="minorHAnsi" w:hAnsi="Arial" w:cs="Arial"/>
          <w:sz w:val="24"/>
          <w:szCs w:val="24"/>
          <w:lang w:eastAsia="en-US"/>
        </w:rPr>
        <w:t>zinl</w:t>
      </w:r>
      <w:r w:rsidR="008B63CC">
        <w:rPr>
          <w:rFonts w:ascii="Arial" w:eastAsiaTheme="minorHAnsi" w:hAnsi="Arial" w:cs="Arial"/>
          <w:sz w:val="24"/>
          <w:szCs w:val="24"/>
          <w:lang w:eastAsia="en-US"/>
        </w:rPr>
        <w:t>e</w:t>
      </w:r>
      <w:r w:rsidR="008B63CC" w:rsidRPr="008B63CC">
        <w:rPr>
          <w:rFonts w:ascii="Arial" w:eastAsiaTheme="minorHAnsi" w:hAnsi="Arial" w:cs="Arial"/>
          <w:sz w:val="24"/>
          <w:szCs w:val="24"/>
          <w:lang w:eastAsia="en-US"/>
        </w:rPr>
        <w:t>rin kullanılıp kullanılmadığını kontrol etmekle yükümlü</w:t>
      </w:r>
      <w:r w:rsidR="00072E03">
        <w:rPr>
          <w:rFonts w:ascii="Arial" w:eastAsiaTheme="minorHAnsi" w:hAnsi="Arial" w:cs="Arial"/>
          <w:sz w:val="24"/>
          <w:szCs w:val="24"/>
          <w:lang w:eastAsia="en-US"/>
        </w:rPr>
        <w:t xml:space="preserve"> kılınmıştır</w:t>
      </w:r>
      <w:r w:rsidR="008B63CC" w:rsidRPr="008B63CC">
        <w:rPr>
          <w:rFonts w:ascii="Arial" w:eastAsiaTheme="minorHAnsi" w:hAnsi="Arial" w:cs="Arial"/>
          <w:sz w:val="24"/>
          <w:szCs w:val="24"/>
          <w:lang w:eastAsia="en-US"/>
        </w:rPr>
        <w:t>.</w:t>
      </w:r>
      <w:r w:rsidR="008B63CC">
        <w:rPr>
          <w:rFonts w:ascii="Arial" w:eastAsiaTheme="minorHAnsi" w:hAnsi="Arial" w:cs="Arial"/>
          <w:sz w:val="24"/>
          <w:szCs w:val="24"/>
          <w:lang w:eastAsia="en-US"/>
        </w:rPr>
        <w:t xml:space="preserve"> </w:t>
      </w:r>
      <w:r w:rsidR="008B63CC" w:rsidRPr="008B63CC">
        <w:rPr>
          <w:rFonts w:ascii="Arial" w:eastAsiaTheme="minorHAnsi" w:hAnsi="Arial" w:cs="Arial"/>
          <w:b/>
          <w:sz w:val="24"/>
          <w:szCs w:val="24"/>
          <w:lang w:eastAsia="en-US"/>
        </w:rPr>
        <w:t xml:space="preserve">(Madde </w:t>
      </w:r>
      <w:r w:rsidR="0074562D">
        <w:rPr>
          <w:rFonts w:ascii="Arial" w:eastAsiaTheme="minorHAnsi" w:hAnsi="Arial" w:cs="Arial"/>
          <w:b/>
          <w:sz w:val="24"/>
          <w:szCs w:val="24"/>
          <w:lang w:eastAsia="en-US"/>
        </w:rPr>
        <w:t>6</w:t>
      </w:r>
      <w:r w:rsidR="008B63CC" w:rsidRPr="008B63CC">
        <w:rPr>
          <w:rFonts w:ascii="Arial" w:eastAsiaTheme="minorHAnsi" w:hAnsi="Arial" w:cs="Arial"/>
          <w:b/>
          <w:sz w:val="24"/>
          <w:szCs w:val="24"/>
          <w:lang w:eastAsia="en-US"/>
        </w:rPr>
        <w:t>)</w:t>
      </w:r>
      <w:r w:rsidR="0090202D" w:rsidRPr="0090202D">
        <w:rPr>
          <w:rFonts w:ascii="Arial" w:eastAsiaTheme="minorHAnsi" w:hAnsi="Arial" w:cs="Arial"/>
          <w:sz w:val="24"/>
          <w:szCs w:val="24"/>
          <w:lang w:eastAsia="en-US"/>
        </w:rPr>
        <w:t xml:space="preserve"> </w:t>
      </w:r>
    </w:p>
    <w:p w:rsidR="00FC387E" w:rsidRPr="003B5610" w:rsidRDefault="00C21463" w:rsidP="00FC387E">
      <w:pPr>
        <w:pStyle w:val="stbilgi"/>
        <w:numPr>
          <w:ilvl w:val="0"/>
          <w:numId w:val="24"/>
        </w:numPr>
        <w:tabs>
          <w:tab w:val="clear" w:pos="4536"/>
          <w:tab w:val="center" w:pos="1418"/>
        </w:tabs>
        <w:spacing w:line="360" w:lineRule="auto"/>
        <w:ind w:left="0" w:firstLine="709"/>
        <w:jc w:val="both"/>
        <w:rPr>
          <w:rFonts w:ascii="Arial" w:eastAsiaTheme="minorHAnsi" w:hAnsi="Arial" w:cs="Arial"/>
          <w:b/>
          <w:color w:val="FF0000"/>
          <w:sz w:val="24"/>
          <w:szCs w:val="24"/>
          <w:lang w:eastAsia="en-US"/>
        </w:rPr>
      </w:pPr>
      <w:r w:rsidRPr="003B5610">
        <w:rPr>
          <w:rFonts w:ascii="Arial" w:eastAsiaTheme="minorHAnsi" w:hAnsi="Arial" w:cs="Arial"/>
          <w:b/>
          <w:color w:val="FF0000"/>
          <w:sz w:val="24"/>
          <w:szCs w:val="24"/>
          <w:lang w:eastAsia="en-US"/>
        </w:rPr>
        <w:t xml:space="preserve">Kıdem Tazminatına İlişkin Düzenlemeler; </w:t>
      </w:r>
    </w:p>
    <w:p w:rsidR="00FC387E" w:rsidRDefault="00930B50" w:rsidP="00FC387E">
      <w:pPr>
        <w:pStyle w:val="stbilgi"/>
        <w:numPr>
          <w:ilvl w:val="1"/>
          <w:numId w:val="24"/>
        </w:numPr>
        <w:tabs>
          <w:tab w:val="clear" w:pos="4536"/>
          <w:tab w:val="center" w:pos="1418"/>
        </w:tabs>
        <w:spacing w:line="360" w:lineRule="auto"/>
        <w:ind w:left="1418" w:hanging="284"/>
        <w:jc w:val="both"/>
        <w:rPr>
          <w:rFonts w:ascii="Arial" w:eastAsiaTheme="minorHAnsi" w:hAnsi="Arial" w:cs="Arial"/>
          <w:sz w:val="24"/>
          <w:szCs w:val="24"/>
          <w:lang w:eastAsia="en-US"/>
        </w:rPr>
      </w:pPr>
      <w:r w:rsidRPr="00FC387E">
        <w:rPr>
          <w:rFonts w:ascii="Arial" w:eastAsiaTheme="minorHAnsi" w:hAnsi="Arial" w:cs="Arial"/>
          <w:sz w:val="24"/>
          <w:szCs w:val="24"/>
          <w:lang w:eastAsia="en-US"/>
        </w:rPr>
        <w:t>K</w:t>
      </w:r>
      <w:r w:rsidR="0090202D" w:rsidRPr="00FC387E">
        <w:rPr>
          <w:rFonts w:ascii="Arial" w:eastAsiaTheme="minorHAnsi" w:hAnsi="Arial" w:cs="Arial"/>
          <w:sz w:val="24"/>
          <w:szCs w:val="24"/>
          <w:lang w:eastAsia="en-US"/>
        </w:rPr>
        <w:t xml:space="preserve">amu kurumlarında taşeron olarak çalışan işçilerin çalıştıkları süre, firmanın değişmesinden bağımsız olarak kıdem tazminatında dikkate alınacak ve kamu kurumu tarafından işçiye ödenecektir. </w:t>
      </w:r>
    </w:p>
    <w:p w:rsidR="00FC387E" w:rsidRPr="00FC387E" w:rsidRDefault="005770AA" w:rsidP="00FC387E">
      <w:pPr>
        <w:pStyle w:val="stbilgi"/>
        <w:numPr>
          <w:ilvl w:val="1"/>
          <w:numId w:val="24"/>
        </w:numPr>
        <w:tabs>
          <w:tab w:val="clear" w:pos="4536"/>
          <w:tab w:val="center" w:pos="1418"/>
        </w:tabs>
        <w:spacing w:line="360" w:lineRule="auto"/>
        <w:ind w:left="1418" w:hanging="284"/>
        <w:jc w:val="both"/>
        <w:rPr>
          <w:rFonts w:ascii="Arial" w:eastAsiaTheme="minorHAnsi" w:hAnsi="Arial" w:cs="Arial"/>
          <w:sz w:val="24"/>
          <w:szCs w:val="24"/>
          <w:lang w:eastAsia="en-US"/>
        </w:rPr>
      </w:pPr>
      <w:r w:rsidRPr="00FC387E">
        <w:rPr>
          <w:rFonts w:ascii="Arial" w:eastAsiaTheme="minorHAnsi" w:hAnsi="Arial" w:cs="Arial"/>
          <w:sz w:val="24"/>
          <w:szCs w:val="24"/>
          <w:lang w:eastAsia="en-US"/>
        </w:rPr>
        <w:t xml:space="preserve">Aynı </w:t>
      </w:r>
      <w:r w:rsidR="003B5610">
        <w:rPr>
          <w:rFonts w:ascii="Arial" w:eastAsiaTheme="minorHAnsi" w:hAnsi="Arial" w:cs="Arial"/>
          <w:sz w:val="24"/>
          <w:szCs w:val="24"/>
          <w:lang w:eastAsia="en-US"/>
        </w:rPr>
        <w:t>taşeron firma tarafından</w:t>
      </w:r>
      <w:r w:rsidRPr="00FC387E">
        <w:rPr>
          <w:rFonts w:ascii="Arial" w:eastAsiaTheme="minorHAnsi" w:hAnsi="Arial" w:cs="Arial"/>
          <w:sz w:val="24"/>
          <w:szCs w:val="24"/>
          <w:lang w:eastAsia="en-US"/>
        </w:rPr>
        <w:t xml:space="preserve"> ve aynı iş sözleşmesi çerçevesinde farklı kamu kurum veya kuruluşlarında çalıştırılmış olan işçiler</w:t>
      </w:r>
      <w:r w:rsidR="00666238" w:rsidRPr="00FC387E">
        <w:rPr>
          <w:rFonts w:ascii="Arial" w:eastAsiaTheme="minorHAnsi" w:hAnsi="Arial" w:cs="Arial"/>
          <w:sz w:val="24"/>
          <w:szCs w:val="24"/>
          <w:lang w:eastAsia="en-US"/>
        </w:rPr>
        <w:t>in kıdem tazminatında farklı</w:t>
      </w:r>
      <w:r w:rsidRPr="00FC387E">
        <w:rPr>
          <w:rFonts w:ascii="Arial" w:eastAsiaTheme="minorHAnsi" w:hAnsi="Arial" w:cs="Arial"/>
          <w:sz w:val="24"/>
          <w:szCs w:val="24"/>
          <w:lang w:eastAsia="en-US"/>
        </w:rPr>
        <w:t xml:space="preserve"> kamu kurum ve kuruluşuna ait işyerlerinde geçen hizmet</w:t>
      </w:r>
      <w:r w:rsidR="00666238" w:rsidRPr="00FC387E">
        <w:rPr>
          <w:rFonts w:ascii="Arial" w:eastAsiaTheme="minorHAnsi" w:hAnsi="Arial" w:cs="Arial"/>
          <w:sz w:val="24"/>
          <w:szCs w:val="24"/>
          <w:lang w:eastAsia="en-US"/>
        </w:rPr>
        <w:t xml:space="preserve"> sürelerinin toplamı esas alınacak ve kıdem tazminatı </w:t>
      </w:r>
      <w:r w:rsidRPr="00FC387E">
        <w:rPr>
          <w:rFonts w:ascii="Arial" w:eastAsiaTheme="minorHAnsi" w:hAnsi="Arial" w:cs="Arial"/>
          <w:sz w:val="24"/>
          <w:szCs w:val="24"/>
          <w:lang w:eastAsia="en-US"/>
        </w:rPr>
        <w:t xml:space="preserve">çalıştırıldığı son kamu kurum veya kuruluşu tarafından </w:t>
      </w:r>
      <w:r w:rsidR="00666238" w:rsidRPr="00FC387E">
        <w:rPr>
          <w:rFonts w:ascii="Arial" w:eastAsiaTheme="minorHAnsi" w:hAnsi="Arial" w:cs="Arial"/>
          <w:sz w:val="24"/>
          <w:szCs w:val="24"/>
          <w:lang w:eastAsia="en-US"/>
        </w:rPr>
        <w:t>ödenecektir.</w:t>
      </w:r>
      <w:r w:rsidR="00666238" w:rsidRPr="00FC387E">
        <w:rPr>
          <w:rFonts w:ascii="Arial" w:eastAsiaTheme="minorHAnsi" w:hAnsi="Arial" w:cs="Arial"/>
          <w:b/>
          <w:sz w:val="24"/>
          <w:szCs w:val="24"/>
          <w:lang w:eastAsia="en-US"/>
        </w:rPr>
        <w:t xml:space="preserve"> </w:t>
      </w:r>
    </w:p>
    <w:p w:rsidR="00125F52" w:rsidRPr="00FC387E" w:rsidRDefault="00C21463" w:rsidP="005C644D">
      <w:pPr>
        <w:pStyle w:val="stbilgi"/>
        <w:numPr>
          <w:ilvl w:val="1"/>
          <w:numId w:val="24"/>
        </w:numPr>
        <w:tabs>
          <w:tab w:val="clear" w:pos="4536"/>
          <w:tab w:val="center" w:pos="1418"/>
        </w:tabs>
        <w:spacing w:line="360" w:lineRule="auto"/>
        <w:ind w:left="1418" w:hanging="284"/>
        <w:jc w:val="both"/>
        <w:rPr>
          <w:rFonts w:ascii="Arial" w:eastAsiaTheme="minorHAnsi" w:hAnsi="Arial" w:cs="Arial"/>
          <w:sz w:val="24"/>
          <w:szCs w:val="24"/>
          <w:lang w:eastAsia="en-US"/>
        </w:rPr>
      </w:pPr>
      <w:r w:rsidRPr="00FC387E">
        <w:rPr>
          <w:rFonts w:ascii="Arial" w:eastAsiaTheme="minorHAnsi" w:hAnsi="Arial" w:cs="Arial"/>
          <w:sz w:val="24"/>
          <w:szCs w:val="24"/>
          <w:lang w:eastAsia="en-US"/>
        </w:rPr>
        <w:t xml:space="preserve">Aynı </w:t>
      </w:r>
      <w:r w:rsidR="003B5610">
        <w:rPr>
          <w:rFonts w:ascii="Arial" w:eastAsiaTheme="minorHAnsi" w:hAnsi="Arial" w:cs="Arial"/>
          <w:sz w:val="24"/>
          <w:szCs w:val="24"/>
          <w:lang w:eastAsia="en-US"/>
        </w:rPr>
        <w:t xml:space="preserve">taşeron firma </w:t>
      </w:r>
      <w:r w:rsidRPr="00FC387E">
        <w:rPr>
          <w:rFonts w:ascii="Arial" w:eastAsiaTheme="minorHAnsi" w:hAnsi="Arial" w:cs="Arial"/>
          <w:sz w:val="24"/>
          <w:szCs w:val="24"/>
          <w:lang w:eastAsia="en-US"/>
        </w:rPr>
        <w:t xml:space="preserve">tarafından </w:t>
      </w:r>
      <w:r w:rsidR="00930B50" w:rsidRPr="00FC387E">
        <w:rPr>
          <w:rFonts w:ascii="Arial" w:eastAsiaTheme="minorHAnsi" w:hAnsi="Arial" w:cs="Arial"/>
          <w:sz w:val="24"/>
          <w:szCs w:val="24"/>
          <w:lang w:eastAsia="en-US"/>
        </w:rPr>
        <w:t>4734 sayılı Kanun kapsamında bulunan idarelere ait işyerleri dışında bir işyerinde çalıştırılmaya devam olunan ve bu şekilde çalıştırıldığı sırada iş sözleşmesi kıdem tazminatı ödenmesini gerektirecek şekilde sona eren işçinin kıdem tazminatı</w:t>
      </w:r>
      <w:r w:rsidRPr="00FC387E">
        <w:rPr>
          <w:rFonts w:ascii="Arial" w:eastAsiaTheme="minorHAnsi" w:hAnsi="Arial" w:cs="Arial"/>
          <w:sz w:val="24"/>
          <w:szCs w:val="24"/>
          <w:lang w:eastAsia="en-US"/>
        </w:rPr>
        <w:t>,</w:t>
      </w:r>
      <w:r w:rsidR="00930B50" w:rsidRPr="00FC387E">
        <w:rPr>
          <w:rFonts w:ascii="Arial" w:eastAsiaTheme="minorHAnsi" w:hAnsi="Arial" w:cs="Arial"/>
          <w:sz w:val="24"/>
          <w:szCs w:val="24"/>
          <w:lang w:eastAsia="en-US"/>
        </w:rPr>
        <w:t xml:space="preserve"> işçinin yazılı talebi</w:t>
      </w:r>
      <w:r w:rsidRPr="00FC387E">
        <w:rPr>
          <w:rFonts w:ascii="Arial" w:eastAsiaTheme="minorHAnsi" w:hAnsi="Arial" w:cs="Arial"/>
          <w:sz w:val="24"/>
          <w:szCs w:val="24"/>
          <w:lang w:eastAsia="en-US"/>
        </w:rPr>
        <w:t xml:space="preserve">yle </w:t>
      </w:r>
      <w:r w:rsidR="00930B50" w:rsidRPr="00FC387E">
        <w:rPr>
          <w:rFonts w:ascii="Arial" w:eastAsiaTheme="minorHAnsi" w:hAnsi="Arial" w:cs="Arial"/>
          <w:sz w:val="24"/>
          <w:szCs w:val="24"/>
          <w:lang w:eastAsia="en-US"/>
        </w:rPr>
        <w:t>kıdem tazminatının söz konusu kamu kurum veya kuruluşlarına ait işyerlerinde geçen süreye ilişkin kısmı, kamu kurum veya kuruluşuna ait çalıştığı son işyerindeki ücretinin yılları itibarıyla asgari ücret artış oranları dikkate alınarak güncellenmiş miktarı üzerinden hesaplan</w:t>
      </w:r>
      <w:r w:rsidRPr="00FC387E">
        <w:rPr>
          <w:rFonts w:ascii="Arial" w:eastAsiaTheme="minorHAnsi" w:hAnsi="Arial" w:cs="Arial"/>
          <w:sz w:val="24"/>
          <w:szCs w:val="24"/>
          <w:lang w:eastAsia="en-US"/>
        </w:rPr>
        <w:t xml:space="preserve">arak çalıştığı </w:t>
      </w:r>
      <w:r w:rsidR="00930B50" w:rsidRPr="00FC387E">
        <w:rPr>
          <w:rFonts w:ascii="Arial" w:eastAsiaTheme="minorHAnsi" w:hAnsi="Arial" w:cs="Arial"/>
          <w:sz w:val="24"/>
          <w:szCs w:val="24"/>
          <w:lang w:eastAsia="en-US"/>
        </w:rPr>
        <w:t xml:space="preserve">son kamu </w:t>
      </w:r>
      <w:r w:rsidRPr="00FC387E">
        <w:rPr>
          <w:rFonts w:ascii="Arial" w:eastAsiaTheme="minorHAnsi" w:hAnsi="Arial" w:cs="Arial"/>
          <w:sz w:val="24"/>
          <w:szCs w:val="24"/>
          <w:lang w:eastAsia="en-US"/>
        </w:rPr>
        <w:t>kurum veya kuruluşu tarafından ödenecek</w:t>
      </w:r>
      <w:r w:rsidR="00FC387E">
        <w:rPr>
          <w:rFonts w:ascii="Arial" w:eastAsiaTheme="minorHAnsi" w:hAnsi="Arial" w:cs="Arial"/>
          <w:sz w:val="24"/>
          <w:szCs w:val="24"/>
          <w:lang w:eastAsia="en-US"/>
        </w:rPr>
        <w:t>tir.</w:t>
      </w:r>
      <w:r w:rsidR="005C644D">
        <w:rPr>
          <w:rFonts w:ascii="Arial" w:eastAsiaTheme="minorHAnsi" w:hAnsi="Arial" w:cs="Arial"/>
          <w:sz w:val="24"/>
          <w:szCs w:val="24"/>
          <w:lang w:eastAsia="en-US"/>
        </w:rPr>
        <w:t xml:space="preserve"> İlgilinin farklı kamu kurumlarındaki çalışma sürelerini kapsayan kıdem tazminatının son çalıştığı kamu kurumu </w:t>
      </w:r>
      <w:r w:rsidR="005C644D">
        <w:rPr>
          <w:rFonts w:ascii="Arial" w:eastAsiaTheme="minorHAnsi" w:hAnsi="Arial" w:cs="Arial"/>
          <w:sz w:val="24"/>
          <w:szCs w:val="24"/>
          <w:lang w:eastAsia="en-US"/>
        </w:rPr>
        <w:lastRenderedPageBreak/>
        <w:t>tarafından ödenmesi halinde, ödemeyi yapan kamu kurumunun ilgili sürelere ilişkin miktarları ilgili kamu kurumundan tahsil etme hakkı saklıdır.</w:t>
      </w:r>
      <w:r w:rsidR="00AA1739">
        <w:rPr>
          <w:rFonts w:ascii="Arial" w:eastAsiaTheme="minorHAnsi" w:hAnsi="Arial" w:cs="Arial"/>
          <w:sz w:val="24"/>
          <w:szCs w:val="24"/>
          <w:lang w:eastAsia="en-US"/>
        </w:rPr>
        <w:t xml:space="preserve"> Ancak merkezi yönetim kapsamındaki kamu idarelerinin arasında tahsilat işlemi yapılmayacaktır.</w:t>
      </w:r>
      <w:r w:rsidRPr="00FC387E">
        <w:rPr>
          <w:rFonts w:ascii="Times New Roman" w:hAnsi="Times New Roman"/>
          <w:sz w:val="24"/>
          <w:szCs w:val="24"/>
        </w:rPr>
        <w:t xml:space="preserve"> </w:t>
      </w:r>
      <w:r w:rsidR="0090202D" w:rsidRPr="00FC387E">
        <w:rPr>
          <w:rFonts w:ascii="Arial" w:eastAsiaTheme="minorHAnsi" w:hAnsi="Arial" w:cs="Arial"/>
          <w:b/>
          <w:sz w:val="24"/>
          <w:szCs w:val="24"/>
          <w:lang w:eastAsia="en-US"/>
        </w:rPr>
        <w:t xml:space="preserve">(Madde </w:t>
      </w:r>
      <w:r w:rsidR="0074562D" w:rsidRPr="00FC387E">
        <w:rPr>
          <w:rFonts w:ascii="Arial" w:eastAsiaTheme="minorHAnsi" w:hAnsi="Arial" w:cs="Arial"/>
          <w:b/>
          <w:sz w:val="24"/>
          <w:szCs w:val="24"/>
          <w:lang w:eastAsia="en-US"/>
        </w:rPr>
        <w:t>8</w:t>
      </w:r>
      <w:r w:rsidR="0090202D" w:rsidRPr="00FC387E">
        <w:rPr>
          <w:rFonts w:ascii="Arial" w:eastAsiaTheme="minorHAnsi" w:hAnsi="Arial" w:cs="Arial"/>
          <w:b/>
          <w:sz w:val="24"/>
          <w:szCs w:val="24"/>
          <w:lang w:eastAsia="en-US"/>
        </w:rPr>
        <w:t>)</w:t>
      </w:r>
    </w:p>
    <w:p w:rsidR="0090202D" w:rsidRPr="00C21597" w:rsidRDefault="00C21597" w:rsidP="002A408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8F5B09">
        <w:rPr>
          <w:rFonts w:ascii="Arial" w:eastAsiaTheme="minorHAnsi" w:hAnsi="Arial" w:cs="Arial"/>
          <w:sz w:val="24"/>
          <w:szCs w:val="24"/>
          <w:lang w:eastAsia="en-US"/>
        </w:rPr>
        <w:t>Kamu kurumları açısından taşeron çalıştırılabi</w:t>
      </w:r>
      <w:r w:rsidR="00F020F5">
        <w:rPr>
          <w:rFonts w:ascii="Arial" w:eastAsiaTheme="minorHAnsi" w:hAnsi="Arial" w:cs="Arial"/>
          <w:sz w:val="24"/>
          <w:szCs w:val="24"/>
          <w:lang w:eastAsia="en-US"/>
        </w:rPr>
        <w:t>lecek</w:t>
      </w:r>
      <w:r w:rsidR="00683409">
        <w:rPr>
          <w:rFonts w:ascii="Arial" w:eastAsiaTheme="minorHAnsi" w:hAnsi="Arial" w:cs="Arial"/>
          <w:sz w:val="24"/>
          <w:szCs w:val="24"/>
          <w:lang w:eastAsia="en-US"/>
        </w:rPr>
        <w:t xml:space="preserve"> yardımcı</w:t>
      </w:r>
      <w:r w:rsidR="00F020F5">
        <w:rPr>
          <w:rFonts w:ascii="Arial" w:eastAsiaTheme="minorHAnsi" w:hAnsi="Arial" w:cs="Arial"/>
          <w:sz w:val="24"/>
          <w:szCs w:val="24"/>
          <w:lang w:eastAsia="en-US"/>
        </w:rPr>
        <w:t xml:space="preserve"> hizmetler</w:t>
      </w:r>
      <w:r w:rsidR="00683409">
        <w:rPr>
          <w:rFonts w:ascii="Arial" w:eastAsiaTheme="minorHAnsi" w:hAnsi="Arial" w:cs="Arial"/>
          <w:sz w:val="24"/>
          <w:szCs w:val="24"/>
          <w:lang w:eastAsia="en-US"/>
        </w:rPr>
        <w:t>in hangileri olduğu yargı kararları da dikkate alınarak</w:t>
      </w:r>
      <w:r w:rsidRPr="008F5B09">
        <w:rPr>
          <w:rFonts w:ascii="Arial" w:eastAsiaTheme="minorHAnsi" w:hAnsi="Arial" w:cs="Arial"/>
          <w:sz w:val="24"/>
          <w:szCs w:val="24"/>
          <w:lang w:eastAsia="en-US"/>
        </w:rPr>
        <w:t xml:space="preserve"> </w:t>
      </w:r>
      <w:r w:rsidR="00F020F5" w:rsidRPr="00F020F5">
        <w:rPr>
          <w:rFonts w:ascii="Arial" w:eastAsia="Times New Roman" w:hAnsi="Arial" w:cs="Arial"/>
          <w:sz w:val="24"/>
          <w:szCs w:val="24"/>
        </w:rPr>
        <w:t>işçi</w:t>
      </w:r>
      <w:r w:rsidR="00F020F5">
        <w:rPr>
          <w:rFonts w:ascii="Times New Roman" w:eastAsia="Times New Roman" w:hAnsi="Times New Roman"/>
          <w:sz w:val="24"/>
          <w:szCs w:val="24"/>
        </w:rPr>
        <w:t xml:space="preserve">, </w:t>
      </w:r>
      <w:r w:rsidR="00F020F5" w:rsidRPr="00F020F5">
        <w:rPr>
          <w:rFonts w:ascii="Arial" w:eastAsiaTheme="minorHAnsi" w:hAnsi="Arial" w:cs="Arial"/>
          <w:sz w:val="24"/>
          <w:szCs w:val="24"/>
          <w:lang w:eastAsia="en-US"/>
        </w:rPr>
        <w:t>işveren ve kamu görevlileri konfederasyonları, Çalışma ve Sosyal Güvenlik Bakanlığı, Hazine Müsteşarlığı ve Devlet Personel Başkanlığının görüşü ve Maliye Bakanlığının teklifi üzerine Bakanl</w:t>
      </w:r>
      <w:r w:rsidR="00F020F5" w:rsidRPr="00345D76">
        <w:rPr>
          <w:rFonts w:ascii="Arial" w:eastAsiaTheme="minorHAnsi" w:hAnsi="Arial" w:cs="Arial"/>
          <w:sz w:val="24"/>
          <w:szCs w:val="24"/>
          <w:lang w:eastAsia="en-US"/>
        </w:rPr>
        <w:t xml:space="preserve">ar Kurulu </w:t>
      </w:r>
      <w:r w:rsidR="00683409" w:rsidRPr="00345D76">
        <w:rPr>
          <w:rFonts w:ascii="Arial" w:eastAsiaTheme="minorHAnsi" w:hAnsi="Arial" w:cs="Arial"/>
          <w:sz w:val="24"/>
          <w:szCs w:val="24"/>
          <w:lang w:eastAsia="en-US"/>
        </w:rPr>
        <w:t>tarafından belirlenecektir.</w:t>
      </w:r>
      <w:r w:rsidR="009351F6" w:rsidRPr="00345D76">
        <w:rPr>
          <w:rFonts w:ascii="Arial" w:eastAsiaTheme="minorHAnsi" w:hAnsi="Arial" w:cs="Arial"/>
          <w:sz w:val="24"/>
          <w:szCs w:val="24"/>
          <w:lang w:eastAsia="en-US"/>
        </w:rPr>
        <w:t xml:space="preserve"> Ancak, belediyeler kendi özel kanunları </w:t>
      </w:r>
      <w:r w:rsidR="00345D76" w:rsidRPr="00345D76">
        <w:rPr>
          <w:rFonts w:ascii="Arial" w:eastAsiaTheme="minorHAnsi" w:hAnsi="Arial" w:cs="Arial"/>
          <w:sz w:val="24"/>
          <w:szCs w:val="24"/>
          <w:lang w:eastAsia="en-US"/>
        </w:rPr>
        <w:t xml:space="preserve">ve diğer kanunlarda yer alan özel hükümler doğrultusunda da </w:t>
      </w:r>
      <w:r w:rsidR="009351F6" w:rsidRPr="00345D76">
        <w:rPr>
          <w:rFonts w:ascii="Arial" w:eastAsiaTheme="minorHAnsi" w:hAnsi="Arial" w:cs="Arial"/>
          <w:sz w:val="24"/>
          <w:szCs w:val="24"/>
          <w:lang w:eastAsia="en-US"/>
        </w:rPr>
        <w:t xml:space="preserve">hizmet alımı yapabilecektir. </w:t>
      </w:r>
      <w:r w:rsidR="00F020F5">
        <w:rPr>
          <w:rFonts w:ascii="Arial" w:eastAsiaTheme="minorHAnsi" w:hAnsi="Arial" w:cs="Arial"/>
          <w:b/>
          <w:sz w:val="24"/>
          <w:szCs w:val="24"/>
          <w:lang w:eastAsia="en-US"/>
        </w:rPr>
        <w:t>(Madde 1</w:t>
      </w:r>
      <w:r w:rsidR="00B60254">
        <w:rPr>
          <w:rFonts w:ascii="Arial" w:eastAsiaTheme="minorHAnsi" w:hAnsi="Arial" w:cs="Arial"/>
          <w:b/>
          <w:sz w:val="24"/>
          <w:szCs w:val="24"/>
          <w:lang w:eastAsia="en-US"/>
        </w:rPr>
        <w:t>0</w:t>
      </w:r>
      <w:r w:rsidRPr="00C21597">
        <w:rPr>
          <w:rFonts w:ascii="Arial" w:eastAsiaTheme="minorHAnsi" w:hAnsi="Arial" w:cs="Arial"/>
          <w:b/>
          <w:sz w:val="24"/>
          <w:szCs w:val="24"/>
          <w:lang w:eastAsia="en-US"/>
        </w:rPr>
        <w:t>)</w:t>
      </w:r>
    </w:p>
    <w:p w:rsidR="00C21597" w:rsidRPr="00D11C7E" w:rsidRDefault="00C21597" w:rsidP="002A408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Pr>
          <w:rFonts w:ascii="Arial" w:eastAsiaTheme="minorHAnsi" w:hAnsi="Arial" w:cs="Arial"/>
          <w:sz w:val="24"/>
          <w:szCs w:val="24"/>
          <w:lang w:eastAsia="en-US"/>
        </w:rPr>
        <w:t>Özelleştirme programında bulunan idareler için taşeron firmalarla çalışmak üzere ihaleye çıkmak için Özelleştirme İdaresi Başkanlığından, KİT’ler için ise Hazine Müsteşarlığından izin alın</w:t>
      </w:r>
      <w:r w:rsidR="009B6713">
        <w:rPr>
          <w:rFonts w:ascii="Arial" w:eastAsiaTheme="minorHAnsi" w:hAnsi="Arial" w:cs="Arial"/>
          <w:sz w:val="24"/>
          <w:szCs w:val="24"/>
          <w:lang w:eastAsia="en-US"/>
        </w:rPr>
        <w:t>acaktır</w:t>
      </w:r>
      <w:r>
        <w:rPr>
          <w:rFonts w:ascii="Arial" w:eastAsiaTheme="minorHAnsi" w:hAnsi="Arial" w:cs="Arial"/>
          <w:sz w:val="24"/>
          <w:szCs w:val="24"/>
          <w:lang w:eastAsia="en-US"/>
        </w:rPr>
        <w:t xml:space="preserve">. </w:t>
      </w:r>
      <w:r w:rsidR="00683409">
        <w:rPr>
          <w:rFonts w:ascii="Arial" w:eastAsiaTheme="minorHAnsi" w:hAnsi="Arial" w:cs="Arial"/>
          <w:b/>
          <w:sz w:val="24"/>
          <w:szCs w:val="24"/>
          <w:lang w:eastAsia="en-US"/>
        </w:rPr>
        <w:t>(Madde 1</w:t>
      </w:r>
      <w:r w:rsidR="00B60254">
        <w:rPr>
          <w:rFonts w:ascii="Arial" w:eastAsiaTheme="minorHAnsi" w:hAnsi="Arial" w:cs="Arial"/>
          <w:b/>
          <w:sz w:val="24"/>
          <w:szCs w:val="24"/>
          <w:lang w:eastAsia="en-US"/>
        </w:rPr>
        <w:t>1</w:t>
      </w:r>
      <w:r w:rsidRPr="00C21597">
        <w:rPr>
          <w:rFonts w:ascii="Arial" w:eastAsiaTheme="minorHAnsi" w:hAnsi="Arial" w:cs="Arial"/>
          <w:b/>
          <w:sz w:val="24"/>
          <w:szCs w:val="24"/>
          <w:lang w:eastAsia="en-US"/>
        </w:rPr>
        <w:t>)</w:t>
      </w:r>
    </w:p>
    <w:p w:rsidR="00D11C7E" w:rsidRPr="002A408E" w:rsidRDefault="00D11C7E" w:rsidP="002A408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Taşeron işçiler </w:t>
      </w:r>
      <w:r w:rsidRPr="00B51F6A">
        <w:rPr>
          <w:rFonts w:ascii="Arial" w:eastAsiaTheme="minorHAnsi" w:hAnsi="Arial" w:cs="Arial"/>
          <w:b/>
          <w:color w:val="FF0000"/>
          <w:sz w:val="24"/>
          <w:szCs w:val="24"/>
          <w:lang w:eastAsia="en-US"/>
        </w:rPr>
        <w:t>görevlendirildikleri hizmetler dışında başka görevlerde çalıştırılamayacaktır. Aksi durumlarda idari para cezaları</w:t>
      </w:r>
      <w:r>
        <w:rPr>
          <w:rFonts w:ascii="Arial" w:eastAsiaTheme="minorHAnsi" w:hAnsi="Arial" w:cs="Arial"/>
          <w:sz w:val="24"/>
          <w:szCs w:val="24"/>
          <w:lang w:eastAsia="en-US"/>
        </w:rPr>
        <w:t xml:space="preserve"> verilecektir. </w:t>
      </w:r>
      <w:r w:rsidRPr="00D11C7E">
        <w:rPr>
          <w:rFonts w:ascii="Arial" w:eastAsiaTheme="minorHAnsi" w:hAnsi="Arial" w:cs="Arial"/>
          <w:b/>
          <w:sz w:val="24"/>
          <w:szCs w:val="24"/>
          <w:lang w:eastAsia="en-US"/>
        </w:rPr>
        <w:t xml:space="preserve">(Madde </w:t>
      </w:r>
      <w:r w:rsidR="00683409">
        <w:rPr>
          <w:rFonts w:ascii="Arial" w:eastAsiaTheme="minorHAnsi" w:hAnsi="Arial" w:cs="Arial"/>
          <w:b/>
          <w:sz w:val="24"/>
          <w:szCs w:val="24"/>
          <w:lang w:eastAsia="en-US"/>
        </w:rPr>
        <w:t>1</w:t>
      </w:r>
      <w:r w:rsidR="00B60254">
        <w:rPr>
          <w:rFonts w:ascii="Arial" w:eastAsiaTheme="minorHAnsi" w:hAnsi="Arial" w:cs="Arial"/>
          <w:b/>
          <w:sz w:val="24"/>
          <w:szCs w:val="24"/>
          <w:lang w:eastAsia="en-US"/>
        </w:rPr>
        <w:t>1</w:t>
      </w:r>
      <w:r w:rsidRPr="00D11C7E">
        <w:rPr>
          <w:rFonts w:ascii="Arial" w:eastAsiaTheme="minorHAnsi" w:hAnsi="Arial" w:cs="Arial"/>
          <w:b/>
          <w:sz w:val="24"/>
          <w:szCs w:val="24"/>
          <w:lang w:eastAsia="en-US"/>
        </w:rPr>
        <w:t>)</w:t>
      </w:r>
    </w:p>
    <w:p w:rsidR="002A408E" w:rsidRPr="00155C2C" w:rsidRDefault="002A408E" w:rsidP="00712FA3">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Pr>
          <w:rFonts w:ascii="Arial" w:eastAsiaTheme="minorHAnsi" w:hAnsi="Arial" w:cs="Arial"/>
          <w:sz w:val="24"/>
          <w:szCs w:val="24"/>
          <w:lang w:eastAsia="en-US"/>
        </w:rPr>
        <w:t>Kamu kurumlarında</w:t>
      </w:r>
      <w:r w:rsidR="00155C2C">
        <w:rPr>
          <w:rFonts w:ascii="Arial" w:eastAsiaTheme="minorHAnsi" w:hAnsi="Arial" w:cs="Arial"/>
          <w:sz w:val="24"/>
          <w:szCs w:val="24"/>
          <w:lang w:eastAsia="en-US"/>
        </w:rPr>
        <w:t xml:space="preserve">ki </w:t>
      </w:r>
      <w:r w:rsidR="003B5610">
        <w:rPr>
          <w:rFonts w:ascii="Arial" w:eastAsiaTheme="minorHAnsi" w:hAnsi="Arial" w:cs="Arial"/>
          <w:sz w:val="24"/>
          <w:szCs w:val="24"/>
          <w:lang w:eastAsia="en-US"/>
        </w:rPr>
        <w:t>taşeron firmanın</w:t>
      </w:r>
      <w:r w:rsidR="00155C2C">
        <w:rPr>
          <w:rFonts w:ascii="Arial" w:eastAsiaTheme="minorHAnsi" w:hAnsi="Arial" w:cs="Arial"/>
          <w:sz w:val="24"/>
          <w:szCs w:val="24"/>
          <w:lang w:eastAsia="en-US"/>
        </w:rPr>
        <w:t xml:space="preserve"> yetki vermesi kaydıyla</w:t>
      </w:r>
      <w:r w:rsidR="003B5610">
        <w:rPr>
          <w:rFonts w:ascii="Arial" w:eastAsiaTheme="minorHAnsi" w:hAnsi="Arial" w:cs="Arial"/>
          <w:sz w:val="24"/>
          <w:szCs w:val="24"/>
          <w:lang w:eastAsia="en-US"/>
        </w:rPr>
        <w:t>,</w:t>
      </w:r>
      <w:r w:rsidR="00155C2C">
        <w:rPr>
          <w:rFonts w:ascii="Arial" w:eastAsiaTheme="minorHAnsi" w:hAnsi="Arial" w:cs="Arial"/>
          <w:sz w:val="24"/>
          <w:szCs w:val="24"/>
          <w:lang w:eastAsia="en-US"/>
        </w:rPr>
        <w:t xml:space="preserve"> </w:t>
      </w:r>
      <w:r w:rsidR="00155C2C" w:rsidRPr="00155C2C">
        <w:rPr>
          <w:rFonts w:ascii="Arial" w:eastAsiaTheme="minorHAnsi" w:hAnsi="Arial" w:cs="Arial"/>
          <w:sz w:val="24"/>
          <w:szCs w:val="24"/>
          <w:lang w:eastAsia="en-US"/>
        </w:rPr>
        <w:t>merkezi yönetim kapsamındaki kamu idarelerinin üyesi bulunduğu kamu işveren sendikalarından birisi tarafından</w:t>
      </w:r>
      <w:r>
        <w:rPr>
          <w:rFonts w:ascii="Arial" w:eastAsiaTheme="minorHAnsi" w:hAnsi="Arial" w:cs="Arial"/>
          <w:sz w:val="24"/>
          <w:szCs w:val="24"/>
          <w:lang w:eastAsia="en-US"/>
        </w:rPr>
        <w:t xml:space="preserve"> </w:t>
      </w:r>
      <w:r w:rsidR="003B5610" w:rsidRPr="003B5610">
        <w:rPr>
          <w:rFonts w:ascii="Arial" w:eastAsiaTheme="minorHAnsi" w:hAnsi="Arial" w:cs="Arial"/>
          <w:b/>
          <w:color w:val="FF0000"/>
          <w:sz w:val="24"/>
          <w:szCs w:val="24"/>
          <w:lang w:eastAsia="en-US"/>
        </w:rPr>
        <w:t>toplu sözleşme</w:t>
      </w:r>
      <w:r w:rsidR="003B5610">
        <w:rPr>
          <w:rFonts w:ascii="Arial" w:eastAsiaTheme="minorHAnsi" w:hAnsi="Arial" w:cs="Arial"/>
          <w:sz w:val="24"/>
          <w:szCs w:val="24"/>
          <w:lang w:eastAsia="en-US"/>
        </w:rPr>
        <w:t xml:space="preserve"> </w:t>
      </w:r>
      <w:r w:rsidR="00155C2C">
        <w:rPr>
          <w:rFonts w:ascii="Arial" w:eastAsiaTheme="minorHAnsi" w:hAnsi="Arial" w:cs="Arial"/>
          <w:sz w:val="24"/>
          <w:szCs w:val="24"/>
          <w:lang w:eastAsia="en-US"/>
        </w:rPr>
        <w:t>yürütülecek</w:t>
      </w:r>
      <w:r w:rsidR="003B5610">
        <w:rPr>
          <w:rFonts w:ascii="Arial" w:eastAsiaTheme="minorHAnsi" w:hAnsi="Arial" w:cs="Arial"/>
          <w:sz w:val="24"/>
          <w:szCs w:val="24"/>
          <w:lang w:eastAsia="en-US"/>
        </w:rPr>
        <w:t>,</w:t>
      </w:r>
      <w:r w:rsidR="00155C2C">
        <w:rPr>
          <w:rFonts w:ascii="Arial" w:eastAsiaTheme="minorHAnsi" w:hAnsi="Arial" w:cs="Arial"/>
          <w:sz w:val="24"/>
          <w:szCs w:val="24"/>
          <w:lang w:eastAsia="en-US"/>
        </w:rPr>
        <w:t xml:space="preserve"> bu durumda ortaya çıkacak fiyat farkı </w:t>
      </w:r>
      <w:r w:rsidRPr="00155C2C">
        <w:rPr>
          <w:rFonts w:ascii="Arial" w:eastAsiaTheme="minorHAnsi" w:hAnsi="Arial" w:cs="Arial"/>
          <w:sz w:val="24"/>
          <w:szCs w:val="24"/>
          <w:lang w:eastAsia="en-US"/>
        </w:rPr>
        <w:t>ilgili idare tarafından karşılanacaktır.</w:t>
      </w:r>
      <w:r w:rsidR="00712FA3">
        <w:rPr>
          <w:rFonts w:ascii="Arial" w:eastAsiaTheme="minorHAnsi" w:hAnsi="Arial" w:cs="Arial"/>
          <w:sz w:val="24"/>
          <w:szCs w:val="24"/>
          <w:lang w:eastAsia="en-US"/>
        </w:rPr>
        <w:t xml:space="preserve"> </w:t>
      </w:r>
      <w:r w:rsidR="00683409" w:rsidRPr="00155C2C">
        <w:rPr>
          <w:rFonts w:ascii="Arial" w:eastAsiaTheme="minorHAnsi" w:hAnsi="Arial" w:cs="Arial"/>
          <w:b/>
          <w:sz w:val="24"/>
          <w:szCs w:val="24"/>
          <w:lang w:eastAsia="en-US"/>
        </w:rPr>
        <w:t>(Madde 1</w:t>
      </w:r>
      <w:r w:rsidR="00B60254">
        <w:rPr>
          <w:rFonts w:ascii="Arial" w:eastAsiaTheme="minorHAnsi" w:hAnsi="Arial" w:cs="Arial"/>
          <w:b/>
          <w:sz w:val="24"/>
          <w:szCs w:val="24"/>
          <w:lang w:eastAsia="en-US"/>
        </w:rPr>
        <w:t>3</w:t>
      </w:r>
      <w:r w:rsidRPr="00155C2C">
        <w:rPr>
          <w:rFonts w:ascii="Arial" w:eastAsiaTheme="minorHAnsi" w:hAnsi="Arial" w:cs="Arial"/>
          <w:b/>
          <w:sz w:val="24"/>
          <w:szCs w:val="24"/>
          <w:lang w:eastAsia="en-US"/>
        </w:rPr>
        <w:t>)</w:t>
      </w:r>
    </w:p>
    <w:p w:rsidR="004C6BBA" w:rsidRPr="004C6BBA" w:rsidRDefault="004C6BBA" w:rsidP="004C6BBA">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Pr>
          <w:rFonts w:ascii="Arial" w:eastAsiaTheme="minorHAnsi" w:hAnsi="Arial" w:cs="Arial"/>
          <w:sz w:val="24"/>
          <w:szCs w:val="24"/>
          <w:lang w:eastAsia="en-US"/>
        </w:rPr>
        <w:t>K</w:t>
      </w:r>
      <w:r w:rsidRPr="004C6BBA">
        <w:rPr>
          <w:rFonts w:ascii="Arial" w:eastAsiaTheme="minorHAnsi" w:hAnsi="Arial" w:cs="Arial"/>
          <w:sz w:val="24"/>
          <w:szCs w:val="24"/>
          <w:lang w:eastAsia="en-US"/>
        </w:rPr>
        <w:t xml:space="preserve">amuda </w:t>
      </w:r>
      <w:r w:rsidRPr="00B51F6A">
        <w:rPr>
          <w:rFonts w:ascii="Arial" w:eastAsiaTheme="minorHAnsi" w:hAnsi="Arial" w:cs="Arial"/>
          <w:b/>
          <w:color w:val="FF0000"/>
          <w:sz w:val="24"/>
          <w:szCs w:val="24"/>
          <w:lang w:eastAsia="en-US"/>
        </w:rPr>
        <w:t>süreklilik arz eden işlerin ihalesinin üç yıllık bir süre için yapılacağı düzenlenmektedir</w:t>
      </w:r>
      <w:r w:rsidRPr="004C6BBA">
        <w:rPr>
          <w:rFonts w:ascii="Arial" w:eastAsiaTheme="minorHAnsi" w:hAnsi="Arial" w:cs="Arial"/>
          <w:sz w:val="24"/>
          <w:szCs w:val="24"/>
          <w:lang w:eastAsia="en-US"/>
        </w:rPr>
        <w:t xml:space="preserve">. Böylece, </w:t>
      </w:r>
      <w:r>
        <w:rPr>
          <w:rFonts w:ascii="Arial" w:eastAsiaTheme="minorHAnsi" w:hAnsi="Arial" w:cs="Arial"/>
          <w:sz w:val="24"/>
          <w:szCs w:val="24"/>
          <w:lang w:eastAsia="en-US"/>
        </w:rPr>
        <w:t>taşeron</w:t>
      </w:r>
      <w:r w:rsidRPr="004C6BBA">
        <w:rPr>
          <w:rFonts w:ascii="Arial" w:eastAsiaTheme="minorHAnsi" w:hAnsi="Arial" w:cs="Arial"/>
          <w:sz w:val="24"/>
          <w:szCs w:val="24"/>
          <w:lang w:eastAsia="en-US"/>
        </w:rPr>
        <w:t xml:space="preserve"> işçilerinin bir </w:t>
      </w:r>
      <w:r>
        <w:rPr>
          <w:rFonts w:ascii="Arial" w:eastAsiaTheme="minorHAnsi" w:hAnsi="Arial" w:cs="Arial"/>
          <w:sz w:val="24"/>
          <w:szCs w:val="24"/>
          <w:lang w:eastAsia="en-US"/>
        </w:rPr>
        <w:t>yıldan düşük</w:t>
      </w:r>
      <w:r w:rsidRPr="004C6BBA">
        <w:rPr>
          <w:rFonts w:ascii="Arial" w:eastAsiaTheme="minorHAnsi" w:hAnsi="Arial" w:cs="Arial"/>
          <w:sz w:val="24"/>
          <w:szCs w:val="24"/>
          <w:lang w:eastAsia="en-US"/>
        </w:rPr>
        <w:t xml:space="preserve"> ihaleler nedeniyle İş Kanunundan doğan hak kayıpları önlenmektedir</w:t>
      </w:r>
      <w:r>
        <w:rPr>
          <w:rFonts w:ascii="Arial" w:eastAsiaTheme="minorHAnsi" w:hAnsi="Arial" w:cs="Arial"/>
          <w:sz w:val="24"/>
          <w:szCs w:val="24"/>
          <w:lang w:eastAsia="en-US"/>
        </w:rPr>
        <w:t xml:space="preserve">. </w:t>
      </w:r>
      <w:r w:rsidR="00683409">
        <w:rPr>
          <w:rFonts w:ascii="Arial" w:eastAsiaTheme="minorHAnsi" w:hAnsi="Arial" w:cs="Arial"/>
          <w:b/>
          <w:sz w:val="24"/>
          <w:szCs w:val="24"/>
          <w:lang w:eastAsia="en-US"/>
        </w:rPr>
        <w:t>(Madde 1</w:t>
      </w:r>
      <w:r w:rsidR="00B60254">
        <w:rPr>
          <w:rFonts w:ascii="Arial" w:eastAsiaTheme="minorHAnsi" w:hAnsi="Arial" w:cs="Arial"/>
          <w:b/>
          <w:sz w:val="24"/>
          <w:szCs w:val="24"/>
          <w:lang w:eastAsia="en-US"/>
        </w:rPr>
        <w:t>4</w:t>
      </w:r>
      <w:r w:rsidRPr="00D620E7">
        <w:rPr>
          <w:rFonts w:ascii="Arial" w:eastAsiaTheme="minorHAnsi" w:hAnsi="Arial" w:cs="Arial"/>
          <w:b/>
          <w:sz w:val="24"/>
          <w:szCs w:val="24"/>
          <w:lang w:eastAsia="en-US"/>
        </w:rPr>
        <w:t>)</w:t>
      </w:r>
    </w:p>
    <w:p w:rsidR="0049525E" w:rsidRPr="00C93548" w:rsidRDefault="0049525E" w:rsidP="0049525E">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Taşeron işyerlerine ilişkin iş müfettişlerince hazırlanan raporlara yapılacak itirazlar için süre 6 günden 30 güne çıkarılmış ve itiraza ilişkin dava süresi 4 ay olarak belirlenmiş, temyiz yolu da açılmıştır. </w:t>
      </w:r>
      <w:r w:rsidR="0074562D">
        <w:rPr>
          <w:rFonts w:ascii="Arial" w:eastAsiaTheme="minorHAnsi" w:hAnsi="Arial" w:cs="Arial"/>
          <w:b/>
          <w:sz w:val="24"/>
          <w:szCs w:val="24"/>
          <w:lang w:eastAsia="en-US"/>
        </w:rPr>
        <w:t>(Madde 1</w:t>
      </w:r>
      <w:r w:rsidRPr="008F5B09">
        <w:rPr>
          <w:rFonts w:ascii="Arial" w:eastAsiaTheme="minorHAnsi" w:hAnsi="Arial" w:cs="Arial"/>
          <w:b/>
          <w:sz w:val="24"/>
          <w:szCs w:val="24"/>
          <w:lang w:eastAsia="en-US"/>
        </w:rPr>
        <w:t>)</w:t>
      </w:r>
    </w:p>
    <w:p w:rsidR="00C93548" w:rsidRPr="00866C1B" w:rsidRDefault="004D1478" w:rsidP="00C93548">
      <w:pPr>
        <w:pStyle w:val="stbilgi"/>
        <w:numPr>
          <w:ilvl w:val="0"/>
          <w:numId w:val="24"/>
        </w:numPr>
        <w:tabs>
          <w:tab w:val="center" w:pos="1418"/>
        </w:tabs>
        <w:spacing w:line="360" w:lineRule="auto"/>
        <w:ind w:left="0" w:firstLine="851"/>
        <w:jc w:val="both"/>
        <w:rPr>
          <w:rFonts w:ascii="Arial" w:hAnsi="Arial" w:cs="Arial"/>
          <w:bCs/>
          <w:sz w:val="24"/>
          <w:szCs w:val="24"/>
        </w:rPr>
      </w:pPr>
      <w:r w:rsidRPr="004D1478">
        <w:rPr>
          <w:rFonts w:ascii="Arial" w:hAnsi="Arial" w:cs="Arial"/>
          <w:b/>
          <w:bCs/>
          <w:color w:val="FF0000"/>
          <w:sz w:val="24"/>
          <w:szCs w:val="24"/>
        </w:rPr>
        <w:t>M</w:t>
      </w:r>
      <w:r w:rsidR="00C93548" w:rsidRPr="004D1478">
        <w:rPr>
          <w:rFonts w:ascii="Arial" w:hAnsi="Arial" w:cs="Arial"/>
          <w:b/>
          <w:bCs/>
          <w:color w:val="FF0000"/>
          <w:sz w:val="24"/>
          <w:szCs w:val="24"/>
        </w:rPr>
        <w:t>ahalli idare</w:t>
      </w:r>
      <w:r w:rsidRPr="004D1478">
        <w:rPr>
          <w:rFonts w:ascii="Arial" w:hAnsi="Arial" w:cs="Arial"/>
          <w:b/>
          <w:bCs/>
          <w:color w:val="FF0000"/>
          <w:sz w:val="24"/>
          <w:szCs w:val="24"/>
        </w:rPr>
        <w:t>lerde</w:t>
      </w:r>
      <w:r w:rsidR="003C671A" w:rsidRPr="004D1478">
        <w:rPr>
          <w:rFonts w:ascii="Arial" w:hAnsi="Arial" w:cs="Arial"/>
          <w:bCs/>
          <w:color w:val="FF0000"/>
          <w:sz w:val="24"/>
          <w:szCs w:val="24"/>
        </w:rPr>
        <w:t xml:space="preserve"> </w:t>
      </w:r>
      <w:r w:rsidR="003C671A" w:rsidRPr="004D1478">
        <w:rPr>
          <w:rFonts w:ascii="Arial" w:hAnsi="Arial" w:cs="Arial"/>
          <w:bCs/>
          <w:sz w:val="24"/>
          <w:szCs w:val="24"/>
        </w:rPr>
        <w:t>(belediye</w:t>
      </w:r>
      <w:r w:rsidRPr="004D1478">
        <w:rPr>
          <w:rFonts w:ascii="Arial" w:hAnsi="Arial" w:cs="Arial"/>
          <w:bCs/>
          <w:sz w:val="24"/>
          <w:szCs w:val="24"/>
        </w:rPr>
        <w:t>ler, il özel idareleri</w:t>
      </w:r>
      <w:r w:rsidR="003C671A" w:rsidRPr="004D1478">
        <w:rPr>
          <w:rFonts w:ascii="Arial" w:hAnsi="Arial" w:cs="Arial"/>
          <w:bCs/>
          <w:sz w:val="24"/>
          <w:szCs w:val="24"/>
        </w:rPr>
        <w:t>)</w:t>
      </w:r>
      <w:r w:rsidR="00C93548" w:rsidRPr="004D1478">
        <w:rPr>
          <w:rFonts w:ascii="Arial" w:hAnsi="Arial" w:cs="Arial"/>
          <w:bCs/>
          <w:sz w:val="24"/>
          <w:szCs w:val="24"/>
        </w:rPr>
        <w:t xml:space="preserve"> </w:t>
      </w:r>
      <w:r w:rsidRPr="004D1478">
        <w:rPr>
          <w:rFonts w:ascii="Arial" w:hAnsi="Arial" w:cs="Arial"/>
          <w:b/>
          <w:bCs/>
          <w:color w:val="FF0000"/>
          <w:sz w:val="24"/>
          <w:szCs w:val="24"/>
        </w:rPr>
        <w:t>taşeron olarak çalışan</w:t>
      </w:r>
      <w:r w:rsidRPr="004D1478">
        <w:rPr>
          <w:rFonts w:ascii="Arial" w:hAnsi="Arial" w:cs="Arial"/>
          <w:bCs/>
          <w:color w:val="FF0000"/>
          <w:sz w:val="24"/>
          <w:szCs w:val="24"/>
        </w:rPr>
        <w:t xml:space="preserve"> </w:t>
      </w:r>
      <w:r w:rsidR="00C93548" w:rsidRPr="004D1478">
        <w:rPr>
          <w:rFonts w:ascii="Arial" w:hAnsi="Arial" w:cs="Arial"/>
          <w:bCs/>
          <w:sz w:val="24"/>
          <w:szCs w:val="24"/>
        </w:rPr>
        <w:t xml:space="preserve">personel, </w:t>
      </w:r>
      <w:r>
        <w:rPr>
          <w:rFonts w:ascii="Arial" w:hAnsi="Arial" w:cs="Arial"/>
          <w:bCs/>
          <w:sz w:val="24"/>
          <w:szCs w:val="24"/>
        </w:rPr>
        <w:t>Kanunun</w:t>
      </w:r>
      <w:r w:rsidR="003C671A" w:rsidRPr="004D1478">
        <w:rPr>
          <w:rFonts w:ascii="Arial" w:hAnsi="Arial" w:cs="Arial"/>
          <w:bCs/>
          <w:sz w:val="24"/>
          <w:szCs w:val="24"/>
        </w:rPr>
        <w:t xml:space="preserve"> yayımını izleyen 120 gün</w:t>
      </w:r>
      <w:r w:rsidR="003C671A">
        <w:rPr>
          <w:rFonts w:ascii="Arial" w:hAnsi="Arial" w:cs="Arial"/>
          <w:bCs/>
          <w:sz w:val="24"/>
          <w:szCs w:val="24"/>
        </w:rPr>
        <w:t xml:space="preserve"> içinde </w:t>
      </w:r>
      <w:r w:rsidR="00C93548">
        <w:rPr>
          <w:rFonts w:ascii="Arial" w:hAnsi="Arial" w:cs="Arial"/>
          <w:bCs/>
          <w:sz w:val="24"/>
          <w:szCs w:val="24"/>
        </w:rPr>
        <w:t>aynı</w:t>
      </w:r>
      <w:r w:rsidR="00C93548" w:rsidRPr="009351F6">
        <w:rPr>
          <w:rFonts w:ascii="Arial" w:hAnsi="Arial" w:cs="Arial"/>
          <w:bCs/>
          <w:sz w:val="24"/>
          <w:szCs w:val="24"/>
        </w:rPr>
        <w:t xml:space="preserve"> mahalli idare</w:t>
      </w:r>
      <w:r>
        <w:rPr>
          <w:rFonts w:ascii="Arial" w:hAnsi="Arial" w:cs="Arial"/>
          <w:bCs/>
          <w:sz w:val="24"/>
          <w:szCs w:val="24"/>
        </w:rPr>
        <w:t>n</w:t>
      </w:r>
      <w:r w:rsidR="00C93548" w:rsidRPr="009351F6">
        <w:rPr>
          <w:rFonts w:ascii="Arial" w:hAnsi="Arial" w:cs="Arial"/>
          <w:bCs/>
          <w:sz w:val="24"/>
          <w:szCs w:val="24"/>
        </w:rPr>
        <w:t xml:space="preserve">in kendi birimleri veya bağlı kuruluşları arasında </w:t>
      </w:r>
      <w:r w:rsidR="00C93548" w:rsidRPr="004D1478">
        <w:rPr>
          <w:rFonts w:ascii="Arial" w:hAnsi="Arial" w:cs="Arial"/>
          <w:b/>
          <w:bCs/>
          <w:color w:val="FF0000"/>
          <w:sz w:val="24"/>
          <w:szCs w:val="24"/>
        </w:rPr>
        <w:t xml:space="preserve">iş veya </w:t>
      </w:r>
      <w:r w:rsidR="00C93548" w:rsidRPr="004D1478">
        <w:rPr>
          <w:rFonts w:ascii="Arial" w:eastAsiaTheme="minorHAnsi" w:hAnsi="Arial" w:cs="Arial"/>
          <w:b/>
          <w:bCs/>
          <w:color w:val="FF0000"/>
          <w:sz w:val="24"/>
          <w:szCs w:val="24"/>
          <w:lang w:eastAsia="en-US"/>
        </w:rPr>
        <w:t>işyeri değişikliğine tabi tutulabilecektir.</w:t>
      </w:r>
      <w:r w:rsidR="00C93548" w:rsidRPr="00866C1B">
        <w:rPr>
          <w:rFonts w:ascii="Arial" w:eastAsiaTheme="minorHAnsi" w:hAnsi="Arial" w:cs="Arial"/>
          <w:b/>
          <w:bCs/>
          <w:sz w:val="24"/>
          <w:szCs w:val="24"/>
          <w:lang w:eastAsia="en-US"/>
        </w:rPr>
        <w:t xml:space="preserve"> (Madde 1</w:t>
      </w:r>
      <w:r w:rsidR="00B60254">
        <w:rPr>
          <w:rFonts w:ascii="Arial" w:eastAsiaTheme="minorHAnsi" w:hAnsi="Arial" w:cs="Arial"/>
          <w:b/>
          <w:bCs/>
          <w:sz w:val="24"/>
          <w:szCs w:val="24"/>
          <w:lang w:eastAsia="en-US"/>
        </w:rPr>
        <w:t>2</w:t>
      </w:r>
      <w:r w:rsidR="00C93548" w:rsidRPr="00866C1B">
        <w:rPr>
          <w:rFonts w:ascii="Arial" w:eastAsiaTheme="minorHAnsi" w:hAnsi="Arial" w:cs="Arial"/>
          <w:b/>
          <w:bCs/>
          <w:sz w:val="24"/>
          <w:szCs w:val="24"/>
          <w:lang w:eastAsia="en-US"/>
        </w:rPr>
        <w:t>)</w:t>
      </w:r>
    </w:p>
    <w:p w:rsidR="00C93548" w:rsidRPr="008B63CC" w:rsidRDefault="00C93548" w:rsidP="00C93548">
      <w:pPr>
        <w:pStyle w:val="stbilgi"/>
        <w:tabs>
          <w:tab w:val="clear" w:pos="4536"/>
          <w:tab w:val="center" w:pos="1418"/>
        </w:tabs>
        <w:spacing w:line="360" w:lineRule="auto"/>
        <w:ind w:left="709"/>
        <w:jc w:val="both"/>
        <w:rPr>
          <w:rFonts w:ascii="Arial" w:eastAsiaTheme="minorHAnsi" w:hAnsi="Arial" w:cs="Arial"/>
          <w:sz w:val="24"/>
          <w:szCs w:val="24"/>
          <w:lang w:eastAsia="en-US"/>
        </w:rPr>
      </w:pPr>
    </w:p>
    <w:p w:rsidR="004F1C6E" w:rsidRDefault="004F1C6E" w:rsidP="004F1C6E">
      <w:pPr>
        <w:pStyle w:val="stbilgi"/>
        <w:tabs>
          <w:tab w:val="clear" w:pos="4536"/>
          <w:tab w:val="center" w:pos="1418"/>
        </w:tabs>
        <w:spacing w:line="360" w:lineRule="auto"/>
        <w:ind w:left="709"/>
        <w:jc w:val="both"/>
        <w:rPr>
          <w:rFonts w:ascii="Arial" w:eastAsiaTheme="minorHAnsi" w:hAnsi="Arial" w:cs="Arial"/>
          <w:sz w:val="24"/>
          <w:szCs w:val="24"/>
          <w:lang w:eastAsia="en-US"/>
        </w:rPr>
      </w:pPr>
    </w:p>
    <w:p w:rsidR="00C45702" w:rsidRDefault="00C45702" w:rsidP="004F1C6E">
      <w:pPr>
        <w:pStyle w:val="stbilgi"/>
        <w:tabs>
          <w:tab w:val="clear" w:pos="4536"/>
          <w:tab w:val="center" w:pos="1418"/>
        </w:tabs>
        <w:spacing w:line="360" w:lineRule="auto"/>
        <w:ind w:left="709"/>
        <w:jc w:val="both"/>
        <w:rPr>
          <w:rFonts w:ascii="Arial" w:eastAsiaTheme="minorHAnsi" w:hAnsi="Arial" w:cs="Arial"/>
          <w:sz w:val="24"/>
          <w:szCs w:val="24"/>
          <w:lang w:eastAsia="en-US"/>
        </w:rPr>
      </w:pPr>
    </w:p>
    <w:p w:rsidR="004F1C6E" w:rsidRDefault="004F1C6E" w:rsidP="00047FB1">
      <w:pPr>
        <w:pStyle w:val="ListeParagraf"/>
        <w:numPr>
          <w:ilvl w:val="0"/>
          <w:numId w:val="23"/>
        </w:numPr>
        <w:tabs>
          <w:tab w:val="left" w:pos="993"/>
        </w:tabs>
        <w:spacing w:after="0" w:line="360" w:lineRule="auto"/>
        <w:ind w:left="0" w:firstLine="709"/>
        <w:jc w:val="both"/>
        <w:outlineLvl w:val="1"/>
        <w:rPr>
          <w:b/>
          <w:bCs/>
          <w:i/>
          <w:iCs/>
          <w:color w:val="4F81BD" w:themeColor="accent1"/>
          <w:sz w:val="28"/>
        </w:rPr>
      </w:pPr>
      <w:bookmarkStart w:id="8" w:name="_Toc395864259"/>
      <w:r>
        <w:rPr>
          <w:b/>
          <w:bCs/>
          <w:i/>
          <w:iCs/>
          <w:color w:val="4F81BD" w:themeColor="accent1"/>
          <w:sz w:val="28"/>
        </w:rPr>
        <w:t>ÇALIŞMA İZNİ</w:t>
      </w:r>
      <w:r w:rsidR="00444D41">
        <w:rPr>
          <w:b/>
          <w:bCs/>
          <w:i/>
          <w:iCs/>
          <w:color w:val="4F81BD" w:themeColor="accent1"/>
          <w:sz w:val="28"/>
        </w:rPr>
        <w:t>NE YÖNELİK DÜZENLEMELER</w:t>
      </w:r>
      <w:bookmarkEnd w:id="8"/>
    </w:p>
    <w:p w:rsidR="00932270" w:rsidRPr="00875555" w:rsidRDefault="00932270" w:rsidP="00932270">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B51F6A">
        <w:rPr>
          <w:rFonts w:ascii="Arial" w:eastAsiaTheme="minorHAnsi" w:hAnsi="Arial" w:cs="Arial"/>
          <w:b/>
          <w:color w:val="FF0000"/>
          <w:sz w:val="24"/>
          <w:szCs w:val="24"/>
          <w:lang w:eastAsia="en-US"/>
        </w:rPr>
        <w:t>6458 sayılı Yabancılar ve Uluslararası Koruma Kanunu kapsamında olanların da süresiz çalışma izni alınabilmesi ve uzun süreli çalışma iznine sahip olanların</w:t>
      </w:r>
      <w:r w:rsidR="004D1478">
        <w:rPr>
          <w:rFonts w:ascii="Arial" w:eastAsiaTheme="minorHAnsi" w:hAnsi="Arial" w:cs="Arial"/>
          <w:b/>
          <w:color w:val="FF0000"/>
          <w:sz w:val="24"/>
          <w:szCs w:val="24"/>
          <w:lang w:eastAsia="en-US"/>
        </w:rPr>
        <w:t>,</w:t>
      </w:r>
      <w:r w:rsidRPr="00B51F6A">
        <w:rPr>
          <w:rFonts w:ascii="Arial" w:eastAsiaTheme="minorHAnsi" w:hAnsi="Arial" w:cs="Arial"/>
          <w:b/>
          <w:color w:val="FF0000"/>
          <w:sz w:val="24"/>
          <w:szCs w:val="24"/>
          <w:lang w:eastAsia="en-US"/>
        </w:rPr>
        <w:t xml:space="preserve"> uzun dönem ikamet izninin sağladığı </w:t>
      </w:r>
      <w:r w:rsidR="008C55BA" w:rsidRPr="00B51F6A">
        <w:rPr>
          <w:rFonts w:ascii="Arial" w:eastAsiaTheme="minorHAnsi" w:hAnsi="Arial" w:cs="Arial"/>
          <w:b/>
          <w:color w:val="FF0000"/>
          <w:sz w:val="24"/>
          <w:szCs w:val="24"/>
          <w:lang w:eastAsia="en-US"/>
        </w:rPr>
        <w:t xml:space="preserve">tüm </w:t>
      </w:r>
      <w:r w:rsidRPr="00B51F6A">
        <w:rPr>
          <w:rFonts w:ascii="Arial" w:eastAsiaTheme="minorHAnsi" w:hAnsi="Arial" w:cs="Arial"/>
          <w:b/>
          <w:color w:val="FF0000"/>
          <w:sz w:val="24"/>
          <w:szCs w:val="24"/>
          <w:lang w:eastAsia="en-US"/>
        </w:rPr>
        <w:t>haklardan yararlanabilmesi düzenlenmiştir.</w:t>
      </w:r>
      <w:r>
        <w:rPr>
          <w:rFonts w:ascii="Arial" w:eastAsiaTheme="minorHAnsi" w:hAnsi="Arial" w:cs="Arial"/>
          <w:sz w:val="24"/>
          <w:szCs w:val="24"/>
          <w:lang w:eastAsia="en-US"/>
        </w:rPr>
        <w:t xml:space="preserve"> Süresiz </w:t>
      </w:r>
      <w:r w:rsidR="00FD5545">
        <w:rPr>
          <w:rFonts w:ascii="Arial" w:eastAsiaTheme="minorHAnsi" w:hAnsi="Arial" w:cs="Arial"/>
          <w:sz w:val="24"/>
          <w:szCs w:val="24"/>
          <w:lang w:eastAsia="en-US"/>
        </w:rPr>
        <w:t>çalışma</w:t>
      </w:r>
      <w:r>
        <w:rPr>
          <w:rFonts w:ascii="Arial" w:eastAsiaTheme="minorHAnsi" w:hAnsi="Arial" w:cs="Arial"/>
          <w:sz w:val="24"/>
          <w:szCs w:val="24"/>
          <w:lang w:eastAsia="en-US"/>
        </w:rPr>
        <w:t xml:space="preserve"> </w:t>
      </w:r>
      <w:r w:rsidR="00FD5545">
        <w:rPr>
          <w:rFonts w:ascii="Arial" w:eastAsiaTheme="minorHAnsi" w:hAnsi="Arial" w:cs="Arial"/>
          <w:sz w:val="24"/>
          <w:szCs w:val="24"/>
          <w:lang w:eastAsia="en-US"/>
        </w:rPr>
        <w:t>izni</w:t>
      </w:r>
      <w:r>
        <w:rPr>
          <w:rFonts w:ascii="Arial" w:eastAsiaTheme="minorHAnsi" w:hAnsi="Arial" w:cs="Arial"/>
          <w:sz w:val="24"/>
          <w:szCs w:val="24"/>
          <w:lang w:eastAsia="en-US"/>
        </w:rPr>
        <w:t xml:space="preserve"> kişinin</w:t>
      </w:r>
      <w:r w:rsidR="00FD5545">
        <w:rPr>
          <w:rFonts w:ascii="Arial" w:eastAsiaTheme="minorHAnsi" w:hAnsi="Arial" w:cs="Arial"/>
          <w:sz w:val="24"/>
          <w:szCs w:val="24"/>
          <w:lang w:eastAsia="en-US"/>
        </w:rPr>
        <w:t xml:space="preserve"> veya işverenin</w:t>
      </w:r>
      <w:r>
        <w:rPr>
          <w:rFonts w:ascii="Arial" w:eastAsiaTheme="minorHAnsi" w:hAnsi="Arial" w:cs="Arial"/>
          <w:sz w:val="24"/>
          <w:szCs w:val="24"/>
          <w:lang w:eastAsia="en-US"/>
        </w:rPr>
        <w:t xml:space="preserve"> başvurusu veya mevzuatta yer alan gerekçelere iptal edilebilecek</w:t>
      </w:r>
      <w:r w:rsidR="00072E03">
        <w:rPr>
          <w:rFonts w:ascii="Arial" w:eastAsiaTheme="minorHAnsi" w:hAnsi="Arial" w:cs="Arial"/>
          <w:sz w:val="24"/>
          <w:szCs w:val="24"/>
          <w:lang w:eastAsia="en-US"/>
        </w:rPr>
        <w:t>tir</w:t>
      </w:r>
      <w:r>
        <w:rPr>
          <w:rFonts w:ascii="Arial" w:eastAsiaTheme="minorHAnsi" w:hAnsi="Arial" w:cs="Arial"/>
          <w:sz w:val="24"/>
          <w:szCs w:val="24"/>
          <w:lang w:eastAsia="en-US"/>
        </w:rPr>
        <w:t xml:space="preserve"> ve çalışma izni alan yabancıların ülke içindeki giriş, çıkışları İçişleri Bakanlığınca Ç</w:t>
      </w:r>
      <w:r w:rsidR="005C16D0">
        <w:rPr>
          <w:rFonts w:ascii="Arial" w:eastAsiaTheme="minorHAnsi" w:hAnsi="Arial" w:cs="Arial"/>
          <w:sz w:val="24"/>
          <w:szCs w:val="24"/>
          <w:lang w:eastAsia="en-US"/>
        </w:rPr>
        <w:t xml:space="preserve">alışma ve Sosyal Güvenlik Bakanlığına </w:t>
      </w:r>
      <w:r>
        <w:rPr>
          <w:rFonts w:ascii="Arial" w:eastAsiaTheme="minorHAnsi" w:hAnsi="Arial" w:cs="Arial"/>
          <w:sz w:val="24"/>
          <w:szCs w:val="24"/>
          <w:lang w:eastAsia="en-US"/>
        </w:rPr>
        <w:t xml:space="preserve">bildirilecektir. </w:t>
      </w:r>
      <w:r w:rsidR="00683409">
        <w:rPr>
          <w:rFonts w:ascii="Arial" w:eastAsiaTheme="minorHAnsi" w:hAnsi="Arial" w:cs="Arial"/>
          <w:b/>
          <w:sz w:val="24"/>
          <w:szCs w:val="24"/>
          <w:lang w:eastAsia="en-US"/>
        </w:rPr>
        <w:t>(Madde 22</w:t>
      </w:r>
      <w:r w:rsidR="008C55BA" w:rsidRPr="008C55BA">
        <w:rPr>
          <w:rFonts w:ascii="Arial" w:eastAsiaTheme="minorHAnsi" w:hAnsi="Arial" w:cs="Arial"/>
          <w:b/>
          <w:sz w:val="24"/>
          <w:szCs w:val="24"/>
          <w:lang w:eastAsia="en-US"/>
        </w:rPr>
        <w:t>)</w:t>
      </w:r>
    </w:p>
    <w:p w:rsidR="00875555" w:rsidRPr="00B50139" w:rsidRDefault="00875555" w:rsidP="00875555">
      <w:pPr>
        <w:pStyle w:val="stbilgi"/>
        <w:numPr>
          <w:ilvl w:val="0"/>
          <w:numId w:val="24"/>
        </w:numPr>
        <w:tabs>
          <w:tab w:val="clear" w:pos="4536"/>
          <w:tab w:val="center" w:pos="1418"/>
        </w:tabs>
        <w:spacing w:line="360" w:lineRule="auto"/>
        <w:ind w:left="0" w:firstLine="709"/>
        <w:jc w:val="both"/>
        <w:rPr>
          <w:rFonts w:ascii="Arial" w:eastAsiaTheme="minorHAnsi" w:hAnsi="Arial" w:cs="Arial"/>
          <w:sz w:val="24"/>
          <w:szCs w:val="24"/>
          <w:lang w:eastAsia="en-US"/>
        </w:rPr>
      </w:pPr>
      <w:r w:rsidRPr="00875555">
        <w:rPr>
          <w:rFonts w:ascii="Arial" w:eastAsiaTheme="minorHAnsi" w:hAnsi="Arial" w:cs="Arial"/>
          <w:sz w:val="24"/>
          <w:szCs w:val="24"/>
          <w:lang w:eastAsia="en-US"/>
        </w:rPr>
        <w:t>Uzun dönem ikamet izinleri</w:t>
      </w:r>
      <w:r>
        <w:rPr>
          <w:rFonts w:ascii="Arial" w:eastAsiaTheme="minorHAnsi" w:hAnsi="Arial" w:cs="Arial"/>
          <w:sz w:val="24"/>
          <w:szCs w:val="24"/>
          <w:lang w:eastAsia="en-US"/>
        </w:rPr>
        <w:t xml:space="preserve">ne benzer </w:t>
      </w:r>
      <w:r w:rsidR="00843EA6">
        <w:rPr>
          <w:rFonts w:ascii="Arial" w:eastAsiaTheme="minorHAnsi" w:hAnsi="Arial" w:cs="Arial"/>
          <w:sz w:val="24"/>
          <w:szCs w:val="24"/>
          <w:lang w:eastAsia="en-US"/>
        </w:rPr>
        <w:t>şekilde</w:t>
      </w:r>
      <w:r w:rsidR="004D1478">
        <w:rPr>
          <w:rFonts w:ascii="Arial" w:eastAsiaTheme="minorHAnsi" w:hAnsi="Arial" w:cs="Arial"/>
          <w:sz w:val="24"/>
          <w:szCs w:val="24"/>
          <w:lang w:eastAsia="en-US"/>
        </w:rPr>
        <w:t>,</w:t>
      </w:r>
      <w:r w:rsidR="00843EA6">
        <w:rPr>
          <w:rFonts w:ascii="Arial" w:eastAsiaTheme="minorHAnsi" w:hAnsi="Arial" w:cs="Arial"/>
          <w:sz w:val="24"/>
          <w:szCs w:val="24"/>
          <w:lang w:eastAsia="en-US"/>
        </w:rPr>
        <w:t xml:space="preserve"> </w:t>
      </w:r>
      <w:r w:rsidR="00843EA6" w:rsidRPr="00875555">
        <w:rPr>
          <w:rFonts w:ascii="Arial" w:eastAsiaTheme="minorHAnsi" w:hAnsi="Arial" w:cs="Arial"/>
          <w:sz w:val="24"/>
          <w:szCs w:val="24"/>
          <w:lang w:eastAsia="en-US"/>
        </w:rPr>
        <w:t>süresiz</w:t>
      </w:r>
      <w:r w:rsidRPr="00875555">
        <w:rPr>
          <w:rFonts w:ascii="Arial" w:eastAsiaTheme="minorHAnsi" w:hAnsi="Arial" w:cs="Arial"/>
          <w:sz w:val="24"/>
          <w:szCs w:val="24"/>
          <w:lang w:eastAsia="en-US"/>
        </w:rPr>
        <w:t xml:space="preserve"> çalışma izinlerinin de harçtan muaf tutulması sağlanm</w:t>
      </w:r>
      <w:r>
        <w:rPr>
          <w:rFonts w:ascii="Arial" w:eastAsiaTheme="minorHAnsi" w:hAnsi="Arial" w:cs="Arial"/>
          <w:sz w:val="24"/>
          <w:szCs w:val="24"/>
          <w:lang w:eastAsia="en-US"/>
        </w:rPr>
        <w:t>ıştır.</w:t>
      </w:r>
      <w:r w:rsidR="00520CDE">
        <w:rPr>
          <w:rFonts w:ascii="Arial" w:eastAsiaTheme="minorHAnsi" w:hAnsi="Arial" w:cs="Arial"/>
          <w:sz w:val="24"/>
          <w:szCs w:val="24"/>
          <w:lang w:eastAsia="en-US"/>
        </w:rPr>
        <w:t xml:space="preserve"> </w:t>
      </w:r>
      <w:r w:rsidR="00683409">
        <w:rPr>
          <w:rFonts w:ascii="Arial" w:eastAsiaTheme="minorHAnsi" w:hAnsi="Arial" w:cs="Arial"/>
          <w:b/>
          <w:sz w:val="24"/>
          <w:szCs w:val="24"/>
          <w:lang w:eastAsia="en-US"/>
        </w:rPr>
        <w:t>(Madde 23</w:t>
      </w:r>
      <w:r w:rsidR="00520CDE" w:rsidRPr="00520CDE">
        <w:rPr>
          <w:rFonts w:ascii="Arial" w:eastAsiaTheme="minorHAnsi" w:hAnsi="Arial" w:cs="Arial"/>
          <w:b/>
          <w:sz w:val="24"/>
          <w:szCs w:val="24"/>
          <w:lang w:eastAsia="en-US"/>
        </w:rPr>
        <w:t>)</w:t>
      </w:r>
    </w:p>
    <w:p w:rsidR="00B50139" w:rsidRDefault="00B50139" w:rsidP="00B50139">
      <w:pPr>
        <w:pStyle w:val="stbilgi"/>
        <w:tabs>
          <w:tab w:val="clear" w:pos="4536"/>
          <w:tab w:val="center" w:pos="1418"/>
        </w:tabs>
        <w:spacing w:line="360" w:lineRule="auto"/>
        <w:ind w:left="709"/>
        <w:jc w:val="both"/>
        <w:rPr>
          <w:rFonts w:ascii="Arial" w:eastAsiaTheme="minorHAnsi" w:hAnsi="Arial" w:cs="Arial"/>
          <w:sz w:val="24"/>
          <w:szCs w:val="24"/>
          <w:lang w:eastAsia="en-US"/>
        </w:rPr>
      </w:pPr>
    </w:p>
    <w:p w:rsidR="00B50139" w:rsidRPr="00B50139" w:rsidRDefault="00B50139" w:rsidP="00B50139">
      <w:pPr>
        <w:pStyle w:val="ListeParagraf"/>
        <w:numPr>
          <w:ilvl w:val="0"/>
          <w:numId w:val="23"/>
        </w:numPr>
        <w:tabs>
          <w:tab w:val="left" w:pos="993"/>
        </w:tabs>
        <w:spacing w:after="0" w:line="360" w:lineRule="auto"/>
        <w:ind w:left="0" w:firstLine="709"/>
        <w:jc w:val="both"/>
        <w:outlineLvl w:val="1"/>
        <w:rPr>
          <w:b/>
          <w:bCs/>
          <w:i/>
          <w:iCs/>
          <w:color w:val="4F81BD" w:themeColor="accent1"/>
          <w:sz w:val="28"/>
        </w:rPr>
      </w:pPr>
      <w:bookmarkStart w:id="9" w:name="_Toc395864260"/>
      <w:r w:rsidRPr="00B50139">
        <w:rPr>
          <w:b/>
          <w:bCs/>
          <w:i/>
          <w:iCs/>
          <w:color w:val="4F81BD" w:themeColor="accent1"/>
          <w:sz w:val="28"/>
        </w:rPr>
        <w:t>MEMURLARA YÖNELİK DÜZENLEMELER</w:t>
      </w:r>
      <w:bookmarkEnd w:id="9"/>
    </w:p>
    <w:p w:rsidR="00B50139" w:rsidRPr="00D706B5" w:rsidRDefault="00B50139"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İŞKUR’da çalışan </w:t>
      </w:r>
      <w:r w:rsidRPr="00B51F6A">
        <w:rPr>
          <w:rFonts w:ascii="Arial" w:eastAsiaTheme="minorHAnsi" w:hAnsi="Arial" w:cs="Arial"/>
          <w:b/>
          <w:color w:val="FF0000"/>
          <w:sz w:val="24"/>
          <w:szCs w:val="24"/>
          <w:lang w:eastAsia="en-US"/>
        </w:rPr>
        <w:t>iş ve meslek danışmanlarının özel hizmet tazminatları</w:t>
      </w:r>
      <w:r>
        <w:rPr>
          <w:rFonts w:ascii="Arial" w:eastAsiaTheme="minorHAnsi" w:hAnsi="Arial" w:cs="Arial"/>
          <w:bCs/>
          <w:sz w:val="24"/>
          <w:szCs w:val="24"/>
          <w:lang w:eastAsia="en-US"/>
        </w:rPr>
        <w:t xml:space="preserve"> düzenlenmiştir.</w:t>
      </w:r>
      <w:r>
        <w:rPr>
          <w:rFonts w:ascii="Arial" w:eastAsiaTheme="minorHAnsi" w:hAnsi="Arial" w:cs="Arial"/>
          <w:sz w:val="24"/>
          <w:szCs w:val="24"/>
          <w:lang w:eastAsia="en-US"/>
        </w:rPr>
        <w:t xml:space="preserve"> </w:t>
      </w:r>
      <w:r w:rsidR="00683409">
        <w:rPr>
          <w:rFonts w:ascii="Arial" w:eastAsiaTheme="minorHAnsi" w:hAnsi="Arial" w:cs="Arial"/>
          <w:b/>
          <w:sz w:val="24"/>
          <w:szCs w:val="24"/>
          <w:lang w:eastAsia="en-US"/>
        </w:rPr>
        <w:t xml:space="preserve">(Madde </w:t>
      </w:r>
      <w:r w:rsidR="00B60254">
        <w:rPr>
          <w:rFonts w:ascii="Arial" w:eastAsiaTheme="minorHAnsi" w:hAnsi="Arial" w:cs="Arial"/>
          <w:b/>
          <w:sz w:val="24"/>
          <w:szCs w:val="24"/>
          <w:lang w:eastAsia="en-US"/>
        </w:rPr>
        <w:t>68</w:t>
      </w:r>
      <w:r w:rsidRPr="00290D64">
        <w:rPr>
          <w:rFonts w:ascii="Arial" w:eastAsiaTheme="minorHAnsi" w:hAnsi="Arial" w:cs="Arial"/>
          <w:b/>
          <w:sz w:val="24"/>
          <w:szCs w:val="24"/>
          <w:lang w:eastAsia="en-US"/>
        </w:rPr>
        <w:t>)</w:t>
      </w:r>
    </w:p>
    <w:p w:rsidR="00B50139" w:rsidRPr="00470630" w:rsidRDefault="00B50139"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Milli Eğitim Bakanlığına </w:t>
      </w:r>
      <w:r w:rsidR="00FD5545" w:rsidRPr="006F7379">
        <w:rPr>
          <w:rFonts w:ascii="Arial" w:eastAsiaTheme="minorHAnsi" w:hAnsi="Arial" w:cs="Arial"/>
          <w:b/>
          <w:bCs/>
          <w:color w:val="FF0000"/>
          <w:sz w:val="24"/>
          <w:szCs w:val="24"/>
          <w:lang w:eastAsia="en-US"/>
        </w:rPr>
        <w:t>3</w:t>
      </w:r>
      <w:r w:rsidR="00223192" w:rsidRPr="006F7379">
        <w:rPr>
          <w:rFonts w:ascii="Arial" w:eastAsiaTheme="minorHAnsi" w:hAnsi="Arial" w:cs="Arial"/>
          <w:b/>
          <w:bCs/>
          <w:color w:val="FF0000"/>
          <w:sz w:val="24"/>
          <w:szCs w:val="24"/>
          <w:lang w:eastAsia="en-US"/>
        </w:rPr>
        <w:t>5</w:t>
      </w:r>
      <w:r w:rsidR="00FD5545" w:rsidRPr="006F7379">
        <w:rPr>
          <w:rFonts w:ascii="Arial" w:eastAsiaTheme="minorHAnsi" w:hAnsi="Arial" w:cs="Arial"/>
          <w:b/>
          <w:bCs/>
          <w:color w:val="FF0000"/>
          <w:sz w:val="24"/>
          <w:szCs w:val="24"/>
          <w:lang w:eastAsia="en-US"/>
        </w:rPr>
        <w:t xml:space="preserve"> bini 2014 yılı sonuna kadar kullanılmak üzere 40 bin </w:t>
      </w:r>
      <w:r w:rsidRPr="006F7379">
        <w:rPr>
          <w:rFonts w:ascii="Arial" w:eastAsiaTheme="minorHAnsi" w:hAnsi="Arial" w:cs="Arial"/>
          <w:b/>
          <w:color w:val="FF0000"/>
          <w:sz w:val="24"/>
          <w:szCs w:val="24"/>
          <w:lang w:eastAsia="en-US"/>
        </w:rPr>
        <w:t>öğretmen kadrosu</w:t>
      </w:r>
      <w:r w:rsidRPr="006F7379">
        <w:rPr>
          <w:rFonts w:ascii="Arial" w:eastAsiaTheme="minorHAnsi" w:hAnsi="Arial" w:cs="Arial"/>
          <w:sz w:val="24"/>
          <w:szCs w:val="24"/>
          <w:lang w:eastAsia="en-US"/>
        </w:rPr>
        <w:t xml:space="preserve">, SGK, </w:t>
      </w:r>
      <w:r w:rsidRPr="006F7379">
        <w:rPr>
          <w:rFonts w:ascii="Arial" w:eastAsiaTheme="minorHAnsi" w:hAnsi="Arial" w:cs="Arial"/>
          <w:bCs/>
          <w:sz w:val="24"/>
          <w:szCs w:val="24"/>
          <w:lang w:eastAsia="en-US"/>
        </w:rPr>
        <w:t>Kamu Düzeni ve Güvenliği Müsteşarlığı, Maliye Bakanlı</w:t>
      </w:r>
      <w:r w:rsidR="00681B94" w:rsidRPr="006F7379">
        <w:rPr>
          <w:rFonts w:ascii="Arial" w:eastAsiaTheme="minorHAnsi" w:hAnsi="Arial" w:cs="Arial"/>
          <w:bCs/>
          <w:sz w:val="24"/>
          <w:szCs w:val="24"/>
          <w:lang w:eastAsia="en-US"/>
        </w:rPr>
        <w:t xml:space="preserve">ğı, Gelir İdaresi Başkanlığı, </w:t>
      </w:r>
      <w:r w:rsidRPr="006F7379">
        <w:rPr>
          <w:rFonts w:ascii="Arial" w:eastAsiaTheme="minorHAnsi" w:hAnsi="Arial" w:cs="Arial"/>
          <w:bCs/>
          <w:sz w:val="24"/>
          <w:szCs w:val="24"/>
          <w:lang w:eastAsia="en-US"/>
        </w:rPr>
        <w:t>Afyon</w:t>
      </w:r>
      <w:r>
        <w:rPr>
          <w:rFonts w:ascii="Arial" w:eastAsiaTheme="minorHAnsi" w:hAnsi="Arial" w:cs="Arial"/>
          <w:bCs/>
          <w:sz w:val="24"/>
          <w:szCs w:val="24"/>
          <w:lang w:eastAsia="en-US"/>
        </w:rPr>
        <w:t xml:space="preserve"> Kocatepe Üniversitesine</w:t>
      </w:r>
      <w:r w:rsidR="00681B94">
        <w:rPr>
          <w:rFonts w:ascii="Arial" w:eastAsiaTheme="minorHAnsi" w:hAnsi="Arial" w:cs="Arial"/>
          <w:bCs/>
          <w:sz w:val="24"/>
          <w:szCs w:val="24"/>
          <w:lang w:eastAsia="en-US"/>
        </w:rPr>
        <w:t xml:space="preserve"> ve Sakarya Üniversitesine</w:t>
      </w:r>
      <w:r>
        <w:rPr>
          <w:rFonts w:ascii="Arial" w:eastAsiaTheme="minorHAnsi" w:hAnsi="Arial" w:cs="Arial"/>
          <w:bCs/>
          <w:sz w:val="24"/>
          <w:szCs w:val="24"/>
          <w:lang w:eastAsia="en-US"/>
        </w:rPr>
        <w:t xml:space="preserve"> de çeşitli kadrolar ihdas edilmiştir. </w:t>
      </w:r>
      <w:r w:rsidR="00F105A1">
        <w:rPr>
          <w:rFonts w:ascii="Arial" w:eastAsiaTheme="minorHAnsi" w:hAnsi="Arial" w:cs="Arial"/>
          <w:b/>
          <w:bCs/>
          <w:sz w:val="24"/>
          <w:szCs w:val="24"/>
          <w:lang w:eastAsia="en-US"/>
        </w:rPr>
        <w:t>(</w:t>
      </w:r>
      <w:r w:rsidR="00A07B12">
        <w:rPr>
          <w:rFonts w:ascii="Arial" w:eastAsiaTheme="minorHAnsi" w:hAnsi="Arial" w:cs="Arial"/>
          <w:b/>
          <w:bCs/>
          <w:sz w:val="24"/>
          <w:szCs w:val="24"/>
          <w:lang w:eastAsia="en-US"/>
        </w:rPr>
        <w:t>Madde 6</w:t>
      </w:r>
      <w:r w:rsidR="00B60254">
        <w:rPr>
          <w:rFonts w:ascii="Arial" w:eastAsiaTheme="minorHAnsi" w:hAnsi="Arial" w:cs="Arial"/>
          <w:b/>
          <w:bCs/>
          <w:sz w:val="24"/>
          <w:szCs w:val="24"/>
          <w:lang w:eastAsia="en-US"/>
        </w:rPr>
        <w:t>5</w:t>
      </w:r>
      <w:r w:rsidR="00A07B12">
        <w:rPr>
          <w:rFonts w:ascii="Arial" w:eastAsiaTheme="minorHAnsi" w:hAnsi="Arial" w:cs="Arial"/>
          <w:b/>
          <w:bCs/>
          <w:sz w:val="24"/>
          <w:szCs w:val="24"/>
          <w:lang w:eastAsia="en-US"/>
        </w:rPr>
        <w:t xml:space="preserve">, </w:t>
      </w:r>
      <w:r w:rsidR="00F105A1">
        <w:rPr>
          <w:rFonts w:ascii="Arial" w:eastAsiaTheme="minorHAnsi" w:hAnsi="Arial" w:cs="Arial"/>
          <w:b/>
          <w:bCs/>
          <w:sz w:val="24"/>
          <w:szCs w:val="24"/>
          <w:lang w:eastAsia="en-US"/>
        </w:rPr>
        <w:t>7</w:t>
      </w:r>
      <w:r w:rsidR="00B60254">
        <w:rPr>
          <w:rFonts w:ascii="Arial" w:eastAsiaTheme="minorHAnsi" w:hAnsi="Arial" w:cs="Arial"/>
          <w:b/>
          <w:bCs/>
          <w:sz w:val="24"/>
          <w:szCs w:val="24"/>
          <w:lang w:eastAsia="en-US"/>
        </w:rPr>
        <w:t>2</w:t>
      </w:r>
      <w:r w:rsidRPr="00D706B5">
        <w:rPr>
          <w:rFonts w:ascii="Arial" w:eastAsiaTheme="minorHAnsi" w:hAnsi="Arial" w:cs="Arial"/>
          <w:b/>
          <w:bCs/>
          <w:sz w:val="24"/>
          <w:szCs w:val="24"/>
          <w:lang w:eastAsia="en-US"/>
        </w:rPr>
        <w:t>)</w:t>
      </w:r>
    </w:p>
    <w:p w:rsidR="00B50139" w:rsidRPr="0008221D" w:rsidRDefault="00B50139"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Büyükşehir sınırlarının genişlemesi i</w:t>
      </w:r>
      <w:r w:rsidR="00072E03">
        <w:rPr>
          <w:rFonts w:ascii="Arial" w:eastAsiaTheme="minorHAnsi" w:hAnsi="Arial" w:cs="Arial"/>
          <w:bCs/>
          <w:sz w:val="24"/>
          <w:szCs w:val="24"/>
          <w:lang w:eastAsia="en-US"/>
        </w:rPr>
        <w:t>l</w:t>
      </w:r>
      <w:r>
        <w:rPr>
          <w:rFonts w:ascii="Arial" w:eastAsiaTheme="minorHAnsi" w:hAnsi="Arial" w:cs="Arial"/>
          <w:bCs/>
          <w:sz w:val="24"/>
          <w:szCs w:val="24"/>
          <w:lang w:eastAsia="en-US"/>
        </w:rPr>
        <w:t xml:space="preserve">e </w:t>
      </w:r>
      <w:r w:rsidR="00072E03">
        <w:rPr>
          <w:rFonts w:ascii="Arial" w:eastAsiaTheme="minorHAnsi" w:hAnsi="Arial" w:cs="Arial"/>
          <w:bCs/>
          <w:sz w:val="24"/>
          <w:szCs w:val="24"/>
          <w:lang w:eastAsia="en-US"/>
        </w:rPr>
        <w:t xml:space="preserve">görevlendirilen memurlar için </w:t>
      </w:r>
      <w:r w:rsidRPr="00B51F6A">
        <w:rPr>
          <w:rFonts w:ascii="Arial" w:eastAsiaTheme="minorHAnsi" w:hAnsi="Arial" w:cs="Arial"/>
          <w:b/>
          <w:color w:val="FF0000"/>
          <w:sz w:val="24"/>
          <w:szCs w:val="24"/>
          <w:lang w:eastAsia="en-US"/>
        </w:rPr>
        <w:t xml:space="preserve">harcırah ödemelerinde ortaya çıkan sorunların giderilmesi amacıyla </w:t>
      </w:r>
      <w:r w:rsidR="00D41B4F">
        <w:rPr>
          <w:rFonts w:ascii="Arial" w:eastAsiaTheme="minorHAnsi" w:hAnsi="Arial" w:cs="Arial"/>
          <w:b/>
          <w:color w:val="FF0000"/>
          <w:sz w:val="24"/>
          <w:szCs w:val="24"/>
          <w:lang w:eastAsia="en-US"/>
        </w:rPr>
        <w:t>“</w:t>
      </w:r>
      <w:r w:rsidRPr="00B51F6A">
        <w:rPr>
          <w:rFonts w:ascii="Arial" w:eastAsiaTheme="minorHAnsi" w:hAnsi="Arial" w:cs="Arial"/>
          <w:b/>
          <w:color w:val="FF0000"/>
          <w:sz w:val="24"/>
          <w:szCs w:val="24"/>
          <w:lang w:eastAsia="en-US"/>
        </w:rPr>
        <w:t>memur</w:t>
      </w:r>
      <w:r w:rsidR="003E05E8">
        <w:rPr>
          <w:rFonts w:ascii="Arial" w:eastAsiaTheme="minorHAnsi" w:hAnsi="Arial" w:cs="Arial"/>
          <w:b/>
          <w:color w:val="FF0000"/>
          <w:sz w:val="24"/>
          <w:szCs w:val="24"/>
          <w:lang w:eastAsia="en-US"/>
        </w:rPr>
        <w:t>iyet</w:t>
      </w:r>
      <w:r w:rsidRPr="00B51F6A">
        <w:rPr>
          <w:rFonts w:ascii="Arial" w:eastAsiaTheme="minorHAnsi" w:hAnsi="Arial" w:cs="Arial"/>
          <w:b/>
          <w:color w:val="FF0000"/>
          <w:sz w:val="24"/>
          <w:szCs w:val="24"/>
          <w:lang w:eastAsia="en-US"/>
        </w:rPr>
        <w:t xml:space="preserve"> mahalli</w:t>
      </w:r>
      <w:r w:rsidR="00D41B4F">
        <w:rPr>
          <w:rFonts w:ascii="Arial" w:eastAsiaTheme="minorHAnsi" w:hAnsi="Arial" w:cs="Arial"/>
          <w:b/>
          <w:color w:val="FF0000"/>
          <w:sz w:val="24"/>
          <w:szCs w:val="24"/>
          <w:lang w:eastAsia="en-US"/>
        </w:rPr>
        <w:t>”</w:t>
      </w:r>
      <w:r w:rsidRPr="00B51F6A">
        <w:rPr>
          <w:rFonts w:ascii="Arial" w:eastAsiaTheme="minorHAnsi" w:hAnsi="Arial" w:cs="Arial"/>
          <w:b/>
          <w:color w:val="FF0000"/>
          <w:sz w:val="24"/>
          <w:szCs w:val="24"/>
          <w:lang w:eastAsia="en-US"/>
        </w:rPr>
        <w:t xml:space="preserve"> kavramı</w:t>
      </w:r>
      <w:r>
        <w:rPr>
          <w:rFonts w:ascii="Arial" w:eastAsiaTheme="minorHAnsi" w:hAnsi="Arial" w:cs="Arial"/>
          <w:bCs/>
          <w:sz w:val="24"/>
          <w:szCs w:val="24"/>
          <w:lang w:eastAsia="en-US"/>
        </w:rPr>
        <w:t xml:space="preserve"> </w:t>
      </w:r>
      <w:r w:rsidRPr="00B51F6A">
        <w:rPr>
          <w:rFonts w:ascii="Arial" w:eastAsiaTheme="minorHAnsi" w:hAnsi="Arial" w:cs="Arial"/>
          <w:b/>
          <w:color w:val="FF0000"/>
          <w:sz w:val="24"/>
          <w:szCs w:val="24"/>
          <w:lang w:eastAsia="en-US"/>
        </w:rPr>
        <w:t>yeniden tanımlanmıştır</w:t>
      </w:r>
      <w:r>
        <w:rPr>
          <w:rFonts w:ascii="Arial" w:eastAsiaTheme="minorHAnsi" w:hAnsi="Arial" w:cs="Arial"/>
          <w:bCs/>
          <w:sz w:val="24"/>
          <w:szCs w:val="24"/>
          <w:lang w:eastAsia="en-US"/>
        </w:rPr>
        <w:t xml:space="preserve">. </w:t>
      </w:r>
      <w:r w:rsidRPr="00CB7C27">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8</w:t>
      </w:r>
      <w:r w:rsidR="00F105A1">
        <w:rPr>
          <w:rFonts w:ascii="Arial" w:eastAsiaTheme="minorHAnsi" w:hAnsi="Arial" w:cs="Arial"/>
          <w:b/>
          <w:bCs/>
          <w:sz w:val="24"/>
          <w:szCs w:val="24"/>
          <w:lang w:eastAsia="en-US"/>
        </w:rPr>
        <w:t>9</w:t>
      </w:r>
      <w:r w:rsidRPr="00CB7C27">
        <w:rPr>
          <w:rFonts w:ascii="Arial" w:eastAsiaTheme="minorHAnsi" w:hAnsi="Arial" w:cs="Arial"/>
          <w:b/>
          <w:bCs/>
          <w:sz w:val="24"/>
          <w:szCs w:val="24"/>
          <w:lang w:eastAsia="en-US"/>
        </w:rPr>
        <w:t>)</w:t>
      </w:r>
    </w:p>
    <w:p w:rsidR="00B50139" w:rsidRPr="000C4640" w:rsidRDefault="00B50139"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Kamu kurumlarında </w:t>
      </w:r>
      <w:r w:rsidR="00FA69A4">
        <w:rPr>
          <w:rFonts w:ascii="Arial" w:eastAsiaTheme="minorHAnsi" w:hAnsi="Arial" w:cs="Arial"/>
          <w:bCs/>
          <w:sz w:val="24"/>
          <w:szCs w:val="24"/>
          <w:lang w:eastAsia="en-US"/>
        </w:rPr>
        <w:t>yönetici kadrolar</w:t>
      </w:r>
      <w:r w:rsidR="00D41B4F">
        <w:rPr>
          <w:rFonts w:ascii="Arial" w:eastAsiaTheme="minorHAnsi" w:hAnsi="Arial" w:cs="Arial"/>
          <w:bCs/>
          <w:sz w:val="24"/>
          <w:szCs w:val="24"/>
          <w:lang w:eastAsia="en-US"/>
        </w:rPr>
        <w:t>ın</w:t>
      </w:r>
      <w:r w:rsidR="00CA5B3A">
        <w:rPr>
          <w:rFonts w:ascii="Arial" w:eastAsiaTheme="minorHAnsi" w:hAnsi="Arial" w:cs="Arial"/>
          <w:bCs/>
          <w:sz w:val="24"/>
          <w:szCs w:val="24"/>
          <w:lang w:eastAsia="en-US"/>
        </w:rPr>
        <w:t>da</w:t>
      </w:r>
      <w:r w:rsidR="00CA5B3A" w:rsidRPr="00AA2C14">
        <w:rPr>
          <w:rStyle w:val="DipnotBavurusu"/>
          <w:rFonts w:ascii="Arial" w:eastAsiaTheme="minorHAnsi" w:hAnsi="Arial" w:cs="Arial"/>
          <w:bCs/>
          <w:sz w:val="24"/>
          <w:szCs w:val="24"/>
          <w:lang w:eastAsia="en-US"/>
        </w:rPr>
        <w:footnoteReference w:id="3"/>
      </w:r>
      <w:r w:rsidR="00CA5B3A">
        <w:rPr>
          <w:rFonts w:ascii="Arial" w:eastAsiaTheme="minorHAnsi" w:hAnsi="Arial" w:cs="Arial"/>
          <w:bCs/>
          <w:sz w:val="24"/>
          <w:szCs w:val="24"/>
          <w:lang w:eastAsia="en-US"/>
        </w:rPr>
        <w:t xml:space="preserve"> çalışanlar </w:t>
      </w:r>
      <w:r w:rsidR="00FA69A4">
        <w:rPr>
          <w:rFonts w:ascii="Arial" w:eastAsiaTheme="minorHAnsi" w:hAnsi="Arial" w:cs="Arial"/>
          <w:bCs/>
          <w:sz w:val="24"/>
          <w:szCs w:val="24"/>
          <w:lang w:eastAsia="en-US"/>
        </w:rPr>
        <w:t xml:space="preserve">ve kolluk kuvvetlerinin kadrolarında </w:t>
      </w:r>
      <w:r w:rsidR="00CA5B3A">
        <w:rPr>
          <w:rFonts w:ascii="Arial" w:eastAsiaTheme="minorHAnsi" w:hAnsi="Arial" w:cs="Arial"/>
          <w:bCs/>
          <w:sz w:val="24"/>
          <w:szCs w:val="24"/>
          <w:lang w:eastAsia="en-US"/>
        </w:rPr>
        <w:t>çalışanlar için</w:t>
      </w:r>
      <w:r w:rsidR="00F44177">
        <w:rPr>
          <w:rFonts w:ascii="Arial" w:eastAsiaTheme="minorHAnsi" w:hAnsi="Arial" w:cs="Arial"/>
          <w:bCs/>
          <w:sz w:val="24"/>
          <w:szCs w:val="24"/>
          <w:lang w:eastAsia="en-US"/>
        </w:rPr>
        <w:t>;</w:t>
      </w:r>
      <w:r w:rsidR="00CA5B3A">
        <w:rPr>
          <w:rFonts w:ascii="Arial" w:eastAsiaTheme="minorHAnsi" w:hAnsi="Arial" w:cs="Arial"/>
          <w:bCs/>
          <w:sz w:val="24"/>
          <w:szCs w:val="24"/>
          <w:lang w:eastAsia="en-US"/>
        </w:rPr>
        <w:t xml:space="preserve"> </w:t>
      </w:r>
      <w:r w:rsidR="00CA5B3A" w:rsidRPr="00F44177">
        <w:rPr>
          <w:rFonts w:ascii="Arial" w:eastAsiaTheme="minorHAnsi" w:hAnsi="Arial" w:cs="Arial"/>
          <w:b/>
          <w:bCs/>
          <w:color w:val="FF0000"/>
          <w:sz w:val="24"/>
          <w:szCs w:val="24"/>
          <w:lang w:eastAsia="en-US"/>
        </w:rPr>
        <w:t xml:space="preserve">açıktan, naklen veya </w:t>
      </w:r>
      <w:r w:rsidR="00D82127" w:rsidRPr="00F44177">
        <w:rPr>
          <w:rFonts w:ascii="Arial" w:eastAsiaTheme="minorHAnsi" w:hAnsi="Arial" w:cs="Arial"/>
          <w:b/>
          <w:bCs/>
          <w:color w:val="FF0000"/>
          <w:sz w:val="24"/>
          <w:szCs w:val="24"/>
          <w:lang w:eastAsia="en-US"/>
        </w:rPr>
        <w:t>vekâleten</w:t>
      </w:r>
      <w:r w:rsidR="00CA5B3A" w:rsidRPr="00F44177">
        <w:rPr>
          <w:rFonts w:ascii="Arial" w:eastAsiaTheme="minorHAnsi" w:hAnsi="Arial" w:cs="Arial"/>
          <w:b/>
          <w:bCs/>
          <w:color w:val="FF0000"/>
          <w:sz w:val="24"/>
          <w:szCs w:val="24"/>
          <w:lang w:eastAsia="en-US"/>
        </w:rPr>
        <w:t xml:space="preserve"> yapılan atama ve bu görevlerden alınma, bu görevlerle ilgili yer değiştirme, görev ve unvan değişikliği işlemleri hakkında verilen mahkeme kararlarının gereği</w:t>
      </w:r>
      <w:r w:rsidRPr="00F44177">
        <w:rPr>
          <w:rFonts w:ascii="Arial" w:eastAsiaTheme="minorHAnsi" w:hAnsi="Arial" w:cs="Arial"/>
          <w:bCs/>
          <w:color w:val="FF0000"/>
          <w:sz w:val="24"/>
          <w:szCs w:val="24"/>
          <w:lang w:eastAsia="en-US"/>
        </w:rPr>
        <w:t xml:space="preserve"> </w:t>
      </w:r>
      <w:r w:rsidRPr="00B51F6A">
        <w:rPr>
          <w:rFonts w:ascii="Arial" w:eastAsiaTheme="minorHAnsi" w:hAnsi="Arial" w:cs="Arial"/>
          <w:b/>
          <w:color w:val="FF0000"/>
          <w:sz w:val="24"/>
          <w:szCs w:val="24"/>
          <w:lang w:eastAsia="en-US"/>
        </w:rPr>
        <w:t>2 yıl içinde</w:t>
      </w:r>
      <w:r w:rsidR="00072E03" w:rsidRPr="00B51F6A">
        <w:rPr>
          <w:rFonts w:ascii="Arial" w:eastAsiaTheme="minorHAnsi" w:hAnsi="Arial" w:cs="Arial"/>
          <w:b/>
          <w:color w:val="FF0000"/>
          <w:sz w:val="24"/>
          <w:szCs w:val="24"/>
          <w:lang w:eastAsia="en-US"/>
        </w:rPr>
        <w:t>,</w:t>
      </w:r>
      <w:r w:rsidRPr="00B51F6A">
        <w:rPr>
          <w:rFonts w:ascii="Arial" w:eastAsiaTheme="minorHAnsi" w:hAnsi="Arial" w:cs="Arial"/>
          <w:b/>
          <w:color w:val="FF0000"/>
          <w:sz w:val="24"/>
          <w:szCs w:val="24"/>
          <w:lang w:eastAsia="en-US"/>
        </w:rPr>
        <w:t xml:space="preserve"> </w:t>
      </w:r>
      <w:r w:rsidR="00CA5B3A">
        <w:rPr>
          <w:rFonts w:ascii="Arial" w:eastAsiaTheme="minorHAnsi" w:hAnsi="Arial" w:cs="Arial"/>
          <w:b/>
          <w:color w:val="FF0000"/>
          <w:sz w:val="24"/>
          <w:szCs w:val="24"/>
          <w:lang w:eastAsia="en-US"/>
        </w:rPr>
        <w:t>kazanılmış hak aylık derecesin</w:t>
      </w:r>
      <w:r w:rsidRPr="00B51F6A">
        <w:rPr>
          <w:rFonts w:ascii="Arial" w:eastAsiaTheme="minorHAnsi" w:hAnsi="Arial" w:cs="Arial"/>
          <w:b/>
          <w:color w:val="FF0000"/>
          <w:sz w:val="24"/>
          <w:szCs w:val="24"/>
          <w:lang w:eastAsia="en-US"/>
        </w:rPr>
        <w:t>e</w:t>
      </w:r>
      <w:r w:rsidR="00CA5B3A">
        <w:rPr>
          <w:rFonts w:ascii="Arial" w:eastAsiaTheme="minorHAnsi" w:hAnsi="Arial" w:cs="Arial"/>
          <w:b/>
          <w:color w:val="FF0000"/>
          <w:sz w:val="24"/>
          <w:szCs w:val="24"/>
          <w:lang w:eastAsia="en-US"/>
        </w:rPr>
        <w:t xml:space="preserve"> uygun</w:t>
      </w:r>
      <w:r w:rsidRPr="00B51F6A">
        <w:rPr>
          <w:rFonts w:ascii="Arial" w:eastAsiaTheme="minorHAnsi" w:hAnsi="Arial" w:cs="Arial"/>
          <w:b/>
          <w:color w:val="FF0000"/>
          <w:sz w:val="24"/>
          <w:szCs w:val="24"/>
          <w:lang w:eastAsia="en-US"/>
        </w:rPr>
        <w:t xml:space="preserve"> bir kadroya atanması suretiyle uygulanacaktır</w:t>
      </w:r>
      <w:r>
        <w:rPr>
          <w:rFonts w:ascii="Arial" w:eastAsiaTheme="minorHAnsi" w:hAnsi="Arial" w:cs="Arial"/>
          <w:bCs/>
          <w:sz w:val="24"/>
          <w:szCs w:val="24"/>
          <w:lang w:eastAsia="en-US"/>
        </w:rPr>
        <w:t xml:space="preserve">. Söz konusu görev değişikliklerinin telafisi güç veya </w:t>
      </w:r>
      <w:r w:rsidR="00843EA6">
        <w:rPr>
          <w:rFonts w:ascii="Arial" w:eastAsiaTheme="minorHAnsi" w:hAnsi="Arial" w:cs="Arial"/>
          <w:bCs/>
          <w:sz w:val="24"/>
          <w:szCs w:val="24"/>
          <w:lang w:eastAsia="en-US"/>
        </w:rPr>
        <w:t>imkânsız</w:t>
      </w:r>
      <w:r w:rsidR="00F105A1">
        <w:rPr>
          <w:rFonts w:ascii="Arial" w:eastAsiaTheme="minorHAnsi" w:hAnsi="Arial" w:cs="Arial"/>
          <w:bCs/>
          <w:sz w:val="24"/>
          <w:szCs w:val="24"/>
          <w:lang w:eastAsia="en-US"/>
        </w:rPr>
        <w:t xml:space="preserve"> zarar doğur</w:t>
      </w:r>
      <w:r>
        <w:rPr>
          <w:rFonts w:ascii="Arial" w:eastAsiaTheme="minorHAnsi" w:hAnsi="Arial" w:cs="Arial"/>
          <w:bCs/>
          <w:sz w:val="24"/>
          <w:szCs w:val="24"/>
          <w:lang w:eastAsia="en-US"/>
        </w:rPr>
        <w:t>mayacağı</w:t>
      </w:r>
      <w:r w:rsidR="00F105A1">
        <w:rPr>
          <w:rFonts w:ascii="Arial" w:eastAsiaTheme="minorHAnsi" w:hAnsi="Arial" w:cs="Arial"/>
          <w:bCs/>
          <w:sz w:val="24"/>
          <w:szCs w:val="24"/>
          <w:lang w:eastAsia="en-US"/>
        </w:rPr>
        <w:t>na</w:t>
      </w:r>
      <w:r>
        <w:rPr>
          <w:rFonts w:ascii="Arial" w:eastAsiaTheme="minorHAnsi" w:hAnsi="Arial" w:cs="Arial"/>
          <w:bCs/>
          <w:sz w:val="24"/>
          <w:szCs w:val="24"/>
          <w:lang w:eastAsia="en-US"/>
        </w:rPr>
        <w:t xml:space="preserve"> hükmedilmiştir. Mahkeme kararlarının uygulanmamasına dair durumlarda disiplin hükümleri saklı kalmak kaydıyla ceza soruşturması veya kovuşturması yapılamayacaktır. </w:t>
      </w:r>
      <w:r w:rsidRPr="00B91A7A">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97</w:t>
      </w:r>
      <w:r w:rsidRPr="00B91A7A">
        <w:rPr>
          <w:rFonts w:ascii="Arial" w:eastAsiaTheme="minorHAnsi" w:hAnsi="Arial" w:cs="Arial"/>
          <w:b/>
          <w:bCs/>
          <w:sz w:val="24"/>
          <w:szCs w:val="24"/>
          <w:lang w:eastAsia="en-US"/>
        </w:rPr>
        <w:t>)</w:t>
      </w:r>
    </w:p>
    <w:p w:rsidR="00EF2857" w:rsidRPr="00B433F8" w:rsidRDefault="00EF2857" w:rsidP="00EF285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8C6E88">
        <w:rPr>
          <w:rFonts w:ascii="Arial" w:eastAsiaTheme="minorHAnsi" w:hAnsi="Arial" w:cs="Arial"/>
          <w:bCs/>
          <w:sz w:val="24"/>
          <w:szCs w:val="24"/>
          <w:lang w:eastAsia="en-US"/>
        </w:rPr>
        <w:lastRenderedPageBreak/>
        <w:t xml:space="preserve">Türkiye Halk Sağlığı Kurumunca belirlenen </w:t>
      </w:r>
      <w:r w:rsidRPr="00E8400D">
        <w:rPr>
          <w:rFonts w:ascii="Arial" w:eastAsiaTheme="minorHAnsi" w:hAnsi="Arial" w:cs="Arial"/>
          <w:b/>
          <w:bCs/>
          <w:color w:val="FF0000"/>
          <w:sz w:val="24"/>
          <w:szCs w:val="24"/>
          <w:lang w:eastAsia="en-US"/>
        </w:rPr>
        <w:t>aile sağlığı merkezlerinde,</w:t>
      </w:r>
      <w:r w:rsidRPr="00E8400D">
        <w:rPr>
          <w:rFonts w:ascii="Arial" w:eastAsiaTheme="minorHAnsi" w:hAnsi="Arial" w:cs="Arial"/>
          <w:bCs/>
          <w:color w:val="FF0000"/>
          <w:sz w:val="24"/>
          <w:szCs w:val="24"/>
          <w:lang w:eastAsia="en-US"/>
        </w:rPr>
        <w:t xml:space="preserve"> </w:t>
      </w:r>
      <w:r w:rsidRPr="008C6E88">
        <w:rPr>
          <w:rFonts w:ascii="Arial" w:eastAsiaTheme="minorHAnsi" w:hAnsi="Arial" w:cs="Arial"/>
          <w:bCs/>
          <w:sz w:val="24"/>
          <w:szCs w:val="24"/>
          <w:lang w:eastAsia="en-US"/>
        </w:rPr>
        <w:t>aile hekimleri</w:t>
      </w:r>
      <w:r>
        <w:rPr>
          <w:rFonts w:ascii="Arial" w:eastAsiaTheme="minorHAnsi" w:hAnsi="Arial" w:cs="Arial"/>
          <w:bCs/>
          <w:sz w:val="24"/>
          <w:szCs w:val="24"/>
          <w:lang w:eastAsia="en-US"/>
        </w:rPr>
        <w:t>ne,</w:t>
      </w:r>
      <w:r w:rsidRPr="008C6E88">
        <w:rPr>
          <w:rFonts w:ascii="Arial" w:eastAsiaTheme="minorHAnsi" w:hAnsi="Arial" w:cs="Arial"/>
          <w:bCs/>
          <w:sz w:val="24"/>
          <w:szCs w:val="24"/>
          <w:lang w:eastAsia="en-US"/>
        </w:rPr>
        <w:t xml:space="preserve"> aile sağlığı elemanları</w:t>
      </w:r>
      <w:r>
        <w:rPr>
          <w:rFonts w:ascii="Arial" w:eastAsiaTheme="minorHAnsi" w:hAnsi="Arial" w:cs="Arial"/>
          <w:bCs/>
          <w:sz w:val="24"/>
          <w:szCs w:val="24"/>
          <w:lang w:eastAsia="en-US"/>
        </w:rPr>
        <w:t>na,</w:t>
      </w:r>
      <w:r w:rsidRPr="008C6E88">
        <w:rPr>
          <w:rFonts w:ascii="Arial" w:eastAsiaTheme="minorHAnsi" w:hAnsi="Arial" w:cs="Arial"/>
          <w:bCs/>
          <w:sz w:val="24"/>
          <w:szCs w:val="24"/>
          <w:lang w:eastAsia="en-US"/>
        </w:rPr>
        <w:t xml:space="preserve"> gerektiğinde Sağlık Bakanlığı ve bağlı kuruluşları personeline çalışma saatleri dışında </w:t>
      </w:r>
      <w:r w:rsidRPr="00E8400D">
        <w:rPr>
          <w:rFonts w:ascii="Arial" w:eastAsiaTheme="minorHAnsi" w:hAnsi="Arial" w:cs="Arial"/>
          <w:b/>
          <w:bCs/>
          <w:color w:val="FF0000"/>
          <w:sz w:val="24"/>
          <w:szCs w:val="24"/>
          <w:lang w:eastAsia="en-US"/>
        </w:rPr>
        <w:t>nöbet görevi verilebilecektir</w:t>
      </w:r>
      <w:r>
        <w:rPr>
          <w:rFonts w:ascii="Arial" w:eastAsiaTheme="minorHAnsi" w:hAnsi="Arial" w:cs="Arial"/>
          <w:bCs/>
          <w:sz w:val="24"/>
          <w:szCs w:val="24"/>
          <w:lang w:eastAsia="en-US"/>
        </w:rPr>
        <w:t xml:space="preserve">. </w:t>
      </w:r>
      <w:r w:rsidRPr="008C6E88">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117</w:t>
      </w:r>
      <w:r w:rsidRPr="008C6E88">
        <w:rPr>
          <w:rFonts w:ascii="Arial" w:eastAsiaTheme="minorHAnsi" w:hAnsi="Arial" w:cs="Arial"/>
          <w:b/>
          <w:bCs/>
          <w:sz w:val="24"/>
          <w:szCs w:val="24"/>
          <w:lang w:eastAsia="en-US"/>
        </w:rPr>
        <w:t>)</w:t>
      </w:r>
    </w:p>
    <w:p w:rsidR="000C4640" w:rsidRPr="00681B94" w:rsidRDefault="000C4640"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
          <w:bCs/>
          <w:color w:val="FF0000"/>
          <w:sz w:val="24"/>
          <w:szCs w:val="24"/>
          <w:lang w:eastAsia="en-US"/>
        </w:rPr>
      </w:pPr>
      <w:r>
        <w:rPr>
          <w:rFonts w:ascii="Arial" w:eastAsiaTheme="minorHAnsi" w:hAnsi="Arial" w:cs="Arial"/>
          <w:bCs/>
          <w:sz w:val="24"/>
          <w:szCs w:val="24"/>
          <w:lang w:eastAsia="en-US"/>
        </w:rPr>
        <w:t>Aile sağlığı merkezleri ve toplum sağlığı merkezlerinde</w:t>
      </w:r>
      <w:r w:rsidR="00F44177">
        <w:rPr>
          <w:rFonts w:ascii="Arial" w:eastAsiaTheme="minorHAnsi" w:hAnsi="Arial" w:cs="Arial"/>
          <w:bCs/>
          <w:sz w:val="24"/>
          <w:szCs w:val="24"/>
          <w:lang w:eastAsia="en-US"/>
        </w:rPr>
        <w:t xml:space="preserve"> nöbet uygulamasına geçilmesi nedeniyle buralarda çalışan sağlık personeli için</w:t>
      </w:r>
      <w:r w:rsidR="000E3F69">
        <w:rPr>
          <w:rFonts w:ascii="Arial" w:eastAsiaTheme="minorHAnsi" w:hAnsi="Arial" w:cs="Arial"/>
          <w:bCs/>
          <w:sz w:val="24"/>
          <w:szCs w:val="24"/>
          <w:lang w:eastAsia="en-US"/>
        </w:rPr>
        <w:t xml:space="preserve"> </w:t>
      </w:r>
      <w:r w:rsidR="000E3F69" w:rsidRPr="000E3F69">
        <w:rPr>
          <w:rFonts w:ascii="Arial" w:eastAsiaTheme="minorHAnsi" w:hAnsi="Arial" w:cs="Arial"/>
          <w:bCs/>
          <w:sz w:val="24"/>
          <w:szCs w:val="24"/>
          <w:lang w:eastAsia="en-US"/>
        </w:rPr>
        <w:t xml:space="preserve">bu nöbet karşılığında kurumunca izin kullanmasına müsaade edilmeyen memurlar ile sözleşmeli personele, izin suretiyle karşılanamayan her bir nöbet saati için </w:t>
      </w:r>
      <w:r w:rsidR="000E3F69">
        <w:rPr>
          <w:rFonts w:ascii="Arial" w:eastAsiaTheme="minorHAnsi" w:hAnsi="Arial" w:cs="Arial"/>
          <w:bCs/>
          <w:sz w:val="24"/>
          <w:szCs w:val="24"/>
          <w:lang w:eastAsia="en-US"/>
        </w:rPr>
        <w:t xml:space="preserve">nöbet ücreti </w:t>
      </w:r>
      <w:r w:rsidR="000E3F69" w:rsidRPr="006F7379">
        <w:rPr>
          <w:rFonts w:ascii="Arial" w:eastAsiaTheme="minorHAnsi" w:hAnsi="Arial" w:cs="Arial"/>
          <w:bCs/>
          <w:sz w:val="24"/>
          <w:szCs w:val="24"/>
          <w:lang w:eastAsia="en-US"/>
        </w:rPr>
        <w:t xml:space="preserve">ödenecektir. </w:t>
      </w:r>
      <w:r w:rsidR="000E3F69" w:rsidRPr="006F7379">
        <w:rPr>
          <w:rFonts w:ascii="Arial" w:eastAsiaTheme="minorHAnsi" w:hAnsi="Arial" w:cs="Arial"/>
          <w:b/>
          <w:bCs/>
          <w:color w:val="FF0000"/>
          <w:sz w:val="24"/>
          <w:szCs w:val="24"/>
          <w:lang w:eastAsia="en-US"/>
        </w:rPr>
        <w:t>Ancak,</w:t>
      </w:r>
      <w:r w:rsidR="000E3F69" w:rsidRPr="006F7379">
        <w:rPr>
          <w:rFonts w:ascii="Arial" w:eastAsiaTheme="minorHAnsi" w:hAnsi="Arial" w:cs="Arial"/>
          <w:bCs/>
          <w:color w:val="FF0000"/>
          <w:sz w:val="24"/>
          <w:szCs w:val="24"/>
          <w:lang w:eastAsia="en-US"/>
        </w:rPr>
        <w:t xml:space="preserve"> </w:t>
      </w:r>
      <w:r w:rsidR="000E3F69" w:rsidRPr="006F7379">
        <w:rPr>
          <w:rFonts w:ascii="Arial" w:eastAsiaTheme="minorHAnsi" w:hAnsi="Arial" w:cs="Arial"/>
          <w:b/>
          <w:bCs/>
          <w:color w:val="FF0000"/>
          <w:sz w:val="24"/>
          <w:szCs w:val="24"/>
          <w:lang w:eastAsia="en-US"/>
        </w:rPr>
        <w:t>aile sağlığı ve toplum sağlığı merkezlerinde ayda 60 saatten, diğer yerlerde ve hiçbir şekilde</w:t>
      </w:r>
      <w:r w:rsidR="000E3F69" w:rsidRPr="006F7379">
        <w:rPr>
          <w:rFonts w:ascii="Arial" w:eastAsiaTheme="minorHAnsi" w:hAnsi="Arial" w:cs="Arial"/>
          <w:bCs/>
          <w:color w:val="FF0000"/>
          <w:sz w:val="24"/>
          <w:szCs w:val="24"/>
          <w:lang w:eastAsia="en-US"/>
        </w:rPr>
        <w:t xml:space="preserve"> </w:t>
      </w:r>
      <w:r w:rsidR="000E3F69" w:rsidRPr="006F7379">
        <w:rPr>
          <w:rFonts w:ascii="Arial" w:eastAsiaTheme="minorHAnsi" w:hAnsi="Arial" w:cs="Arial"/>
          <w:b/>
          <w:bCs/>
          <w:color w:val="FF0000"/>
          <w:sz w:val="24"/>
          <w:szCs w:val="24"/>
          <w:lang w:eastAsia="en-US"/>
        </w:rPr>
        <w:t>ayda 130 saatten fazlası için ödeme yapılmayacaktır.</w:t>
      </w:r>
      <w:r w:rsidR="000E3F69" w:rsidRPr="006F7379">
        <w:rPr>
          <w:rFonts w:ascii="Arial" w:eastAsiaTheme="minorHAnsi" w:hAnsi="Arial" w:cs="Arial"/>
          <w:bCs/>
          <w:color w:val="FF0000"/>
          <w:sz w:val="24"/>
          <w:szCs w:val="24"/>
          <w:lang w:eastAsia="en-US"/>
        </w:rPr>
        <w:t xml:space="preserve"> </w:t>
      </w:r>
      <w:r w:rsidR="00681B94" w:rsidRPr="006F7379">
        <w:rPr>
          <w:rFonts w:ascii="Arial" w:eastAsiaTheme="minorHAnsi" w:hAnsi="Arial" w:cs="Arial"/>
          <w:b/>
          <w:bCs/>
          <w:color w:val="FF0000"/>
          <w:sz w:val="24"/>
          <w:szCs w:val="24"/>
          <w:lang w:eastAsia="en-US"/>
        </w:rPr>
        <w:t>Ayrıca, tıpta</w:t>
      </w:r>
      <w:r w:rsidR="00681B94" w:rsidRPr="00681B94">
        <w:rPr>
          <w:rFonts w:ascii="Arial" w:eastAsiaTheme="minorHAnsi" w:hAnsi="Arial" w:cs="Arial"/>
          <w:b/>
          <w:bCs/>
          <w:color w:val="FF0000"/>
          <w:sz w:val="24"/>
          <w:szCs w:val="24"/>
          <w:lang w:eastAsia="en-US"/>
        </w:rPr>
        <w:t xml:space="preserve"> uzmanlık eğitimi çerçevesinde eğitim alan yabancı uyruklu </w:t>
      </w:r>
      <w:r w:rsidR="00D75BAD">
        <w:rPr>
          <w:rFonts w:ascii="Arial" w:eastAsiaTheme="minorHAnsi" w:hAnsi="Arial" w:cs="Arial"/>
          <w:b/>
          <w:bCs/>
          <w:color w:val="FF0000"/>
          <w:sz w:val="24"/>
          <w:szCs w:val="24"/>
          <w:lang w:eastAsia="en-US"/>
        </w:rPr>
        <w:t>doktorlar</w:t>
      </w:r>
      <w:r w:rsidR="00681B94" w:rsidRPr="00681B94">
        <w:rPr>
          <w:rFonts w:ascii="Arial" w:eastAsiaTheme="minorHAnsi" w:hAnsi="Arial" w:cs="Arial"/>
          <w:b/>
          <w:bCs/>
          <w:color w:val="FF0000"/>
          <w:sz w:val="24"/>
          <w:szCs w:val="24"/>
          <w:lang w:eastAsia="en-US"/>
        </w:rPr>
        <w:t xml:space="preserve"> d</w:t>
      </w:r>
      <w:r w:rsidR="00D75BAD">
        <w:rPr>
          <w:rFonts w:ascii="Arial" w:eastAsiaTheme="minorHAnsi" w:hAnsi="Arial" w:cs="Arial"/>
          <w:b/>
          <w:bCs/>
          <w:color w:val="FF0000"/>
          <w:sz w:val="24"/>
          <w:szCs w:val="24"/>
          <w:lang w:eastAsia="en-US"/>
        </w:rPr>
        <w:t xml:space="preserve">a </w:t>
      </w:r>
      <w:r w:rsidR="00681B94" w:rsidRPr="00681B94">
        <w:rPr>
          <w:rFonts w:ascii="Arial" w:eastAsiaTheme="minorHAnsi" w:hAnsi="Arial" w:cs="Arial"/>
          <w:b/>
          <w:bCs/>
          <w:color w:val="FF0000"/>
          <w:sz w:val="24"/>
          <w:szCs w:val="24"/>
          <w:lang w:eastAsia="en-US"/>
        </w:rPr>
        <w:t>nöbet ücreti alabilecektir.</w:t>
      </w:r>
      <w:r w:rsidR="00CC4E8E">
        <w:rPr>
          <w:rFonts w:ascii="Arial" w:eastAsiaTheme="minorHAnsi" w:hAnsi="Arial" w:cs="Arial"/>
          <w:b/>
          <w:bCs/>
          <w:color w:val="FF0000"/>
          <w:sz w:val="24"/>
          <w:szCs w:val="24"/>
          <w:lang w:eastAsia="en-US"/>
        </w:rPr>
        <w:t xml:space="preserve"> </w:t>
      </w:r>
      <w:r w:rsidR="00CC4E8E">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69</w:t>
      </w:r>
      <w:r w:rsidR="00CC4E8E" w:rsidRPr="000C4640">
        <w:rPr>
          <w:rFonts w:ascii="Arial" w:eastAsiaTheme="minorHAnsi" w:hAnsi="Arial" w:cs="Arial"/>
          <w:b/>
          <w:bCs/>
          <w:sz w:val="24"/>
          <w:szCs w:val="24"/>
          <w:lang w:eastAsia="en-US"/>
        </w:rPr>
        <w:t>)</w:t>
      </w:r>
    </w:p>
    <w:p w:rsidR="0014061D" w:rsidRPr="0014061D" w:rsidRDefault="0014061D" w:rsidP="00B50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14061D">
        <w:rPr>
          <w:rFonts w:ascii="Arial" w:eastAsiaTheme="minorHAnsi" w:hAnsi="Arial" w:cs="Arial"/>
          <w:bCs/>
          <w:sz w:val="24"/>
          <w:szCs w:val="24"/>
          <w:lang w:eastAsia="en-US"/>
        </w:rPr>
        <w:t>Anayasa Mahkemesi</w:t>
      </w:r>
      <w:r>
        <w:rPr>
          <w:rFonts w:ascii="Arial" w:eastAsiaTheme="minorHAnsi" w:hAnsi="Arial" w:cs="Arial"/>
          <w:bCs/>
          <w:sz w:val="24"/>
          <w:szCs w:val="24"/>
          <w:lang w:eastAsia="en-US"/>
        </w:rPr>
        <w:t xml:space="preserve"> kararına uygun olarak </w:t>
      </w:r>
      <w:r w:rsidRPr="0014061D">
        <w:rPr>
          <w:rFonts w:ascii="Arial" w:eastAsiaTheme="minorHAnsi" w:hAnsi="Arial" w:cs="Arial"/>
          <w:b/>
          <w:color w:val="FF0000"/>
          <w:sz w:val="24"/>
          <w:szCs w:val="24"/>
          <w:lang w:eastAsia="en-US"/>
        </w:rPr>
        <w:t xml:space="preserve">aday memurken </w:t>
      </w:r>
      <w:r w:rsidR="00AE0AA7">
        <w:rPr>
          <w:rFonts w:ascii="Arial" w:eastAsiaTheme="minorHAnsi" w:hAnsi="Arial" w:cs="Arial"/>
          <w:b/>
          <w:color w:val="FF0000"/>
          <w:sz w:val="24"/>
          <w:szCs w:val="24"/>
          <w:lang w:eastAsia="en-US"/>
        </w:rPr>
        <w:t>ancak kademe ilerlemesinin durdurulması veya aylıktan kesme c</w:t>
      </w:r>
      <w:r>
        <w:rPr>
          <w:rFonts w:ascii="Arial" w:eastAsiaTheme="minorHAnsi" w:hAnsi="Arial" w:cs="Arial"/>
          <w:b/>
          <w:color w:val="FF0000"/>
          <w:sz w:val="24"/>
          <w:szCs w:val="24"/>
          <w:lang w:eastAsia="en-US"/>
        </w:rPr>
        <w:t xml:space="preserve">ezası alan </w:t>
      </w:r>
      <w:r w:rsidRPr="0014061D">
        <w:rPr>
          <w:rFonts w:ascii="Arial" w:eastAsiaTheme="minorHAnsi" w:hAnsi="Arial" w:cs="Arial"/>
          <w:b/>
          <w:color w:val="FF0000"/>
          <w:sz w:val="24"/>
          <w:szCs w:val="24"/>
          <w:lang w:eastAsia="en-US"/>
        </w:rPr>
        <w:t>memurun görevine son verile</w:t>
      </w:r>
      <w:r w:rsidR="00AE0AA7">
        <w:rPr>
          <w:rFonts w:ascii="Arial" w:eastAsiaTheme="minorHAnsi" w:hAnsi="Arial" w:cs="Arial"/>
          <w:b/>
          <w:color w:val="FF0000"/>
          <w:sz w:val="24"/>
          <w:szCs w:val="24"/>
          <w:lang w:eastAsia="en-US"/>
        </w:rPr>
        <w:t>bilecektir. Diğer disiplin cezaları bu sonuca yol açmayacaktır</w:t>
      </w:r>
      <w:r>
        <w:rPr>
          <w:rFonts w:ascii="Arial" w:eastAsiaTheme="minorHAnsi" w:hAnsi="Arial" w:cs="Arial"/>
          <w:bCs/>
          <w:sz w:val="24"/>
          <w:szCs w:val="24"/>
          <w:lang w:eastAsia="en-US"/>
        </w:rPr>
        <w:t xml:space="preserve">. </w:t>
      </w:r>
      <w:r w:rsidR="00B60254">
        <w:rPr>
          <w:rFonts w:ascii="Arial" w:eastAsiaTheme="minorHAnsi" w:hAnsi="Arial" w:cs="Arial"/>
          <w:b/>
          <w:bCs/>
          <w:sz w:val="24"/>
          <w:szCs w:val="24"/>
          <w:lang w:eastAsia="en-US"/>
        </w:rPr>
        <w:t>(Madde 67</w:t>
      </w:r>
      <w:r w:rsidRPr="0014061D">
        <w:rPr>
          <w:rFonts w:ascii="Arial" w:eastAsiaTheme="minorHAnsi" w:hAnsi="Arial" w:cs="Arial"/>
          <w:b/>
          <w:bCs/>
          <w:sz w:val="24"/>
          <w:szCs w:val="24"/>
          <w:lang w:eastAsia="en-US"/>
        </w:rPr>
        <w:t>)</w:t>
      </w:r>
    </w:p>
    <w:p w:rsidR="004F1C6E" w:rsidRPr="00F6005E" w:rsidRDefault="0014061D" w:rsidP="0014061D">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14061D">
        <w:rPr>
          <w:rFonts w:ascii="Arial" w:eastAsiaTheme="minorHAnsi" w:hAnsi="Arial" w:cs="Arial"/>
          <w:b/>
          <w:color w:val="FF0000"/>
          <w:sz w:val="24"/>
          <w:szCs w:val="24"/>
          <w:lang w:eastAsia="en-US"/>
        </w:rPr>
        <w:t>İş yoğunluğu</w:t>
      </w:r>
      <w:r w:rsidRPr="0014061D">
        <w:rPr>
          <w:rFonts w:ascii="Arial" w:eastAsiaTheme="minorHAnsi" w:hAnsi="Arial" w:cs="Arial"/>
          <w:bCs/>
          <w:sz w:val="24"/>
          <w:szCs w:val="24"/>
          <w:lang w:eastAsia="en-US"/>
        </w:rPr>
        <w:t xml:space="preserve"> diğer mahkemelere göre </w:t>
      </w:r>
      <w:r w:rsidRPr="0014061D">
        <w:rPr>
          <w:rFonts w:ascii="Arial" w:eastAsiaTheme="minorHAnsi" w:hAnsi="Arial" w:cs="Arial"/>
          <w:b/>
          <w:color w:val="FF0000"/>
          <w:sz w:val="24"/>
          <w:szCs w:val="24"/>
          <w:lang w:eastAsia="en-US"/>
        </w:rPr>
        <w:t>fazla olan mahkemelerde görev yapan memurlar ile sözleşmeli personele</w:t>
      </w:r>
      <w:r>
        <w:rPr>
          <w:rFonts w:ascii="Arial" w:eastAsiaTheme="minorHAnsi" w:hAnsi="Arial" w:cs="Arial"/>
          <w:bCs/>
          <w:sz w:val="24"/>
          <w:szCs w:val="24"/>
          <w:lang w:eastAsia="en-US"/>
        </w:rPr>
        <w:t>,</w:t>
      </w:r>
      <w:r w:rsidRPr="0014061D">
        <w:rPr>
          <w:rFonts w:ascii="Arial" w:eastAsiaTheme="minorHAnsi" w:hAnsi="Arial" w:cs="Arial"/>
          <w:bCs/>
          <w:sz w:val="24"/>
          <w:szCs w:val="24"/>
          <w:lang w:eastAsia="en-US"/>
        </w:rPr>
        <w:t xml:space="preserve"> ayda elli ve her bir personel için</w:t>
      </w:r>
      <w:r>
        <w:rPr>
          <w:rFonts w:ascii="Arial" w:eastAsiaTheme="minorHAnsi" w:hAnsi="Arial" w:cs="Arial"/>
          <w:bCs/>
          <w:sz w:val="24"/>
          <w:szCs w:val="24"/>
          <w:lang w:eastAsia="en-US"/>
        </w:rPr>
        <w:t xml:space="preserve"> (toplam personel sayısının en fazla yüzde 10’u)</w:t>
      </w:r>
      <w:r w:rsidRPr="0014061D">
        <w:rPr>
          <w:rFonts w:ascii="Arial" w:eastAsiaTheme="minorHAnsi" w:hAnsi="Arial" w:cs="Arial"/>
          <w:bCs/>
          <w:sz w:val="24"/>
          <w:szCs w:val="24"/>
          <w:lang w:eastAsia="en-US"/>
        </w:rPr>
        <w:t xml:space="preserve"> yılda 300 saati geçmemek üzere yılı merkezi yönetim bütçe kanununda belirlenen fazla çalışma saat ücretinin üç katını aşmamak kaydıyla </w:t>
      </w:r>
      <w:r w:rsidRPr="0014061D">
        <w:rPr>
          <w:rFonts w:ascii="Arial" w:eastAsiaTheme="minorHAnsi" w:hAnsi="Arial" w:cs="Arial"/>
          <w:b/>
          <w:color w:val="FF0000"/>
          <w:sz w:val="24"/>
          <w:szCs w:val="24"/>
          <w:lang w:eastAsia="en-US"/>
        </w:rPr>
        <w:t>fazla çalışma ücreti ödenebilecektir</w:t>
      </w:r>
      <w:r>
        <w:rPr>
          <w:rFonts w:ascii="Arial" w:eastAsiaTheme="minorHAnsi" w:hAnsi="Arial" w:cs="Arial"/>
          <w:bCs/>
          <w:sz w:val="24"/>
          <w:szCs w:val="24"/>
          <w:lang w:eastAsia="en-US"/>
        </w:rPr>
        <w:t xml:space="preserve">. Söz konusu ücret sadece damga vergisine tabi olacaktır. </w:t>
      </w:r>
      <w:r w:rsidR="00F105A1">
        <w:rPr>
          <w:rFonts w:ascii="Arial" w:eastAsiaTheme="minorHAnsi" w:hAnsi="Arial" w:cs="Arial"/>
          <w:b/>
          <w:bCs/>
          <w:sz w:val="24"/>
          <w:szCs w:val="24"/>
          <w:lang w:eastAsia="en-US"/>
        </w:rPr>
        <w:t>(Madde 7</w:t>
      </w:r>
      <w:r w:rsidR="00B60254">
        <w:rPr>
          <w:rFonts w:ascii="Arial" w:eastAsiaTheme="minorHAnsi" w:hAnsi="Arial" w:cs="Arial"/>
          <w:b/>
          <w:bCs/>
          <w:sz w:val="24"/>
          <w:szCs w:val="24"/>
          <w:lang w:eastAsia="en-US"/>
        </w:rPr>
        <w:t>1</w:t>
      </w:r>
      <w:r w:rsidRPr="0014061D">
        <w:rPr>
          <w:rFonts w:ascii="Arial" w:eastAsiaTheme="minorHAnsi" w:hAnsi="Arial" w:cs="Arial"/>
          <w:b/>
          <w:bCs/>
          <w:sz w:val="24"/>
          <w:szCs w:val="24"/>
          <w:lang w:eastAsia="en-US"/>
        </w:rPr>
        <w:t>)</w:t>
      </w:r>
    </w:p>
    <w:p w:rsidR="00F6005E" w:rsidRPr="007E7E02" w:rsidRDefault="00F6005E" w:rsidP="00F6005E">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F6005E">
        <w:rPr>
          <w:rFonts w:ascii="Arial" w:eastAsiaTheme="minorHAnsi" w:hAnsi="Arial" w:cs="Arial"/>
          <w:bCs/>
          <w:sz w:val="24"/>
          <w:szCs w:val="24"/>
          <w:lang w:eastAsia="en-US"/>
        </w:rPr>
        <w:tab/>
      </w:r>
      <w:r w:rsidRPr="00F6005E">
        <w:rPr>
          <w:rFonts w:ascii="Arial" w:eastAsiaTheme="minorHAnsi" w:hAnsi="Arial" w:cs="Arial"/>
          <w:b/>
          <w:bCs/>
          <w:color w:val="FF0000"/>
          <w:sz w:val="24"/>
          <w:szCs w:val="24"/>
          <w:lang w:eastAsia="en-US"/>
        </w:rPr>
        <w:t>Tapu ve Kadastro Genel Müdürlüğü çalışanları aleyhine</w:t>
      </w:r>
      <w:r w:rsidRPr="00F6005E">
        <w:rPr>
          <w:rFonts w:ascii="Arial" w:eastAsiaTheme="minorHAnsi" w:hAnsi="Arial" w:cs="Arial"/>
          <w:bCs/>
          <w:color w:val="FF0000"/>
          <w:sz w:val="24"/>
          <w:szCs w:val="24"/>
          <w:lang w:eastAsia="en-US"/>
        </w:rPr>
        <w:t xml:space="preserve"> </w:t>
      </w:r>
      <w:r w:rsidRPr="00F6005E">
        <w:rPr>
          <w:rFonts w:ascii="Arial" w:eastAsiaTheme="minorHAnsi" w:hAnsi="Arial" w:cs="Arial"/>
          <w:bCs/>
          <w:sz w:val="24"/>
          <w:szCs w:val="24"/>
          <w:lang w:eastAsia="en-US"/>
        </w:rPr>
        <w:t xml:space="preserve">başlatılacak </w:t>
      </w:r>
      <w:r w:rsidRPr="00F6005E">
        <w:rPr>
          <w:rFonts w:ascii="Arial" w:eastAsiaTheme="minorHAnsi" w:hAnsi="Arial" w:cs="Arial"/>
          <w:b/>
          <w:bCs/>
          <w:color w:val="FF0000"/>
          <w:sz w:val="24"/>
          <w:szCs w:val="24"/>
          <w:lang w:eastAsia="en-US"/>
        </w:rPr>
        <w:t>rücu işlemlerinde zamanaşımı süresi</w:t>
      </w:r>
      <w:r w:rsidRPr="00F6005E">
        <w:rPr>
          <w:rFonts w:ascii="Arial" w:eastAsiaTheme="minorHAnsi" w:hAnsi="Arial" w:cs="Arial"/>
          <w:bCs/>
          <w:sz w:val="24"/>
          <w:szCs w:val="24"/>
          <w:lang w:eastAsia="en-US"/>
        </w:rPr>
        <w:t xml:space="preserve"> ödeme tarihinden itibaren iki yıl, zarara yol açan işlemin tarihinden itibaren on yıl olarak belirle</w:t>
      </w:r>
      <w:r>
        <w:rPr>
          <w:rFonts w:ascii="Arial" w:eastAsiaTheme="minorHAnsi" w:hAnsi="Arial" w:cs="Arial"/>
          <w:bCs/>
          <w:sz w:val="24"/>
          <w:szCs w:val="24"/>
          <w:lang w:eastAsia="en-US"/>
        </w:rPr>
        <w:t xml:space="preserve">nmiştir. </w:t>
      </w:r>
      <w:r w:rsidR="00F105A1">
        <w:rPr>
          <w:rFonts w:ascii="Arial" w:eastAsiaTheme="minorHAnsi" w:hAnsi="Arial" w:cs="Arial"/>
          <w:b/>
          <w:bCs/>
          <w:sz w:val="24"/>
          <w:szCs w:val="24"/>
          <w:lang w:eastAsia="en-US"/>
        </w:rPr>
        <w:t>(Madde 8</w:t>
      </w:r>
      <w:r w:rsidR="00B60254">
        <w:rPr>
          <w:rFonts w:ascii="Arial" w:eastAsiaTheme="minorHAnsi" w:hAnsi="Arial" w:cs="Arial"/>
          <w:b/>
          <w:bCs/>
          <w:sz w:val="24"/>
          <w:szCs w:val="24"/>
          <w:lang w:eastAsia="en-US"/>
        </w:rPr>
        <w:t>4</w:t>
      </w:r>
      <w:r w:rsidRPr="00F6005E">
        <w:rPr>
          <w:rFonts w:ascii="Arial" w:eastAsiaTheme="minorHAnsi" w:hAnsi="Arial" w:cs="Arial"/>
          <w:b/>
          <w:bCs/>
          <w:sz w:val="24"/>
          <w:szCs w:val="24"/>
          <w:lang w:eastAsia="en-US"/>
        </w:rPr>
        <w:t>)</w:t>
      </w:r>
    </w:p>
    <w:p w:rsidR="007E7E02" w:rsidRPr="0028522E" w:rsidRDefault="007E7E02" w:rsidP="007E7E02">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0973F0">
        <w:rPr>
          <w:rFonts w:ascii="Times New Roman" w:eastAsia="Times New Roman" w:hAnsi="Times New Roman" w:cs="Times New Roman"/>
          <w:sz w:val="24"/>
          <w:szCs w:val="24"/>
        </w:rPr>
        <w:tab/>
      </w:r>
      <w:r w:rsidRPr="007E7E02">
        <w:rPr>
          <w:rFonts w:ascii="Arial" w:eastAsiaTheme="minorHAnsi" w:hAnsi="Arial" w:cs="Arial"/>
          <w:bCs/>
          <w:sz w:val="24"/>
          <w:szCs w:val="24"/>
          <w:lang w:eastAsia="en-US"/>
        </w:rPr>
        <w:t xml:space="preserve">Diyanet İşleri Başkanlığının yurt dışı teşkilatında görevli </w:t>
      </w:r>
      <w:r w:rsidRPr="007E7E02">
        <w:rPr>
          <w:rFonts w:ascii="Arial" w:eastAsiaTheme="minorHAnsi" w:hAnsi="Arial" w:cs="Arial"/>
          <w:b/>
          <w:bCs/>
          <w:color w:val="FF0000"/>
          <w:sz w:val="24"/>
          <w:szCs w:val="24"/>
          <w:lang w:eastAsia="en-US"/>
        </w:rPr>
        <w:t>din hizmetleri koordinatörlerine diplomatik pasaport, 1. dereceden emekli olan belediye başkanlarına ise yeşil pasaport</w:t>
      </w:r>
      <w:r>
        <w:rPr>
          <w:rFonts w:ascii="Arial" w:eastAsiaTheme="minorHAnsi" w:hAnsi="Arial" w:cs="Arial"/>
          <w:bCs/>
          <w:sz w:val="24"/>
          <w:szCs w:val="24"/>
          <w:lang w:eastAsia="en-US"/>
        </w:rPr>
        <w:t xml:space="preserve"> verilecektir. </w:t>
      </w:r>
      <w:r w:rsidR="00F105A1">
        <w:rPr>
          <w:rFonts w:ascii="Arial" w:eastAsiaTheme="minorHAnsi" w:hAnsi="Arial" w:cs="Arial"/>
          <w:b/>
          <w:bCs/>
          <w:sz w:val="24"/>
          <w:szCs w:val="24"/>
          <w:lang w:eastAsia="en-US"/>
        </w:rPr>
        <w:t>(Madde 8</w:t>
      </w:r>
      <w:r w:rsidR="00B60254">
        <w:rPr>
          <w:rFonts w:ascii="Arial" w:eastAsiaTheme="minorHAnsi" w:hAnsi="Arial" w:cs="Arial"/>
          <w:b/>
          <w:bCs/>
          <w:sz w:val="24"/>
          <w:szCs w:val="24"/>
          <w:lang w:eastAsia="en-US"/>
        </w:rPr>
        <w:t>5</w:t>
      </w:r>
      <w:r w:rsidR="00F105A1">
        <w:rPr>
          <w:rFonts w:ascii="Arial" w:eastAsiaTheme="minorHAnsi" w:hAnsi="Arial" w:cs="Arial"/>
          <w:b/>
          <w:bCs/>
          <w:sz w:val="24"/>
          <w:szCs w:val="24"/>
          <w:lang w:eastAsia="en-US"/>
        </w:rPr>
        <w:t>-8</w:t>
      </w:r>
      <w:r w:rsidR="00B60254">
        <w:rPr>
          <w:rFonts w:ascii="Arial" w:eastAsiaTheme="minorHAnsi" w:hAnsi="Arial" w:cs="Arial"/>
          <w:b/>
          <w:bCs/>
          <w:sz w:val="24"/>
          <w:szCs w:val="24"/>
          <w:lang w:eastAsia="en-US"/>
        </w:rPr>
        <w:t>6</w:t>
      </w:r>
      <w:r w:rsidRPr="007E7E02">
        <w:rPr>
          <w:rFonts w:ascii="Arial" w:eastAsiaTheme="minorHAnsi" w:hAnsi="Arial" w:cs="Arial"/>
          <w:b/>
          <w:bCs/>
          <w:sz w:val="24"/>
          <w:szCs w:val="24"/>
          <w:lang w:eastAsia="en-US"/>
        </w:rPr>
        <w:t>)</w:t>
      </w:r>
    </w:p>
    <w:p w:rsidR="0028522E" w:rsidRPr="00FE7465" w:rsidRDefault="0028522E" w:rsidP="0028522E">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28522E">
        <w:rPr>
          <w:rFonts w:ascii="Arial" w:eastAsiaTheme="minorHAnsi" w:hAnsi="Arial" w:cs="Arial"/>
          <w:b/>
          <w:bCs/>
          <w:color w:val="FF0000"/>
          <w:sz w:val="24"/>
          <w:szCs w:val="24"/>
          <w:lang w:eastAsia="en-US"/>
        </w:rPr>
        <w:t>Öğretmenlerin hizmet sürelerine veya isteğe bağlı il içi veya il dışı yer değiştirmelerine ilişkin usul ve esasların yönetmelikle belirleneceği</w:t>
      </w:r>
      <w:r w:rsidRPr="0028522E">
        <w:rPr>
          <w:rFonts w:ascii="Arial" w:eastAsiaTheme="minorHAnsi" w:hAnsi="Arial" w:cs="Arial"/>
          <w:bCs/>
          <w:color w:val="FF0000"/>
          <w:sz w:val="24"/>
          <w:szCs w:val="24"/>
          <w:lang w:eastAsia="en-US"/>
        </w:rPr>
        <w:t xml:space="preserve"> </w:t>
      </w:r>
      <w:r>
        <w:rPr>
          <w:rFonts w:ascii="Arial" w:eastAsiaTheme="minorHAnsi" w:hAnsi="Arial" w:cs="Arial"/>
          <w:bCs/>
          <w:sz w:val="24"/>
          <w:szCs w:val="24"/>
          <w:lang w:eastAsia="en-US"/>
        </w:rPr>
        <w:t xml:space="preserve">düzenlenmiştir. </w:t>
      </w:r>
      <w:r w:rsidRPr="00686563">
        <w:rPr>
          <w:rFonts w:ascii="Arial" w:eastAsiaTheme="minorHAnsi" w:hAnsi="Arial" w:cs="Arial"/>
          <w:b/>
          <w:bCs/>
          <w:color w:val="FF0000"/>
          <w:sz w:val="24"/>
          <w:szCs w:val="24"/>
          <w:lang w:eastAsia="en-US"/>
        </w:rPr>
        <w:t>Aday öğretmenliğe atanmak için</w:t>
      </w:r>
      <w:r>
        <w:rPr>
          <w:rFonts w:ascii="Arial" w:eastAsiaTheme="minorHAnsi" w:hAnsi="Arial" w:cs="Arial"/>
          <w:bCs/>
          <w:sz w:val="24"/>
          <w:szCs w:val="24"/>
          <w:lang w:eastAsia="en-US"/>
        </w:rPr>
        <w:t xml:space="preserve"> daha önce “Bakanlıkça ve ÖSYM tarafından” yapılan sınavın “Bakanlık </w:t>
      </w:r>
      <w:r w:rsidRPr="0028522E">
        <w:rPr>
          <w:rFonts w:ascii="Arial" w:eastAsiaTheme="minorHAnsi" w:hAnsi="Arial" w:cs="Arial"/>
          <w:b/>
          <w:bCs/>
          <w:color w:val="FF0000"/>
          <w:sz w:val="24"/>
          <w:szCs w:val="24"/>
          <w:lang w:eastAsia="en-US"/>
        </w:rPr>
        <w:t>ve/veya</w:t>
      </w:r>
      <w:r w:rsidRPr="0028522E">
        <w:rPr>
          <w:rFonts w:ascii="Arial" w:eastAsiaTheme="minorHAnsi" w:hAnsi="Arial" w:cs="Arial"/>
          <w:bCs/>
          <w:color w:val="FF0000"/>
          <w:sz w:val="24"/>
          <w:szCs w:val="24"/>
          <w:lang w:eastAsia="en-US"/>
        </w:rPr>
        <w:t xml:space="preserve"> </w:t>
      </w:r>
      <w:r>
        <w:rPr>
          <w:rFonts w:ascii="Arial" w:eastAsiaTheme="minorHAnsi" w:hAnsi="Arial" w:cs="Arial"/>
          <w:bCs/>
          <w:sz w:val="24"/>
          <w:szCs w:val="24"/>
          <w:lang w:eastAsia="en-US"/>
        </w:rPr>
        <w:t xml:space="preserve">ÖSYM tarafından” yapılabileceği </w:t>
      </w:r>
      <w:r>
        <w:rPr>
          <w:rFonts w:ascii="Arial" w:eastAsiaTheme="minorHAnsi" w:hAnsi="Arial" w:cs="Arial"/>
          <w:bCs/>
          <w:sz w:val="24"/>
          <w:szCs w:val="24"/>
          <w:lang w:eastAsia="en-US"/>
        </w:rPr>
        <w:lastRenderedPageBreak/>
        <w:t xml:space="preserve">düzenlenmiştir. Aday öğretmenlerin </w:t>
      </w:r>
      <w:r w:rsidRPr="00686563">
        <w:rPr>
          <w:rFonts w:ascii="Arial" w:eastAsiaTheme="minorHAnsi" w:hAnsi="Arial" w:cs="Arial"/>
          <w:b/>
          <w:bCs/>
          <w:color w:val="FF0000"/>
          <w:sz w:val="24"/>
          <w:szCs w:val="24"/>
          <w:lang w:eastAsia="en-US"/>
        </w:rPr>
        <w:t>öğretmenliğe atanmasında</w:t>
      </w:r>
      <w:r>
        <w:rPr>
          <w:rFonts w:ascii="Arial" w:eastAsiaTheme="minorHAnsi" w:hAnsi="Arial" w:cs="Arial"/>
          <w:bCs/>
          <w:sz w:val="24"/>
          <w:szCs w:val="24"/>
          <w:lang w:eastAsia="en-US"/>
        </w:rPr>
        <w:t xml:space="preserve"> “yazılı ve sözlü şartı” </w:t>
      </w:r>
      <w:r w:rsidRPr="0028522E">
        <w:rPr>
          <w:rFonts w:ascii="Arial" w:eastAsiaTheme="minorHAnsi" w:hAnsi="Arial" w:cs="Arial"/>
          <w:b/>
          <w:bCs/>
          <w:color w:val="FF0000"/>
          <w:sz w:val="24"/>
          <w:szCs w:val="24"/>
          <w:lang w:eastAsia="en-US"/>
        </w:rPr>
        <w:t>“yazılı ve/veya sözlü”</w:t>
      </w:r>
      <w:r>
        <w:rPr>
          <w:rFonts w:ascii="Arial" w:eastAsiaTheme="minorHAnsi" w:hAnsi="Arial" w:cs="Arial"/>
          <w:bCs/>
          <w:sz w:val="24"/>
          <w:szCs w:val="24"/>
          <w:lang w:eastAsia="en-US"/>
        </w:rPr>
        <w:t xml:space="preserve"> olarak değiştirilmiştir. </w:t>
      </w:r>
      <w:r w:rsidR="00F105A1">
        <w:rPr>
          <w:rFonts w:ascii="Arial" w:eastAsiaTheme="minorHAnsi" w:hAnsi="Arial" w:cs="Arial"/>
          <w:b/>
          <w:bCs/>
          <w:sz w:val="24"/>
          <w:szCs w:val="24"/>
          <w:lang w:eastAsia="en-US"/>
        </w:rPr>
        <w:t>(Madde 9</w:t>
      </w:r>
      <w:r w:rsidR="00B60254">
        <w:rPr>
          <w:rFonts w:ascii="Arial" w:eastAsiaTheme="minorHAnsi" w:hAnsi="Arial" w:cs="Arial"/>
          <w:b/>
          <w:bCs/>
          <w:sz w:val="24"/>
          <w:szCs w:val="24"/>
          <w:lang w:eastAsia="en-US"/>
        </w:rPr>
        <w:t>5</w:t>
      </w:r>
      <w:r w:rsidRPr="0028522E">
        <w:rPr>
          <w:rFonts w:ascii="Arial" w:eastAsiaTheme="minorHAnsi" w:hAnsi="Arial" w:cs="Arial"/>
          <w:b/>
          <w:bCs/>
          <w:sz w:val="24"/>
          <w:szCs w:val="24"/>
          <w:lang w:eastAsia="en-US"/>
        </w:rPr>
        <w:t>)</w:t>
      </w:r>
    </w:p>
    <w:p w:rsidR="00FE7465" w:rsidRPr="0014061D" w:rsidRDefault="00FE7465" w:rsidP="0028522E">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327FDA">
        <w:rPr>
          <w:rFonts w:ascii="Times New Roman" w:eastAsia="Times New Roman" w:hAnsi="Times New Roman" w:cs="Times New Roman"/>
          <w:b/>
          <w:i/>
          <w:sz w:val="24"/>
          <w:szCs w:val="24"/>
        </w:rPr>
        <w:tab/>
      </w:r>
      <w:r w:rsidRPr="00FE7465">
        <w:rPr>
          <w:rFonts w:ascii="Arial" w:eastAsiaTheme="minorHAnsi" w:hAnsi="Arial" w:cs="Arial"/>
          <w:bCs/>
          <w:sz w:val="24"/>
          <w:szCs w:val="24"/>
          <w:lang w:eastAsia="en-US"/>
        </w:rPr>
        <w:t xml:space="preserve">Başbakanlıkta </w:t>
      </w:r>
      <w:r w:rsidRPr="00FE7465">
        <w:rPr>
          <w:rFonts w:ascii="Arial" w:eastAsiaTheme="minorHAnsi" w:hAnsi="Arial" w:cs="Arial"/>
          <w:b/>
          <w:bCs/>
          <w:color w:val="FF0000"/>
          <w:sz w:val="24"/>
          <w:szCs w:val="24"/>
          <w:lang w:eastAsia="en-US"/>
        </w:rPr>
        <w:t>380 adet</w:t>
      </w:r>
      <w:r>
        <w:rPr>
          <w:rFonts w:ascii="Arial" w:eastAsiaTheme="minorHAnsi" w:hAnsi="Arial" w:cs="Arial"/>
          <w:bCs/>
          <w:sz w:val="24"/>
          <w:szCs w:val="24"/>
          <w:lang w:eastAsia="en-US"/>
        </w:rPr>
        <w:t xml:space="preserve"> </w:t>
      </w:r>
      <w:r w:rsidRPr="00FE7465">
        <w:rPr>
          <w:rFonts w:ascii="Arial" w:eastAsiaTheme="minorHAnsi" w:hAnsi="Arial" w:cs="Arial"/>
          <w:b/>
          <w:bCs/>
          <w:color w:val="FF0000"/>
          <w:sz w:val="24"/>
          <w:szCs w:val="24"/>
          <w:lang w:eastAsia="en-US"/>
        </w:rPr>
        <w:t>Sektörel İzleme ve Değerlendirme Raportörü</w:t>
      </w:r>
      <w:r w:rsidRPr="00FE7465">
        <w:rPr>
          <w:rFonts w:ascii="Arial" w:eastAsiaTheme="minorHAnsi" w:hAnsi="Arial" w:cs="Arial"/>
          <w:bCs/>
          <w:sz w:val="24"/>
          <w:szCs w:val="24"/>
          <w:lang w:eastAsia="en-US"/>
        </w:rPr>
        <w:t xml:space="preserve"> kadrosu </w:t>
      </w:r>
      <w:r>
        <w:rPr>
          <w:rFonts w:ascii="Arial" w:eastAsiaTheme="minorHAnsi" w:hAnsi="Arial" w:cs="Arial"/>
          <w:bCs/>
          <w:sz w:val="24"/>
          <w:szCs w:val="24"/>
          <w:lang w:eastAsia="en-US"/>
        </w:rPr>
        <w:t xml:space="preserve">ihdas edilerek, </w:t>
      </w:r>
      <w:r w:rsidRPr="00FE7465">
        <w:rPr>
          <w:rFonts w:ascii="Arial" w:eastAsiaTheme="minorHAnsi" w:hAnsi="Arial" w:cs="Arial"/>
          <w:bCs/>
          <w:sz w:val="24"/>
          <w:szCs w:val="24"/>
          <w:lang w:eastAsia="en-US"/>
        </w:rPr>
        <w:t>özlük haklarına ve bu kadrolara yapılacak atamalara ilişkin</w:t>
      </w:r>
      <w:r>
        <w:rPr>
          <w:rFonts w:ascii="Arial" w:eastAsiaTheme="minorHAnsi" w:hAnsi="Arial" w:cs="Arial"/>
          <w:bCs/>
          <w:sz w:val="24"/>
          <w:szCs w:val="24"/>
          <w:lang w:eastAsia="en-US"/>
        </w:rPr>
        <w:t xml:space="preserve"> </w:t>
      </w:r>
      <w:r w:rsidR="005509B5">
        <w:rPr>
          <w:rFonts w:ascii="Arial" w:eastAsiaTheme="minorHAnsi" w:hAnsi="Arial" w:cs="Arial"/>
          <w:bCs/>
          <w:sz w:val="24"/>
          <w:szCs w:val="24"/>
          <w:lang w:eastAsia="en-US"/>
        </w:rPr>
        <w:t>düzenlemeler yapılmıştır</w:t>
      </w:r>
      <w:r>
        <w:rPr>
          <w:rFonts w:ascii="Arial" w:eastAsiaTheme="minorHAnsi" w:hAnsi="Arial" w:cs="Arial"/>
          <w:bCs/>
          <w:sz w:val="24"/>
          <w:szCs w:val="24"/>
          <w:lang w:eastAsia="en-US"/>
        </w:rPr>
        <w:t xml:space="preserve">. Ayrıca söz konusu </w:t>
      </w:r>
      <w:r w:rsidRPr="00FE7465">
        <w:rPr>
          <w:rFonts w:ascii="Arial" w:eastAsiaTheme="minorHAnsi" w:hAnsi="Arial" w:cs="Arial"/>
          <w:b/>
          <w:bCs/>
          <w:color w:val="FF0000"/>
          <w:sz w:val="24"/>
          <w:szCs w:val="24"/>
          <w:lang w:eastAsia="en-US"/>
        </w:rPr>
        <w:t>kadro sayısının yüzde 75’ini geçmeyecek şekilde diğer kurumlardan</w:t>
      </w:r>
      <w:r w:rsidR="00D41B4F">
        <w:rPr>
          <w:rFonts w:ascii="Arial" w:eastAsiaTheme="minorHAnsi" w:hAnsi="Arial" w:cs="Arial"/>
          <w:b/>
          <w:bCs/>
          <w:color w:val="FF0000"/>
          <w:sz w:val="24"/>
          <w:szCs w:val="24"/>
          <w:lang w:eastAsia="en-US"/>
        </w:rPr>
        <w:t>,</w:t>
      </w:r>
      <w:r w:rsidRPr="00FE7465">
        <w:rPr>
          <w:rFonts w:ascii="Arial" w:eastAsiaTheme="minorHAnsi" w:hAnsi="Arial" w:cs="Arial"/>
          <w:b/>
          <w:bCs/>
          <w:color w:val="FF0000"/>
          <w:sz w:val="24"/>
          <w:szCs w:val="24"/>
          <w:lang w:eastAsia="en-US"/>
        </w:rPr>
        <w:t xml:space="preserve"> </w:t>
      </w:r>
      <w:r>
        <w:rPr>
          <w:rFonts w:ascii="Arial" w:eastAsiaTheme="minorHAnsi" w:hAnsi="Arial" w:cs="Arial"/>
          <w:b/>
          <w:bCs/>
          <w:color w:val="FF0000"/>
          <w:sz w:val="24"/>
          <w:szCs w:val="24"/>
          <w:lang w:eastAsia="en-US"/>
        </w:rPr>
        <w:t xml:space="preserve">kişilerin </w:t>
      </w:r>
      <w:r w:rsidRPr="00FE7465">
        <w:rPr>
          <w:rFonts w:ascii="Arial" w:eastAsiaTheme="minorHAnsi" w:hAnsi="Arial" w:cs="Arial"/>
          <w:b/>
          <w:bCs/>
          <w:color w:val="FF0000"/>
          <w:sz w:val="24"/>
          <w:szCs w:val="24"/>
          <w:lang w:eastAsia="en-US"/>
        </w:rPr>
        <w:t>muvafakat</w:t>
      </w:r>
      <w:r>
        <w:rPr>
          <w:rFonts w:ascii="Arial" w:eastAsiaTheme="minorHAnsi" w:hAnsi="Arial" w:cs="Arial"/>
          <w:b/>
          <w:bCs/>
          <w:color w:val="FF0000"/>
          <w:sz w:val="24"/>
          <w:szCs w:val="24"/>
          <w:lang w:eastAsia="en-US"/>
        </w:rPr>
        <w:t>i</w:t>
      </w:r>
      <w:r w:rsidRPr="00FE7465">
        <w:rPr>
          <w:rFonts w:ascii="Arial" w:eastAsiaTheme="minorHAnsi" w:hAnsi="Arial" w:cs="Arial"/>
          <w:b/>
          <w:bCs/>
          <w:color w:val="FF0000"/>
          <w:sz w:val="24"/>
          <w:szCs w:val="24"/>
          <w:lang w:eastAsia="en-US"/>
        </w:rPr>
        <w:t xml:space="preserve"> aranmaksızın</w:t>
      </w:r>
      <w:r>
        <w:rPr>
          <w:rFonts w:ascii="Arial" w:eastAsiaTheme="minorHAnsi" w:hAnsi="Arial" w:cs="Arial"/>
          <w:bCs/>
          <w:sz w:val="24"/>
          <w:szCs w:val="24"/>
          <w:lang w:eastAsia="en-US"/>
        </w:rPr>
        <w:t xml:space="preserve"> atama yapılabileceği düzenlenmiştir. </w:t>
      </w:r>
      <w:r w:rsidR="00B60254">
        <w:rPr>
          <w:rFonts w:ascii="Arial" w:eastAsiaTheme="minorHAnsi" w:hAnsi="Arial" w:cs="Arial"/>
          <w:b/>
          <w:bCs/>
          <w:sz w:val="24"/>
          <w:szCs w:val="24"/>
          <w:lang w:eastAsia="en-US"/>
        </w:rPr>
        <w:t>(Madde 102</w:t>
      </w:r>
      <w:r w:rsidR="00F105A1">
        <w:rPr>
          <w:rFonts w:ascii="Arial" w:eastAsiaTheme="minorHAnsi" w:hAnsi="Arial" w:cs="Arial"/>
          <w:b/>
          <w:bCs/>
          <w:sz w:val="24"/>
          <w:szCs w:val="24"/>
          <w:lang w:eastAsia="en-US"/>
        </w:rPr>
        <w:t>-10</w:t>
      </w:r>
      <w:r w:rsidR="00B60254">
        <w:rPr>
          <w:rFonts w:ascii="Arial" w:eastAsiaTheme="minorHAnsi" w:hAnsi="Arial" w:cs="Arial"/>
          <w:b/>
          <w:bCs/>
          <w:sz w:val="24"/>
          <w:szCs w:val="24"/>
          <w:lang w:eastAsia="en-US"/>
        </w:rPr>
        <w:t>3</w:t>
      </w:r>
      <w:r w:rsidRPr="00FE7465">
        <w:rPr>
          <w:rFonts w:ascii="Arial" w:eastAsiaTheme="minorHAnsi" w:hAnsi="Arial" w:cs="Arial"/>
          <w:b/>
          <w:bCs/>
          <w:sz w:val="24"/>
          <w:szCs w:val="24"/>
          <w:lang w:eastAsia="en-US"/>
        </w:rPr>
        <w:t>)</w:t>
      </w:r>
    </w:p>
    <w:p w:rsidR="0028522E" w:rsidRPr="00100A0C" w:rsidRDefault="0028522E" w:rsidP="007E7E02">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Pr>
          <w:rFonts w:ascii="Arial" w:eastAsiaTheme="minorHAnsi" w:hAnsi="Arial" w:cs="Arial"/>
          <w:bCs/>
          <w:sz w:val="24"/>
          <w:szCs w:val="24"/>
          <w:lang w:eastAsia="en-US"/>
        </w:rPr>
        <w:t>Din İ</w:t>
      </w:r>
      <w:r w:rsidRPr="0028522E">
        <w:rPr>
          <w:rFonts w:ascii="Arial" w:eastAsiaTheme="minorHAnsi" w:hAnsi="Arial" w:cs="Arial"/>
          <w:bCs/>
          <w:sz w:val="24"/>
          <w:szCs w:val="24"/>
          <w:lang w:eastAsia="en-US"/>
        </w:rPr>
        <w:t>şleri Yüksek Kurulu üyeliğine atanacaklardan yirmi dört adayı tespit etmekle görevli Aday Tespit Kurulu üyele</w:t>
      </w:r>
      <w:r w:rsidR="005509B5">
        <w:rPr>
          <w:rFonts w:ascii="Arial" w:eastAsiaTheme="minorHAnsi" w:hAnsi="Arial" w:cs="Arial"/>
          <w:bCs/>
          <w:sz w:val="24"/>
          <w:szCs w:val="24"/>
          <w:lang w:eastAsia="en-US"/>
        </w:rPr>
        <w:t>rinin seçimine ilişkin hususlar</w:t>
      </w:r>
      <w:r w:rsidRPr="0028522E">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 xml:space="preserve">yeniden düzenlenmiştir. </w:t>
      </w:r>
      <w:r w:rsidR="00F105A1">
        <w:rPr>
          <w:rFonts w:ascii="Arial" w:eastAsiaTheme="minorHAnsi" w:hAnsi="Arial" w:cs="Arial"/>
          <w:b/>
          <w:bCs/>
          <w:sz w:val="24"/>
          <w:szCs w:val="24"/>
          <w:lang w:eastAsia="en-US"/>
        </w:rPr>
        <w:t>(Madde 9</w:t>
      </w:r>
      <w:r w:rsidR="00B60254">
        <w:rPr>
          <w:rFonts w:ascii="Arial" w:eastAsiaTheme="minorHAnsi" w:hAnsi="Arial" w:cs="Arial"/>
          <w:b/>
          <w:bCs/>
          <w:sz w:val="24"/>
          <w:szCs w:val="24"/>
          <w:lang w:eastAsia="en-US"/>
        </w:rPr>
        <w:t>3</w:t>
      </w:r>
      <w:r w:rsidRPr="0028522E">
        <w:rPr>
          <w:rFonts w:ascii="Arial" w:eastAsiaTheme="minorHAnsi" w:hAnsi="Arial" w:cs="Arial"/>
          <w:b/>
          <w:bCs/>
          <w:sz w:val="24"/>
          <w:szCs w:val="24"/>
          <w:lang w:eastAsia="en-US"/>
        </w:rPr>
        <w:t>)</w:t>
      </w:r>
    </w:p>
    <w:p w:rsidR="00100A0C" w:rsidRPr="00D44CF0" w:rsidRDefault="00100A0C" w:rsidP="007E7E02">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100A0C">
        <w:rPr>
          <w:rFonts w:ascii="Arial" w:eastAsiaTheme="minorHAnsi" w:hAnsi="Arial" w:cs="Arial"/>
          <w:b/>
          <w:bCs/>
          <w:color w:val="FF0000"/>
          <w:sz w:val="24"/>
          <w:szCs w:val="24"/>
          <w:lang w:eastAsia="en-US"/>
        </w:rPr>
        <w:t>Özelleştirme sebebiyle yapılan atamalarda</w:t>
      </w:r>
      <w:r w:rsidRPr="00100A0C">
        <w:rPr>
          <w:rFonts w:ascii="Arial" w:eastAsiaTheme="minorHAnsi" w:hAnsi="Arial" w:cs="Arial"/>
          <w:bCs/>
          <w:color w:val="FF0000"/>
          <w:sz w:val="24"/>
          <w:szCs w:val="24"/>
          <w:lang w:eastAsia="en-US"/>
        </w:rPr>
        <w:t xml:space="preserve"> </w:t>
      </w:r>
      <w:r w:rsidRPr="00100A0C">
        <w:rPr>
          <w:rFonts w:ascii="Arial" w:eastAsiaTheme="minorHAnsi" w:hAnsi="Arial" w:cs="Arial"/>
          <w:bCs/>
          <w:sz w:val="24"/>
          <w:szCs w:val="24"/>
          <w:lang w:eastAsia="en-US"/>
        </w:rPr>
        <w:t>399 sayılı Kanun Hükmünde Kararnamenin eki (</w:t>
      </w:r>
      <w:r w:rsidR="005509B5">
        <w:rPr>
          <w:rFonts w:ascii="Arial" w:eastAsiaTheme="minorHAnsi" w:hAnsi="Arial" w:cs="Arial"/>
          <w:bCs/>
          <w:sz w:val="24"/>
          <w:szCs w:val="24"/>
          <w:lang w:eastAsia="en-US"/>
        </w:rPr>
        <w:t>1</w:t>
      </w:r>
      <w:r w:rsidRPr="00100A0C">
        <w:rPr>
          <w:rFonts w:ascii="Arial" w:eastAsiaTheme="minorHAnsi" w:hAnsi="Arial" w:cs="Arial"/>
          <w:bCs/>
          <w:sz w:val="24"/>
          <w:szCs w:val="24"/>
          <w:lang w:eastAsia="en-US"/>
        </w:rPr>
        <w:t xml:space="preserve">) sayılı cetveldeki kadrolarda istihdam edilmekte olanlar ile </w:t>
      </w:r>
      <w:r>
        <w:rPr>
          <w:rFonts w:ascii="Arial" w:eastAsiaTheme="minorHAnsi" w:hAnsi="Arial" w:cs="Arial"/>
          <w:bCs/>
          <w:sz w:val="24"/>
          <w:szCs w:val="24"/>
          <w:lang w:eastAsia="en-US"/>
        </w:rPr>
        <w:t>cetvelde</w:t>
      </w:r>
      <w:r w:rsidRPr="00100A0C">
        <w:rPr>
          <w:rFonts w:ascii="Arial" w:eastAsiaTheme="minorHAnsi" w:hAnsi="Arial" w:cs="Arial"/>
          <w:bCs/>
          <w:sz w:val="24"/>
          <w:szCs w:val="24"/>
          <w:lang w:eastAsia="en-US"/>
        </w:rPr>
        <w:t xml:space="preserve"> sayılan unvanlarla çalışan diğer statülerdeki personelin Araştırmacı unvanlı kadroların yanı sıra </w:t>
      </w:r>
      <w:r w:rsidRPr="00100A0C">
        <w:rPr>
          <w:rFonts w:ascii="Arial" w:eastAsiaTheme="minorHAnsi" w:hAnsi="Arial" w:cs="Arial"/>
          <w:b/>
          <w:bCs/>
          <w:color w:val="FF0000"/>
          <w:sz w:val="24"/>
          <w:szCs w:val="24"/>
          <w:lang w:eastAsia="en-US"/>
        </w:rPr>
        <w:t xml:space="preserve">öğrenim durumları </w:t>
      </w:r>
      <w:r w:rsidR="00670C92">
        <w:rPr>
          <w:rFonts w:ascii="Arial" w:eastAsiaTheme="minorHAnsi" w:hAnsi="Arial" w:cs="Arial"/>
          <w:b/>
          <w:bCs/>
          <w:color w:val="FF0000"/>
          <w:sz w:val="24"/>
          <w:szCs w:val="24"/>
          <w:lang w:eastAsia="en-US"/>
        </w:rPr>
        <w:t>itibarıyla</w:t>
      </w:r>
      <w:r w:rsidRPr="00100A0C">
        <w:rPr>
          <w:rFonts w:ascii="Arial" w:eastAsiaTheme="minorHAnsi" w:hAnsi="Arial" w:cs="Arial"/>
          <w:b/>
          <w:bCs/>
          <w:color w:val="FF0000"/>
          <w:sz w:val="24"/>
          <w:szCs w:val="24"/>
          <w:lang w:eastAsia="en-US"/>
        </w:rPr>
        <w:t xml:space="preserve"> </w:t>
      </w:r>
      <w:r w:rsidR="005509B5">
        <w:rPr>
          <w:rFonts w:ascii="Arial" w:eastAsiaTheme="minorHAnsi" w:hAnsi="Arial" w:cs="Arial"/>
          <w:b/>
          <w:bCs/>
          <w:color w:val="FF0000"/>
          <w:sz w:val="24"/>
          <w:szCs w:val="24"/>
          <w:lang w:eastAsia="en-US"/>
        </w:rPr>
        <w:t xml:space="preserve">ihraz etmiş oldukları </w:t>
      </w:r>
      <w:r w:rsidRPr="00100A0C">
        <w:rPr>
          <w:rFonts w:ascii="Arial" w:eastAsiaTheme="minorHAnsi" w:hAnsi="Arial" w:cs="Arial"/>
          <w:b/>
          <w:bCs/>
          <w:color w:val="FF0000"/>
          <w:sz w:val="24"/>
          <w:szCs w:val="24"/>
          <w:lang w:eastAsia="en-US"/>
        </w:rPr>
        <w:t>unvanlara da istekleri halinde atanmalarına imkân sağlanmıştır</w:t>
      </w:r>
      <w:r>
        <w:rPr>
          <w:rFonts w:ascii="Arial" w:eastAsiaTheme="minorHAnsi" w:hAnsi="Arial" w:cs="Arial"/>
          <w:bCs/>
          <w:sz w:val="24"/>
          <w:szCs w:val="24"/>
          <w:lang w:eastAsia="en-US"/>
        </w:rPr>
        <w:t xml:space="preserve">. </w:t>
      </w:r>
      <w:r w:rsidR="00E77DBB">
        <w:rPr>
          <w:rFonts w:ascii="Arial" w:eastAsiaTheme="minorHAnsi" w:hAnsi="Arial" w:cs="Arial"/>
          <w:bCs/>
          <w:sz w:val="24"/>
          <w:szCs w:val="24"/>
          <w:lang w:eastAsia="en-US"/>
        </w:rPr>
        <w:t xml:space="preserve">Ayrıca </w:t>
      </w:r>
      <w:r w:rsidR="00E77DBB" w:rsidRPr="00E77DBB">
        <w:rPr>
          <w:rFonts w:ascii="Arial" w:eastAsiaTheme="minorHAnsi" w:hAnsi="Arial" w:cs="Arial"/>
          <w:b/>
          <w:bCs/>
          <w:color w:val="FF0000"/>
          <w:sz w:val="24"/>
          <w:szCs w:val="24"/>
          <w:lang w:eastAsia="en-US"/>
        </w:rPr>
        <w:t>Araştırmacı kadrosunda olup bu maddeden yararlan</w:t>
      </w:r>
      <w:r w:rsidR="005509B5">
        <w:rPr>
          <w:rFonts w:ascii="Arial" w:eastAsiaTheme="minorHAnsi" w:hAnsi="Arial" w:cs="Arial"/>
          <w:b/>
          <w:bCs/>
          <w:color w:val="FF0000"/>
          <w:sz w:val="24"/>
          <w:szCs w:val="24"/>
          <w:lang w:eastAsia="en-US"/>
        </w:rPr>
        <w:t xml:space="preserve">mak </w:t>
      </w:r>
      <w:r w:rsidR="00E77DBB" w:rsidRPr="00E77DBB">
        <w:rPr>
          <w:rFonts w:ascii="Arial" w:eastAsiaTheme="minorHAnsi" w:hAnsi="Arial" w:cs="Arial"/>
          <w:b/>
          <w:bCs/>
          <w:color w:val="FF0000"/>
          <w:sz w:val="24"/>
          <w:szCs w:val="24"/>
          <w:lang w:eastAsia="en-US"/>
        </w:rPr>
        <w:t>isteyenlere de 30 günlük süre</w:t>
      </w:r>
      <w:r w:rsidR="00E77DBB">
        <w:rPr>
          <w:rFonts w:ascii="Arial" w:eastAsiaTheme="minorHAnsi" w:hAnsi="Arial" w:cs="Arial"/>
          <w:bCs/>
          <w:sz w:val="24"/>
          <w:szCs w:val="24"/>
          <w:lang w:eastAsia="en-US"/>
        </w:rPr>
        <w:t xml:space="preserve"> tanınmıştır. </w:t>
      </w:r>
      <w:r w:rsidRPr="00100A0C">
        <w:rPr>
          <w:rFonts w:ascii="Arial" w:eastAsiaTheme="minorHAnsi" w:hAnsi="Arial" w:cs="Arial"/>
          <w:b/>
          <w:bCs/>
          <w:sz w:val="24"/>
          <w:szCs w:val="24"/>
          <w:lang w:eastAsia="en-US"/>
        </w:rPr>
        <w:t>(Madde 1</w:t>
      </w:r>
      <w:r w:rsidR="00B60254">
        <w:rPr>
          <w:rFonts w:ascii="Arial" w:eastAsiaTheme="minorHAnsi" w:hAnsi="Arial" w:cs="Arial"/>
          <w:b/>
          <w:bCs/>
          <w:sz w:val="24"/>
          <w:szCs w:val="24"/>
          <w:lang w:eastAsia="en-US"/>
        </w:rPr>
        <w:t>08</w:t>
      </w:r>
      <w:r w:rsidR="005509B5">
        <w:rPr>
          <w:rFonts w:ascii="Arial" w:eastAsiaTheme="minorHAnsi" w:hAnsi="Arial" w:cs="Arial"/>
          <w:b/>
          <w:bCs/>
          <w:sz w:val="24"/>
          <w:szCs w:val="24"/>
          <w:lang w:eastAsia="en-US"/>
        </w:rPr>
        <w:t xml:space="preserve">, </w:t>
      </w:r>
      <w:r w:rsidR="00E77DBB">
        <w:rPr>
          <w:rFonts w:ascii="Arial" w:eastAsiaTheme="minorHAnsi" w:hAnsi="Arial" w:cs="Arial"/>
          <w:b/>
          <w:bCs/>
          <w:sz w:val="24"/>
          <w:szCs w:val="24"/>
          <w:lang w:eastAsia="en-US"/>
        </w:rPr>
        <w:t>11</w:t>
      </w:r>
      <w:r w:rsidR="00B60254">
        <w:rPr>
          <w:rFonts w:ascii="Arial" w:eastAsiaTheme="minorHAnsi" w:hAnsi="Arial" w:cs="Arial"/>
          <w:b/>
          <w:bCs/>
          <w:sz w:val="24"/>
          <w:szCs w:val="24"/>
          <w:lang w:eastAsia="en-US"/>
        </w:rPr>
        <w:t>0</w:t>
      </w:r>
      <w:r w:rsidRPr="00100A0C">
        <w:rPr>
          <w:rFonts w:ascii="Arial" w:eastAsiaTheme="minorHAnsi" w:hAnsi="Arial" w:cs="Arial"/>
          <w:b/>
          <w:bCs/>
          <w:sz w:val="24"/>
          <w:szCs w:val="24"/>
          <w:lang w:eastAsia="en-US"/>
        </w:rPr>
        <w:t>)</w:t>
      </w:r>
    </w:p>
    <w:p w:rsidR="00D44CF0" w:rsidRPr="00E148D8" w:rsidRDefault="00D44CF0" w:rsidP="00D44CF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44CF0">
        <w:rPr>
          <w:rFonts w:ascii="Arial" w:eastAsiaTheme="minorHAnsi" w:hAnsi="Arial" w:cs="Arial"/>
          <w:bCs/>
          <w:sz w:val="24"/>
          <w:szCs w:val="24"/>
          <w:lang w:eastAsia="en-US"/>
        </w:rPr>
        <w:t xml:space="preserve">Gelir İdaresi Başkanlığında </w:t>
      </w:r>
      <w:r w:rsidRPr="00D44CF0">
        <w:rPr>
          <w:rFonts w:ascii="Arial" w:eastAsiaTheme="minorHAnsi" w:hAnsi="Arial" w:cs="Arial"/>
          <w:b/>
          <w:bCs/>
          <w:color w:val="FF0000"/>
          <w:sz w:val="24"/>
          <w:szCs w:val="24"/>
          <w:lang w:eastAsia="en-US"/>
        </w:rPr>
        <w:t>grup başkanı, daire başkanı</w:t>
      </w:r>
      <w:r w:rsidRPr="00D44CF0">
        <w:rPr>
          <w:rFonts w:ascii="Arial" w:eastAsiaTheme="minorHAnsi" w:hAnsi="Arial" w:cs="Arial"/>
          <w:bCs/>
          <w:sz w:val="24"/>
          <w:szCs w:val="24"/>
          <w:lang w:eastAsia="en-US"/>
        </w:rPr>
        <w:t xml:space="preserve"> veya taşra teşkilatında </w:t>
      </w:r>
      <w:r w:rsidRPr="00D44CF0">
        <w:rPr>
          <w:rFonts w:ascii="Arial" w:eastAsiaTheme="minorHAnsi" w:hAnsi="Arial" w:cs="Arial"/>
          <w:b/>
          <w:bCs/>
          <w:color w:val="FF0000"/>
          <w:sz w:val="24"/>
          <w:szCs w:val="24"/>
          <w:lang w:eastAsia="en-US"/>
        </w:rPr>
        <w:t>vergi dairesi başkanı kadrolarında</w:t>
      </w:r>
      <w:r w:rsidRPr="00D44CF0">
        <w:rPr>
          <w:rFonts w:ascii="Arial" w:eastAsiaTheme="minorHAnsi" w:hAnsi="Arial" w:cs="Arial"/>
          <w:bCs/>
          <w:sz w:val="24"/>
          <w:szCs w:val="24"/>
          <w:lang w:eastAsia="en-US"/>
        </w:rPr>
        <w:t xml:space="preserve"> toplam </w:t>
      </w:r>
      <w:r w:rsidRPr="00D44CF0">
        <w:rPr>
          <w:rFonts w:ascii="Arial" w:eastAsiaTheme="minorHAnsi" w:hAnsi="Arial" w:cs="Arial"/>
          <w:b/>
          <w:bCs/>
          <w:color w:val="FF0000"/>
          <w:sz w:val="24"/>
          <w:szCs w:val="24"/>
          <w:lang w:eastAsia="en-US"/>
        </w:rPr>
        <w:t>en az üç yıl görev yapmış</w:t>
      </w:r>
      <w:r w:rsidRPr="00D44CF0">
        <w:rPr>
          <w:rFonts w:ascii="Arial" w:eastAsiaTheme="minorHAnsi" w:hAnsi="Arial" w:cs="Arial"/>
          <w:bCs/>
          <w:sz w:val="24"/>
          <w:szCs w:val="24"/>
          <w:lang w:eastAsia="en-US"/>
        </w:rPr>
        <w:t xml:space="preserve"> olanlar, atama tarihi itibarıyla fiilen bu kadrolardan birinde bulunmak şartıyla </w:t>
      </w:r>
      <w:r w:rsidRPr="00D44CF0">
        <w:rPr>
          <w:rFonts w:ascii="Arial" w:eastAsiaTheme="minorHAnsi" w:hAnsi="Arial" w:cs="Arial"/>
          <w:b/>
          <w:bCs/>
          <w:color w:val="FF0000"/>
          <w:sz w:val="24"/>
          <w:szCs w:val="24"/>
          <w:lang w:eastAsia="en-US"/>
        </w:rPr>
        <w:t>Devlet G</w:t>
      </w:r>
      <w:r>
        <w:rPr>
          <w:rFonts w:ascii="Arial" w:eastAsiaTheme="minorHAnsi" w:hAnsi="Arial" w:cs="Arial"/>
          <w:b/>
          <w:bCs/>
          <w:color w:val="FF0000"/>
          <w:sz w:val="24"/>
          <w:szCs w:val="24"/>
          <w:lang w:eastAsia="en-US"/>
        </w:rPr>
        <w:t xml:space="preserve">elir Uzmanı kadrosuna atanabilecektir. </w:t>
      </w:r>
      <w:r w:rsidRPr="00D44CF0">
        <w:rPr>
          <w:rFonts w:ascii="Arial" w:eastAsiaTheme="minorHAnsi" w:hAnsi="Arial" w:cs="Arial"/>
          <w:b/>
          <w:bCs/>
          <w:sz w:val="24"/>
          <w:szCs w:val="24"/>
          <w:lang w:eastAsia="en-US"/>
        </w:rPr>
        <w:t>(Madde 1</w:t>
      </w:r>
      <w:r w:rsidR="00B60254">
        <w:rPr>
          <w:rFonts w:ascii="Arial" w:eastAsiaTheme="minorHAnsi" w:hAnsi="Arial" w:cs="Arial"/>
          <w:b/>
          <w:bCs/>
          <w:sz w:val="24"/>
          <w:szCs w:val="24"/>
          <w:lang w:eastAsia="en-US"/>
        </w:rPr>
        <w:t>19</w:t>
      </w:r>
      <w:r w:rsidRPr="00D44CF0">
        <w:rPr>
          <w:rFonts w:ascii="Arial" w:eastAsiaTheme="minorHAnsi" w:hAnsi="Arial" w:cs="Arial"/>
          <w:b/>
          <w:bCs/>
          <w:sz w:val="24"/>
          <w:szCs w:val="24"/>
          <w:lang w:eastAsia="en-US"/>
        </w:rPr>
        <w:t>)</w:t>
      </w:r>
    </w:p>
    <w:p w:rsidR="00E148D8" w:rsidRDefault="00E148D8" w:rsidP="00E148D8">
      <w:pPr>
        <w:pStyle w:val="stbilgi"/>
        <w:numPr>
          <w:ilvl w:val="0"/>
          <w:numId w:val="24"/>
        </w:numPr>
        <w:tabs>
          <w:tab w:val="clear" w:pos="4536"/>
          <w:tab w:val="clear" w:pos="9072"/>
          <w:tab w:val="center" w:pos="1418"/>
          <w:tab w:val="right" w:pos="8931"/>
        </w:tabs>
        <w:spacing w:line="360" w:lineRule="auto"/>
        <w:ind w:left="0" w:firstLine="851"/>
        <w:jc w:val="both"/>
        <w:rPr>
          <w:rFonts w:ascii="Arial" w:eastAsiaTheme="minorHAnsi" w:hAnsi="Arial" w:cs="Arial"/>
          <w:bCs/>
          <w:sz w:val="24"/>
          <w:szCs w:val="24"/>
          <w:lang w:eastAsia="en-US"/>
        </w:rPr>
      </w:pPr>
      <w:r w:rsidRPr="00F20454">
        <w:rPr>
          <w:rFonts w:ascii="Times New Roman" w:eastAsia="Times New Roman" w:hAnsi="Times New Roman" w:cs="Times New Roman"/>
          <w:sz w:val="24"/>
          <w:szCs w:val="24"/>
        </w:rPr>
        <w:tab/>
      </w:r>
      <w:r w:rsidRPr="00E148D8">
        <w:rPr>
          <w:rFonts w:ascii="Arial" w:eastAsiaTheme="minorHAnsi" w:hAnsi="Arial" w:cs="Arial"/>
          <w:bCs/>
          <w:sz w:val="24"/>
          <w:szCs w:val="24"/>
          <w:lang w:eastAsia="en-US"/>
        </w:rPr>
        <w:t>18/1/1966 tarihli ve 711 Sayılı Nöbetçi Memurluğu Kurulmasını ve Olağanüstü Hal Tatbikatlarında Mesainin 24</w:t>
      </w:r>
      <w:r>
        <w:rPr>
          <w:rFonts w:ascii="Arial" w:eastAsiaTheme="minorHAnsi" w:hAnsi="Arial" w:cs="Arial"/>
          <w:bCs/>
          <w:sz w:val="24"/>
          <w:szCs w:val="24"/>
          <w:lang w:eastAsia="en-US"/>
        </w:rPr>
        <w:t xml:space="preserve"> Saat Devamını Sağlayan Kanun yürürlükten kaldırılmıştır. </w:t>
      </w:r>
      <w:r w:rsidRPr="00E148D8">
        <w:rPr>
          <w:rFonts w:ascii="Arial" w:eastAsiaTheme="minorHAnsi" w:hAnsi="Arial" w:cs="Arial"/>
          <w:b/>
          <w:bCs/>
          <w:sz w:val="24"/>
          <w:szCs w:val="24"/>
          <w:lang w:eastAsia="en-US"/>
        </w:rPr>
        <w:t>(Madde 14</w:t>
      </w:r>
      <w:r w:rsidR="00B60254">
        <w:rPr>
          <w:rFonts w:ascii="Arial" w:eastAsiaTheme="minorHAnsi" w:hAnsi="Arial" w:cs="Arial"/>
          <w:b/>
          <w:bCs/>
          <w:sz w:val="24"/>
          <w:szCs w:val="24"/>
          <w:lang w:eastAsia="en-US"/>
        </w:rPr>
        <w:t>4</w:t>
      </w:r>
      <w:r w:rsidRPr="00E148D8">
        <w:rPr>
          <w:rFonts w:ascii="Arial" w:eastAsiaTheme="minorHAnsi" w:hAnsi="Arial" w:cs="Arial"/>
          <w:b/>
          <w:bCs/>
          <w:sz w:val="24"/>
          <w:szCs w:val="24"/>
          <w:lang w:eastAsia="en-US"/>
        </w:rPr>
        <w:t xml:space="preserve"> a)</w:t>
      </w:r>
    </w:p>
    <w:p w:rsidR="00FD5545" w:rsidRDefault="00FD5545" w:rsidP="004F1C6E">
      <w:pPr>
        <w:tabs>
          <w:tab w:val="left" w:pos="993"/>
        </w:tabs>
        <w:spacing w:after="0" w:line="360" w:lineRule="auto"/>
        <w:jc w:val="both"/>
        <w:rPr>
          <w:b/>
          <w:bCs/>
          <w:i/>
          <w:iCs/>
          <w:color w:val="4F81BD" w:themeColor="accent1"/>
        </w:rPr>
      </w:pPr>
    </w:p>
    <w:p w:rsidR="004F1C6E" w:rsidRPr="004F1C6E" w:rsidRDefault="004F1C6E" w:rsidP="00047FB1">
      <w:pPr>
        <w:pStyle w:val="ListeParagraf"/>
        <w:numPr>
          <w:ilvl w:val="0"/>
          <w:numId w:val="23"/>
        </w:numPr>
        <w:tabs>
          <w:tab w:val="left" w:pos="993"/>
        </w:tabs>
        <w:spacing w:after="0" w:line="360" w:lineRule="auto"/>
        <w:ind w:left="0" w:firstLine="709"/>
        <w:jc w:val="both"/>
        <w:outlineLvl w:val="1"/>
        <w:rPr>
          <w:b/>
          <w:bCs/>
          <w:i/>
          <w:iCs/>
          <w:color w:val="4F81BD" w:themeColor="accent1"/>
          <w:sz w:val="28"/>
        </w:rPr>
      </w:pPr>
      <w:bookmarkStart w:id="10" w:name="_Toc395864261"/>
      <w:r>
        <w:rPr>
          <w:b/>
          <w:bCs/>
          <w:i/>
          <w:iCs/>
          <w:color w:val="4F81BD" w:themeColor="accent1"/>
          <w:sz w:val="28"/>
        </w:rPr>
        <w:t>ÇALIŞMA HAYATINA</w:t>
      </w:r>
      <w:r w:rsidRPr="004F1C6E">
        <w:rPr>
          <w:b/>
          <w:bCs/>
          <w:i/>
          <w:iCs/>
          <w:color w:val="4F81BD" w:themeColor="accent1"/>
          <w:sz w:val="28"/>
        </w:rPr>
        <w:t xml:space="preserve"> </w:t>
      </w:r>
      <w:r>
        <w:rPr>
          <w:b/>
          <w:bCs/>
          <w:i/>
          <w:iCs/>
          <w:color w:val="4F81BD" w:themeColor="accent1"/>
          <w:sz w:val="28"/>
        </w:rPr>
        <w:t>YÖNELİK DİĞER DÜZENLEMELER</w:t>
      </w:r>
      <w:bookmarkEnd w:id="10"/>
      <w:r w:rsidRPr="004F1C6E">
        <w:rPr>
          <w:b/>
          <w:bCs/>
          <w:i/>
          <w:iCs/>
          <w:color w:val="4F81BD" w:themeColor="accent1"/>
          <w:sz w:val="28"/>
        </w:rPr>
        <w:t xml:space="preserve"> </w:t>
      </w:r>
    </w:p>
    <w:p w:rsidR="004F1C6E" w:rsidRPr="004F1C6E" w:rsidRDefault="004F1C6E" w:rsidP="004F1C6E">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İşveren sendikalarınca dayanışma ve yardım fonu oluşturulabil</w:t>
      </w:r>
      <w:r w:rsidR="00072E03">
        <w:rPr>
          <w:rFonts w:ascii="Arial" w:eastAsiaTheme="minorHAnsi" w:hAnsi="Arial" w:cs="Arial"/>
          <w:bCs/>
          <w:sz w:val="24"/>
          <w:szCs w:val="24"/>
          <w:lang w:eastAsia="en-US"/>
        </w:rPr>
        <w:t>eceği</w:t>
      </w:r>
      <w:r>
        <w:rPr>
          <w:rFonts w:ascii="Arial" w:eastAsiaTheme="minorHAnsi" w:hAnsi="Arial" w:cs="Arial"/>
          <w:bCs/>
          <w:sz w:val="24"/>
          <w:szCs w:val="24"/>
          <w:lang w:eastAsia="en-US"/>
        </w:rPr>
        <w:t xml:space="preserve"> ve bu fondan işçilerin sigorta primlerinin işveren payının karşılanabileceği düzenlenmiştir. </w:t>
      </w:r>
      <w:r w:rsidR="005B4218">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19</w:t>
      </w:r>
      <w:r w:rsidRPr="004F1C6E">
        <w:rPr>
          <w:rFonts w:ascii="Arial" w:eastAsiaTheme="minorHAnsi" w:hAnsi="Arial" w:cs="Arial"/>
          <w:b/>
          <w:bCs/>
          <w:sz w:val="24"/>
          <w:szCs w:val="24"/>
          <w:lang w:eastAsia="en-US"/>
        </w:rPr>
        <w:t>)</w:t>
      </w:r>
    </w:p>
    <w:p w:rsidR="004F1C6E" w:rsidRPr="00F1259D" w:rsidRDefault="00327889" w:rsidP="0055520E">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Toplu sözleşme yetkisine sahip olmak adına </w:t>
      </w:r>
      <w:r w:rsidR="004F1C6E" w:rsidRPr="004F1C6E">
        <w:rPr>
          <w:rFonts w:ascii="Arial" w:eastAsiaTheme="minorHAnsi" w:hAnsi="Arial" w:cs="Arial"/>
          <w:bCs/>
          <w:sz w:val="24"/>
          <w:szCs w:val="24"/>
          <w:lang w:eastAsia="en-US"/>
        </w:rPr>
        <w:t xml:space="preserve">Sendikalar ve Toplu İş Sözleşmesi Kanununun 41 inci </w:t>
      </w:r>
      <w:r w:rsidR="004F1C6E">
        <w:rPr>
          <w:rFonts w:ascii="Arial" w:eastAsiaTheme="minorHAnsi" w:hAnsi="Arial" w:cs="Arial"/>
          <w:bCs/>
          <w:sz w:val="24"/>
          <w:szCs w:val="24"/>
          <w:lang w:eastAsia="en-US"/>
        </w:rPr>
        <w:t>ve</w:t>
      </w:r>
      <w:r w:rsidR="004F1C6E" w:rsidRPr="004F1C6E">
        <w:rPr>
          <w:rFonts w:ascii="Arial" w:eastAsiaTheme="minorHAnsi" w:hAnsi="Arial" w:cs="Arial"/>
          <w:bCs/>
          <w:sz w:val="24"/>
          <w:szCs w:val="24"/>
          <w:lang w:eastAsia="en-US"/>
        </w:rPr>
        <w:t xml:space="preserve"> 43 üncü maddesin</w:t>
      </w:r>
      <w:r w:rsidR="004F1C6E">
        <w:rPr>
          <w:rFonts w:ascii="Arial" w:eastAsiaTheme="minorHAnsi" w:hAnsi="Arial" w:cs="Arial"/>
          <w:bCs/>
          <w:sz w:val="24"/>
          <w:szCs w:val="24"/>
          <w:lang w:eastAsia="en-US"/>
        </w:rPr>
        <w:t xml:space="preserve">de </w:t>
      </w:r>
      <w:r w:rsidR="004F1C6E" w:rsidRPr="004F1C6E">
        <w:rPr>
          <w:rFonts w:ascii="Arial" w:eastAsiaTheme="minorHAnsi" w:hAnsi="Arial" w:cs="Arial"/>
          <w:bCs/>
          <w:sz w:val="24"/>
          <w:szCs w:val="24"/>
          <w:lang w:eastAsia="en-US"/>
        </w:rPr>
        <w:t>yer alan</w:t>
      </w:r>
      <w:r w:rsidR="00603143">
        <w:rPr>
          <w:rFonts w:ascii="Arial" w:eastAsiaTheme="minorHAnsi" w:hAnsi="Arial" w:cs="Arial"/>
          <w:bCs/>
          <w:sz w:val="24"/>
          <w:szCs w:val="24"/>
          <w:lang w:eastAsia="en-US"/>
        </w:rPr>
        <w:t xml:space="preserve"> </w:t>
      </w:r>
      <w:r w:rsidR="00D41B4F">
        <w:rPr>
          <w:rFonts w:ascii="Arial" w:eastAsiaTheme="minorHAnsi" w:hAnsi="Arial" w:cs="Arial"/>
          <w:bCs/>
          <w:sz w:val="24"/>
          <w:szCs w:val="24"/>
          <w:lang w:eastAsia="en-US"/>
        </w:rPr>
        <w:t>“</w:t>
      </w:r>
      <w:r w:rsidR="00603143" w:rsidRPr="004F1C6E">
        <w:rPr>
          <w:rFonts w:ascii="Arial" w:eastAsiaTheme="minorHAnsi" w:hAnsi="Arial" w:cs="Arial"/>
          <w:bCs/>
          <w:sz w:val="24"/>
          <w:szCs w:val="24"/>
          <w:lang w:eastAsia="en-US"/>
        </w:rPr>
        <w:t xml:space="preserve">kurulu bulunduğu işkolunda </w:t>
      </w:r>
      <w:r w:rsidR="00603143" w:rsidRPr="00D41B4F">
        <w:rPr>
          <w:rFonts w:ascii="Arial" w:eastAsiaTheme="minorHAnsi" w:hAnsi="Arial" w:cs="Arial"/>
          <w:b/>
          <w:bCs/>
          <w:color w:val="FF0000"/>
          <w:sz w:val="24"/>
          <w:szCs w:val="24"/>
          <w:lang w:eastAsia="en-US"/>
        </w:rPr>
        <w:t>en az yüzde üç üyeye sahip olma</w:t>
      </w:r>
      <w:r w:rsidR="00D41B4F" w:rsidRPr="00D41B4F">
        <w:rPr>
          <w:rFonts w:ascii="Arial" w:eastAsiaTheme="minorHAnsi" w:hAnsi="Arial" w:cs="Arial"/>
          <w:b/>
          <w:bCs/>
          <w:color w:val="FF0000"/>
          <w:sz w:val="24"/>
          <w:szCs w:val="24"/>
          <w:lang w:eastAsia="en-US"/>
        </w:rPr>
        <w:t>”</w:t>
      </w:r>
      <w:r w:rsidR="00603143" w:rsidRPr="00D41B4F">
        <w:rPr>
          <w:rFonts w:ascii="Arial" w:eastAsiaTheme="minorHAnsi" w:hAnsi="Arial" w:cs="Arial"/>
          <w:b/>
          <w:bCs/>
          <w:color w:val="FF0000"/>
          <w:sz w:val="24"/>
          <w:szCs w:val="24"/>
          <w:lang w:eastAsia="en-US"/>
        </w:rPr>
        <w:t xml:space="preserve"> şartı </w:t>
      </w:r>
      <w:r w:rsidR="00D41B4F" w:rsidRPr="00D41B4F">
        <w:rPr>
          <w:rFonts w:ascii="Arial" w:eastAsiaTheme="minorHAnsi" w:hAnsi="Arial" w:cs="Arial"/>
          <w:b/>
          <w:bCs/>
          <w:color w:val="FF0000"/>
          <w:sz w:val="24"/>
          <w:szCs w:val="24"/>
          <w:lang w:eastAsia="en-US"/>
        </w:rPr>
        <w:t>“</w:t>
      </w:r>
      <w:r w:rsidR="00603143" w:rsidRPr="00D41B4F">
        <w:rPr>
          <w:rFonts w:ascii="Arial" w:eastAsiaTheme="minorHAnsi" w:hAnsi="Arial" w:cs="Arial"/>
          <w:b/>
          <w:bCs/>
          <w:color w:val="FF0000"/>
          <w:sz w:val="24"/>
          <w:szCs w:val="24"/>
          <w:lang w:eastAsia="en-US"/>
        </w:rPr>
        <w:t>yüzde bir</w:t>
      </w:r>
      <w:r w:rsidR="00D41B4F" w:rsidRPr="00D41B4F">
        <w:rPr>
          <w:rFonts w:ascii="Arial" w:eastAsiaTheme="minorHAnsi" w:hAnsi="Arial" w:cs="Arial"/>
          <w:b/>
          <w:bCs/>
          <w:color w:val="FF0000"/>
          <w:sz w:val="24"/>
          <w:szCs w:val="24"/>
          <w:lang w:eastAsia="en-US"/>
        </w:rPr>
        <w:t>”</w:t>
      </w:r>
      <w:r w:rsidR="00603143" w:rsidRPr="00D41B4F">
        <w:rPr>
          <w:rFonts w:ascii="Arial" w:eastAsiaTheme="minorHAnsi" w:hAnsi="Arial" w:cs="Arial"/>
          <w:b/>
          <w:bCs/>
          <w:color w:val="FF0000"/>
          <w:sz w:val="24"/>
          <w:szCs w:val="24"/>
          <w:lang w:eastAsia="en-US"/>
        </w:rPr>
        <w:t>e indirilmiştir</w:t>
      </w:r>
      <w:r w:rsidR="00603143">
        <w:rPr>
          <w:rFonts w:ascii="Arial" w:eastAsiaTheme="minorHAnsi" w:hAnsi="Arial" w:cs="Arial"/>
          <w:bCs/>
          <w:sz w:val="24"/>
          <w:szCs w:val="24"/>
          <w:lang w:eastAsia="en-US"/>
        </w:rPr>
        <w:t xml:space="preserve">. </w:t>
      </w:r>
      <w:r w:rsidR="00603143">
        <w:rPr>
          <w:rFonts w:ascii="Arial" w:eastAsiaTheme="minorHAnsi" w:hAnsi="Arial" w:cs="Arial"/>
          <w:bCs/>
          <w:sz w:val="24"/>
          <w:szCs w:val="24"/>
          <w:lang w:eastAsia="en-US"/>
        </w:rPr>
        <w:lastRenderedPageBreak/>
        <w:t>Ancak</w:t>
      </w:r>
      <w:r w:rsidR="004F1C6E" w:rsidRPr="004F1C6E">
        <w:rPr>
          <w:rFonts w:ascii="Arial" w:eastAsiaTheme="minorHAnsi" w:hAnsi="Arial" w:cs="Arial"/>
          <w:bCs/>
          <w:sz w:val="24"/>
          <w:szCs w:val="24"/>
          <w:lang w:eastAsia="en-US"/>
        </w:rPr>
        <w:t xml:space="preserve"> Ekonomik ve Sosyal Konsey üye</w:t>
      </w:r>
      <w:r w:rsidR="00603143">
        <w:rPr>
          <w:rFonts w:ascii="Arial" w:eastAsiaTheme="minorHAnsi" w:hAnsi="Arial" w:cs="Arial"/>
          <w:bCs/>
          <w:sz w:val="24"/>
          <w:szCs w:val="24"/>
          <w:lang w:eastAsia="en-US"/>
        </w:rPr>
        <w:t>si işçi</w:t>
      </w:r>
      <w:r w:rsidR="004F1C6E" w:rsidRPr="004F1C6E">
        <w:rPr>
          <w:rFonts w:ascii="Arial" w:eastAsiaTheme="minorHAnsi" w:hAnsi="Arial" w:cs="Arial"/>
          <w:bCs/>
          <w:sz w:val="24"/>
          <w:szCs w:val="24"/>
          <w:lang w:eastAsia="en-US"/>
        </w:rPr>
        <w:t xml:space="preserve"> konfederasyonlar</w:t>
      </w:r>
      <w:r w:rsidR="00603143">
        <w:rPr>
          <w:rFonts w:ascii="Arial" w:eastAsiaTheme="minorHAnsi" w:hAnsi="Arial" w:cs="Arial"/>
          <w:bCs/>
          <w:sz w:val="24"/>
          <w:szCs w:val="24"/>
          <w:lang w:eastAsia="en-US"/>
        </w:rPr>
        <w:t>ın</w:t>
      </w:r>
      <w:r w:rsidR="004F1C6E" w:rsidRPr="004F1C6E">
        <w:rPr>
          <w:rFonts w:ascii="Arial" w:eastAsiaTheme="minorHAnsi" w:hAnsi="Arial" w:cs="Arial"/>
          <w:bCs/>
          <w:sz w:val="24"/>
          <w:szCs w:val="24"/>
          <w:lang w:eastAsia="en-US"/>
        </w:rPr>
        <w:t xml:space="preserve">a </w:t>
      </w:r>
      <w:r w:rsidR="0055520E">
        <w:rPr>
          <w:rFonts w:ascii="Arial" w:eastAsiaTheme="minorHAnsi" w:hAnsi="Arial" w:cs="Arial"/>
          <w:bCs/>
          <w:sz w:val="24"/>
          <w:szCs w:val="24"/>
          <w:lang w:eastAsia="en-US"/>
        </w:rPr>
        <w:t xml:space="preserve">üye olmayan işçi sendikaları için </w:t>
      </w:r>
      <w:r w:rsidR="00603143">
        <w:rPr>
          <w:rFonts w:ascii="Arial" w:eastAsiaTheme="minorHAnsi" w:hAnsi="Arial" w:cs="Arial"/>
          <w:bCs/>
          <w:sz w:val="24"/>
          <w:szCs w:val="24"/>
          <w:lang w:eastAsia="en-US"/>
        </w:rPr>
        <w:t xml:space="preserve">bu oran </w:t>
      </w:r>
      <w:r w:rsidR="004F1C6E" w:rsidRPr="004F1C6E">
        <w:rPr>
          <w:rFonts w:ascii="Arial" w:eastAsiaTheme="minorHAnsi" w:hAnsi="Arial" w:cs="Arial"/>
          <w:bCs/>
          <w:sz w:val="24"/>
          <w:szCs w:val="24"/>
          <w:lang w:eastAsia="en-US"/>
        </w:rPr>
        <w:t xml:space="preserve">yüzde </w:t>
      </w:r>
      <w:r w:rsidR="0055520E">
        <w:rPr>
          <w:rFonts w:ascii="Arial" w:eastAsiaTheme="minorHAnsi" w:hAnsi="Arial" w:cs="Arial"/>
          <w:bCs/>
          <w:sz w:val="24"/>
          <w:szCs w:val="24"/>
          <w:lang w:eastAsia="en-US"/>
        </w:rPr>
        <w:t>üç</w:t>
      </w:r>
      <w:r w:rsidR="004F1C6E" w:rsidRPr="004F1C6E">
        <w:rPr>
          <w:rFonts w:ascii="Arial" w:eastAsiaTheme="minorHAnsi" w:hAnsi="Arial" w:cs="Arial"/>
          <w:bCs/>
          <w:sz w:val="24"/>
          <w:szCs w:val="24"/>
          <w:lang w:eastAsia="en-US"/>
        </w:rPr>
        <w:t xml:space="preserve"> ol</w:t>
      </w:r>
      <w:r w:rsidR="004F1C6E">
        <w:rPr>
          <w:rFonts w:ascii="Arial" w:eastAsiaTheme="minorHAnsi" w:hAnsi="Arial" w:cs="Arial"/>
          <w:bCs/>
          <w:sz w:val="24"/>
          <w:szCs w:val="24"/>
          <w:lang w:eastAsia="en-US"/>
        </w:rPr>
        <w:t xml:space="preserve">arak uygulanacaktır. </w:t>
      </w:r>
      <w:r w:rsidR="005B4218">
        <w:rPr>
          <w:rFonts w:ascii="Arial" w:eastAsiaTheme="minorHAnsi" w:hAnsi="Arial" w:cs="Arial"/>
          <w:b/>
          <w:bCs/>
          <w:sz w:val="24"/>
          <w:szCs w:val="24"/>
          <w:lang w:eastAsia="en-US"/>
        </w:rPr>
        <w:t>(Madde 2</w:t>
      </w:r>
      <w:r w:rsidR="00B60254">
        <w:rPr>
          <w:rFonts w:ascii="Arial" w:eastAsiaTheme="minorHAnsi" w:hAnsi="Arial" w:cs="Arial"/>
          <w:b/>
          <w:bCs/>
          <w:sz w:val="24"/>
          <w:szCs w:val="24"/>
          <w:lang w:eastAsia="en-US"/>
        </w:rPr>
        <w:t>0- 2</w:t>
      </w:r>
      <w:r w:rsidR="005B4218">
        <w:rPr>
          <w:rFonts w:ascii="Arial" w:eastAsiaTheme="minorHAnsi" w:hAnsi="Arial" w:cs="Arial"/>
          <w:b/>
          <w:bCs/>
          <w:sz w:val="24"/>
          <w:szCs w:val="24"/>
          <w:lang w:eastAsia="en-US"/>
        </w:rPr>
        <w:t>1</w:t>
      </w:r>
      <w:r w:rsidR="004F1C6E" w:rsidRPr="004F1C6E">
        <w:rPr>
          <w:rFonts w:ascii="Arial" w:eastAsiaTheme="minorHAnsi" w:hAnsi="Arial" w:cs="Arial"/>
          <w:b/>
          <w:bCs/>
          <w:sz w:val="24"/>
          <w:szCs w:val="24"/>
          <w:lang w:eastAsia="en-US"/>
        </w:rPr>
        <w:t>)</w:t>
      </w:r>
    </w:p>
    <w:p w:rsidR="008C55BA" w:rsidRPr="004C6BBA" w:rsidRDefault="008C55BA" w:rsidP="008C55BA">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4C6BBA">
        <w:rPr>
          <w:rFonts w:ascii="Arial" w:eastAsiaTheme="minorHAnsi" w:hAnsi="Arial" w:cs="Arial"/>
          <w:bCs/>
          <w:sz w:val="24"/>
          <w:szCs w:val="24"/>
          <w:lang w:eastAsia="en-US"/>
        </w:rPr>
        <w:t>İşyerlerinde çalışmakta olan çırakların ve stajyerlerin</w:t>
      </w:r>
      <w:r w:rsidR="00072E03">
        <w:rPr>
          <w:rFonts w:ascii="Arial" w:eastAsiaTheme="minorHAnsi" w:hAnsi="Arial" w:cs="Arial"/>
          <w:bCs/>
          <w:sz w:val="24"/>
          <w:szCs w:val="24"/>
          <w:lang w:eastAsia="en-US"/>
        </w:rPr>
        <w:t>,</w:t>
      </w:r>
      <w:r w:rsidRPr="004C6BBA">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İş</w:t>
      </w:r>
      <w:r w:rsidR="00A02A29">
        <w:rPr>
          <w:rFonts w:ascii="Arial" w:eastAsiaTheme="minorHAnsi" w:hAnsi="Arial" w:cs="Arial"/>
          <w:bCs/>
          <w:sz w:val="24"/>
          <w:szCs w:val="24"/>
          <w:lang w:eastAsia="en-US"/>
        </w:rPr>
        <w:t xml:space="preserve"> Sağlığı ve Güvenliği</w:t>
      </w:r>
      <w:r>
        <w:rPr>
          <w:rFonts w:ascii="Arial" w:eastAsiaTheme="minorHAnsi" w:hAnsi="Arial" w:cs="Arial"/>
          <w:bCs/>
          <w:sz w:val="24"/>
          <w:szCs w:val="24"/>
          <w:lang w:eastAsia="en-US"/>
        </w:rPr>
        <w:t xml:space="preserve"> Kanunu çerçevesinde hesaplanan </w:t>
      </w:r>
      <w:r w:rsidR="00072E03">
        <w:rPr>
          <w:rFonts w:ascii="Arial" w:eastAsiaTheme="minorHAnsi" w:hAnsi="Arial" w:cs="Arial"/>
          <w:bCs/>
          <w:sz w:val="24"/>
          <w:szCs w:val="24"/>
          <w:lang w:eastAsia="en-US"/>
        </w:rPr>
        <w:t>“</w:t>
      </w:r>
      <w:r w:rsidRPr="004C6BBA">
        <w:rPr>
          <w:rFonts w:ascii="Arial" w:eastAsiaTheme="minorHAnsi" w:hAnsi="Arial" w:cs="Arial"/>
          <w:bCs/>
          <w:sz w:val="24"/>
          <w:szCs w:val="24"/>
          <w:lang w:eastAsia="en-US"/>
        </w:rPr>
        <w:t>işyerin</w:t>
      </w:r>
      <w:r>
        <w:rPr>
          <w:rFonts w:ascii="Arial" w:eastAsiaTheme="minorHAnsi" w:hAnsi="Arial" w:cs="Arial"/>
          <w:bCs/>
          <w:sz w:val="24"/>
          <w:szCs w:val="24"/>
          <w:lang w:eastAsia="en-US"/>
        </w:rPr>
        <w:t>deki işçi sayısı</w:t>
      </w:r>
      <w:r w:rsidR="00072E03">
        <w:rPr>
          <w:rFonts w:ascii="Arial" w:eastAsiaTheme="minorHAnsi" w:hAnsi="Arial" w:cs="Arial"/>
          <w:bCs/>
          <w:sz w:val="24"/>
          <w:szCs w:val="24"/>
          <w:lang w:eastAsia="en-US"/>
        </w:rPr>
        <w:t>”</w:t>
      </w:r>
      <w:r>
        <w:rPr>
          <w:rFonts w:ascii="Arial" w:eastAsiaTheme="minorHAnsi" w:hAnsi="Arial" w:cs="Arial"/>
          <w:bCs/>
          <w:sz w:val="24"/>
          <w:szCs w:val="24"/>
          <w:lang w:eastAsia="en-US"/>
        </w:rPr>
        <w:t xml:space="preserve">na </w:t>
      </w:r>
      <w:r w:rsidR="00843EA6">
        <w:rPr>
          <w:rFonts w:ascii="Arial" w:eastAsiaTheme="minorHAnsi" w:hAnsi="Arial" w:cs="Arial"/>
          <w:bCs/>
          <w:sz w:val="24"/>
          <w:szCs w:val="24"/>
          <w:lang w:eastAsia="en-US"/>
        </w:rPr>
        <w:t>dâhil</w:t>
      </w:r>
      <w:r>
        <w:rPr>
          <w:rFonts w:ascii="Arial" w:eastAsiaTheme="minorHAnsi" w:hAnsi="Arial" w:cs="Arial"/>
          <w:bCs/>
          <w:sz w:val="24"/>
          <w:szCs w:val="24"/>
          <w:lang w:eastAsia="en-US"/>
        </w:rPr>
        <w:t xml:space="preserve"> edilmemesi ve </w:t>
      </w:r>
      <w:r w:rsidRPr="004C6BBA">
        <w:rPr>
          <w:rFonts w:ascii="Arial" w:eastAsiaTheme="minorHAnsi" w:hAnsi="Arial" w:cs="Arial"/>
          <w:bCs/>
          <w:sz w:val="24"/>
          <w:szCs w:val="24"/>
          <w:lang w:eastAsia="en-US"/>
        </w:rPr>
        <w:t xml:space="preserve">işyeri hekimi haricinde çalıştırılması gereken </w:t>
      </w:r>
      <w:r>
        <w:rPr>
          <w:rFonts w:ascii="Arial" w:eastAsiaTheme="minorHAnsi" w:hAnsi="Arial" w:cs="Arial"/>
          <w:bCs/>
          <w:sz w:val="24"/>
          <w:szCs w:val="24"/>
          <w:lang w:eastAsia="en-US"/>
        </w:rPr>
        <w:t>diğer</w:t>
      </w:r>
      <w:r w:rsidRPr="004C6BBA">
        <w:rPr>
          <w:rFonts w:ascii="Arial" w:eastAsiaTheme="minorHAnsi" w:hAnsi="Arial" w:cs="Arial"/>
          <w:bCs/>
          <w:sz w:val="24"/>
          <w:szCs w:val="24"/>
          <w:lang w:eastAsia="en-US"/>
        </w:rPr>
        <w:t xml:space="preserve"> sağlık personelinin </w:t>
      </w:r>
      <w:r w:rsidR="00072E03">
        <w:rPr>
          <w:rFonts w:ascii="Arial" w:eastAsiaTheme="minorHAnsi" w:hAnsi="Arial" w:cs="Arial"/>
          <w:bCs/>
          <w:sz w:val="24"/>
          <w:szCs w:val="24"/>
          <w:lang w:eastAsia="en-US"/>
        </w:rPr>
        <w:t xml:space="preserve">yalnızca </w:t>
      </w:r>
      <w:r w:rsidR="005A3E48" w:rsidRPr="00D41B4F">
        <w:rPr>
          <w:rFonts w:ascii="Arial" w:eastAsiaTheme="minorHAnsi" w:hAnsi="Arial" w:cs="Arial"/>
          <w:b/>
          <w:bCs/>
          <w:color w:val="FF0000"/>
          <w:sz w:val="24"/>
          <w:szCs w:val="24"/>
          <w:lang w:eastAsia="en-US"/>
        </w:rPr>
        <w:t>on ve daha fazla çalışanı olan çok tehlikeli sınıfta yer alan işyerlerinde</w:t>
      </w:r>
      <w:r w:rsidR="005A3E48" w:rsidRPr="005A3E48">
        <w:rPr>
          <w:rFonts w:ascii="Arial" w:eastAsiaTheme="minorHAnsi" w:hAnsi="Arial" w:cs="Arial"/>
          <w:bCs/>
          <w:color w:val="FF0000"/>
          <w:sz w:val="24"/>
          <w:szCs w:val="24"/>
          <w:lang w:eastAsia="en-US"/>
        </w:rPr>
        <w:t xml:space="preserve"> </w:t>
      </w:r>
      <w:r w:rsidRPr="004C6BBA">
        <w:rPr>
          <w:rFonts w:ascii="Arial" w:eastAsiaTheme="minorHAnsi" w:hAnsi="Arial" w:cs="Arial"/>
          <w:bCs/>
          <w:sz w:val="24"/>
          <w:szCs w:val="24"/>
          <w:lang w:eastAsia="en-US"/>
        </w:rPr>
        <w:t xml:space="preserve">çalıştırılması </w:t>
      </w:r>
      <w:r>
        <w:rPr>
          <w:rFonts w:ascii="Arial" w:eastAsiaTheme="minorHAnsi" w:hAnsi="Arial" w:cs="Arial"/>
          <w:bCs/>
          <w:sz w:val="24"/>
          <w:szCs w:val="24"/>
          <w:lang w:eastAsia="en-US"/>
        </w:rPr>
        <w:t xml:space="preserve">düzenlenmiştir. </w:t>
      </w:r>
      <w:r w:rsidR="005B4218">
        <w:rPr>
          <w:rFonts w:ascii="Arial" w:eastAsiaTheme="minorHAnsi" w:hAnsi="Arial" w:cs="Arial"/>
          <w:b/>
          <w:bCs/>
          <w:sz w:val="24"/>
          <w:szCs w:val="24"/>
          <w:lang w:eastAsia="en-US"/>
        </w:rPr>
        <w:t>(Madde 1</w:t>
      </w:r>
      <w:r w:rsidR="00B60254">
        <w:rPr>
          <w:rFonts w:ascii="Arial" w:eastAsiaTheme="minorHAnsi" w:hAnsi="Arial" w:cs="Arial"/>
          <w:b/>
          <w:bCs/>
          <w:sz w:val="24"/>
          <w:szCs w:val="24"/>
          <w:lang w:eastAsia="en-US"/>
        </w:rPr>
        <w:t>6</w:t>
      </w:r>
      <w:r w:rsidRPr="004C6BBA">
        <w:rPr>
          <w:rFonts w:ascii="Arial" w:eastAsiaTheme="minorHAnsi" w:hAnsi="Arial" w:cs="Arial"/>
          <w:b/>
          <w:bCs/>
          <w:sz w:val="24"/>
          <w:szCs w:val="24"/>
          <w:lang w:eastAsia="en-US"/>
        </w:rPr>
        <w:t>)</w:t>
      </w:r>
    </w:p>
    <w:p w:rsidR="004F1C6E" w:rsidRPr="00B113A2" w:rsidRDefault="004F1C6E" w:rsidP="004F1C6E">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Ç</w:t>
      </w:r>
      <w:r w:rsidRPr="00E64882">
        <w:rPr>
          <w:rFonts w:ascii="Arial" w:eastAsiaTheme="minorHAnsi" w:hAnsi="Arial" w:cs="Arial"/>
          <w:bCs/>
          <w:sz w:val="24"/>
          <w:szCs w:val="24"/>
          <w:lang w:eastAsia="en-US"/>
        </w:rPr>
        <w:t xml:space="preserve">alışanların </w:t>
      </w:r>
      <w:r w:rsidRPr="002C7B21">
        <w:rPr>
          <w:rFonts w:ascii="Arial" w:eastAsiaTheme="minorHAnsi" w:hAnsi="Arial" w:cs="Arial"/>
          <w:b/>
          <w:bCs/>
          <w:color w:val="FF0000"/>
          <w:sz w:val="24"/>
          <w:szCs w:val="24"/>
          <w:lang w:eastAsia="en-US"/>
        </w:rPr>
        <w:t>sağlık raporlarını</w:t>
      </w:r>
      <w:r w:rsidRPr="002C7B21">
        <w:rPr>
          <w:rFonts w:ascii="Arial" w:eastAsiaTheme="minorHAnsi" w:hAnsi="Arial" w:cs="Arial"/>
          <w:bCs/>
          <w:color w:val="FF0000"/>
          <w:sz w:val="24"/>
          <w:szCs w:val="24"/>
          <w:lang w:eastAsia="en-US"/>
        </w:rPr>
        <w:t xml:space="preserve"> </w:t>
      </w:r>
      <w:r w:rsidRPr="00E64882">
        <w:rPr>
          <w:rFonts w:ascii="Arial" w:eastAsiaTheme="minorHAnsi" w:hAnsi="Arial" w:cs="Arial"/>
          <w:bCs/>
          <w:sz w:val="24"/>
          <w:szCs w:val="24"/>
          <w:lang w:eastAsia="en-US"/>
        </w:rPr>
        <w:t>çalışan sayısına bakılmaksızın hizmet alınan veya görevlendirile</w:t>
      </w:r>
      <w:r>
        <w:rPr>
          <w:rFonts w:ascii="Arial" w:eastAsiaTheme="minorHAnsi" w:hAnsi="Arial" w:cs="Arial"/>
          <w:bCs/>
          <w:sz w:val="24"/>
          <w:szCs w:val="24"/>
          <w:lang w:eastAsia="en-US"/>
        </w:rPr>
        <w:t xml:space="preserve">n </w:t>
      </w:r>
      <w:r w:rsidRPr="002C7B21">
        <w:rPr>
          <w:rFonts w:ascii="Arial" w:eastAsiaTheme="minorHAnsi" w:hAnsi="Arial" w:cs="Arial"/>
          <w:b/>
          <w:bCs/>
          <w:color w:val="FF0000"/>
          <w:sz w:val="24"/>
          <w:szCs w:val="24"/>
          <w:lang w:eastAsia="en-US"/>
        </w:rPr>
        <w:t>işyeri hekiminden alabilmesi</w:t>
      </w:r>
      <w:r>
        <w:rPr>
          <w:rFonts w:ascii="Arial" w:eastAsiaTheme="minorHAnsi" w:hAnsi="Arial" w:cs="Arial"/>
          <w:bCs/>
          <w:sz w:val="24"/>
          <w:szCs w:val="24"/>
          <w:lang w:eastAsia="en-US"/>
        </w:rPr>
        <w:t xml:space="preserve"> </w:t>
      </w:r>
      <w:r w:rsidRPr="00E64882">
        <w:rPr>
          <w:rFonts w:ascii="Arial" w:eastAsiaTheme="minorHAnsi" w:hAnsi="Arial" w:cs="Arial"/>
          <w:bCs/>
          <w:sz w:val="24"/>
          <w:szCs w:val="24"/>
          <w:lang w:eastAsia="en-US"/>
        </w:rPr>
        <w:t>ve 10’dan az çalışan bulunan ve az tehlikeli işyerleri çalışanlarının sağlık raporlarını kamu hizmet sunucuları veya aile hekimlerinden de alınabilmesine imkân tanı</w:t>
      </w:r>
      <w:r>
        <w:rPr>
          <w:rFonts w:ascii="Arial" w:eastAsiaTheme="minorHAnsi" w:hAnsi="Arial" w:cs="Arial"/>
          <w:bCs/>
          <w:sz w:val="24"/>
          <w:szCs w:val="24"/>
          <w:lang w:eastAsia="en-US"/>
        </w:rPr>
        <w:t xml:space="preserve">nmıştır. </w:t>
      </w:r>
      <w:r w:rsidR="005B4218">
        <w:rPr>
          <w:rFonts w:ascii="Arial" w:eastAsiaTheme="minorHAnsi" w:hAnsi="Arial" w:cs="Arial"/>
          <w:b/>
          <w:bCs/>
          <w:sz w:val="24"/>
          <w:szCs w:val="24"/>
          <w:lang w:eastAsia="en-US"/>
        </w:rPr>
        <w:t>(Madde 1</w:t>
      </w:r>
      <w:r w:rsidR="00B60254">
        <w:rPr>
          <w:rFonts w:ascii="Arial" w:eastAsiaTheme="minorHAnsi" w:hAnsi="Arial" w:cs="Arial"/>
          <w:b/>
          <w:bCs/>
          <w:sz w:val="24"/>
          <w:szCs w:val="24"/>
          <w:lang w:eastAsia="en-US"/>
        </w:rPr>
        <w:t>7</w:t>
      </w:r>
      <w:r w:rsidRPr="00E64882">
        <w:rPr>
          <w:rFonts w:ascii="Arial" w:eastAsiaTheme="minorHAnsi" w:hAnsi="Arial" w:cs="Arial"/>
          <w:b/>
          <w:bCs/>
          <w:sz w:val="24"/>
          <w:szCs w:val="24"/>
          <w:lang w:eastAsia="en-US"/>
        </w:rPr>
        <w:t>)</w:t>
      </w:r>
      <w:r>
        <w:rPr>
          <w:rFonts w:ascii="Arial" w:eastAsiaTheme="minorHAnsi" w:hAnsi="Arial" w:cs="Arial"/>
          <w:b/>
          <w:bCs/>
          <w:sz w:val="24"/>
          <w:szCs w:val="24"/>
          <w:lang w:eastAsia="en-US"/>
        </w:rPr>
        <w:t xml:space="preserve"> </w:t>
      </w:r>
      <w:r w:rsidRPr="002C6C1A">
        <w:rPr>
          <w:rFonts w:ascii="Arial" w:eastAsiaTheme="minorHAnsi" w:hAnsi="Arial" w:cs="Arial"/>
          <w:bCs/>
          <w:sz w:val="24"/>
          <w:szCs w:val="24"/>
          <w:lang w:eastAsia="en-US"/>
        </w:rPr>
        <w:t>10’dan az çalışanı bulunan ve az tehlikeli sınıfta yer alan işyerlerinde, işverenlerin veya vekillerinin iş sağlığı ve güvenliği hizmetlerini</w:t>
      </w:r>
      <w:r>
        <w:rPr>
          <w:rFonts w:ascii="Arial" w:eastAsiaTheme="minorHAnsi" w:hAnsi="Arial" w:cs="Arial"/>
          <w:bCs/>
          <w:sz w:val="24"/>
          <w:szCs w:val="24"/>
          <w:lang w:eastAsia="en-US"/>
        </w:rPr>
        <w:t xml:space="preserve">n üstlenilmesine ilişkin eğitimlerine </w:t>
      </w:r>
      <w:r w:rsidRPr="002C6C1A">
        <w:rPr>
          <w:rFonts w:ascii="Arial" w:eastAsiaTheme="minorHAnsi" w:hAnsi="Arial" w:cs="Arial"/>
          <w:bCs/>
          <w:sz w:val="24"/>
          <w:szCs w:val="24"/>
          <w:lang w:eastAsia="en-US"/>
        </w:rPr>
        <w:t>ilişkin hususlar</w:t>
      </w:r>
      <w:r>
        <w:rPr>
          <w:rFonts w:ascii="Arial" w:eastAsiaTheme="minorHAnsi" w:hAnsi="Arial" w:cs="Arial"/>
          <w:bCs/>
          <w:sz w:val="24"/>
          <w:szCs w:val="24"/>
          <w:lang w:eastAsia="en-US"/>
        </w:rPr>
        <w:t xml:space="preserve"> </w:t>
      </w:r>
      <w:r w:rsidR="005C16D0">
        <w:rPr>
          <w:rFonts w:ascii="Arial" w:eastAsiaTheme="minorHAnsi" w:hAnsi="Arial" w:cs="Arial"/>
          <w:sz w:val="24"/>
          <w:szCs w:val="24"/>
          <w:lang w:eastAsia="en-US"/>
        </w:rPr>
        <w:t>Çalışma ve Sosyal Güvenlik Bakanlığı</w:t>
      </w:r>
      <w:r w:rsidRPr="002C6C1A">
        <w:rPr>
          <w:rFonts w:ascii="Arial" w:eastAsiaTheme="minorHAnsi" w:hAnsi="Arial" w:cs="Arial"/>
          <w:bCs/>
          <w:sz w:val="24"/>
          <w:szCs w:val="24"/>
          <w:lang w:eastAsia="en-US"/>
        </w:rPr>
        <w:t xml:space="preserve"> tarafından belirlenece</w:t>
      </w:r>
      <w:r>
        <w:rPr>
          <w:rFonts w:ascii="Arial" w:eastAsiaTheme="minorHAnsi" w:hAnsi="Arial" w:cs="Arial"/>
          <w:bCs/>
          <w:sz w:val="24"/>
          <w:szCs w:val="24"/>
          <w:lang w:eastAsia="en-US"/>
        </w:rPr>
        <w:t xml:space="preserve">ktir. </w:t>
      </w:r>
      <w:r>
        <w:rPr>
          <w:rFonts w:ascii="Arial" w:eastAsiaTheme="minorHAnsi" w:hAnsi="Arial" w:cs="Arial"/>
          <w:b/>
          <w:bCs/>
          <w:sz w:val="24"/>
          <w:szCs w:val="24"/>
          <w:lang w:eastAsia="en-US"/>
        </w:rPr>
        <w:t>(M</w:t>
      </w:r>
      <w:r w:rsidR="005B4218">
        <w:rPr>
          <w:rFonts w:ascii="Arial" w:eastAsiaTheme="minorHAnsi" w:hAnsi="Arial" w:cs="Arial"/>
          <w:b/>
          <w:bCs/>
          <w:sz w:val="24"/>
          <w:szCs w:val="24"/>
          <w:lang w:eastAsia="en-US"/>
        </w:rPr>
        <w:t>adde 1</w:t>
      </w:r>
      <w:r w:rsidR="00B60254">
        <w:rPr>
          <w:rFonts w:ascii="Arial" w:eastAsiaTheme="minorHAnsi" w:hAnsi="Arial" w:cs="Arial"/>
          <w:b/>
          <w:bCs/>
          <w:sz w:val="24"/>
          <w:szCs w:val="24"/>
          <w:lang w:eastAsia="en-US"/>
        </w:rPr>
        <w:t>8</w:t>
      </w:r>
      <w:r w:rsidRPr="00C27777">
        <w:rPr>
          <w:rFonts w:ascii="Arial" w:eastAsiaTheme="minorHAnsi" w:hAnsi="Arial" w:cs="Arial"/>
          <w:b/>
          <w:bCs/>
          <w:sz w:val="24"/>
          <w:szCs w:val="24"/>
          <w:lang w:eastAsia="en-US"/>
        </w:rPr>
        <w:t>)</w:t>
      </w:r>
    </w:p>
    <w:p w:rsidR="00081C0F" w:rsidRPr="00767C9D" w:rsidRDefault="00B113A2" w:rsidP="00767C9D">
      <w:pPr>
        <w:pStyle w:val="stbilgi"/>
        <w:numPr>
          <w:ilvl w:val="0"/>
          <w:numId w:val="24"/>
        </w:numPr>
        <w:tabs>
          <w:tab w:val="clear" w:pos="4536"/>
          <w:tab w:val="center" w:pos="1418"/>
        </w:tabs>
        <w:spacing w:line="360" w:lineRule="auto"/>
        <w:ind w:left="0" w:firstLine="851"/>
        <w:jc w:val="both"/>
        <w:rPr>
          <w:color w:val="C00000"/>
          <w:sz w:val="36"/>
          <w:szCs w:val="36"/>
        </w:rPr>
      </w:pPr>
      <w:r w:rsidRPr="00767C9D">
        <w:rPr>
          <w:rFonts w:ascii="Arial" w:eastAsiaTheme="minorHAnsi" w:hAnsi="Arial" w:cs="Arial"/>
          <w:bCs/>
          <w:sz w:val="24"/>
          <w:szCs w:val="24"/>
          <w:lang w:eastAsia="en-US"/>
        </w:rPr>
        <w:t>İşsiz kaldığı dönemde işsizlik ödeneğinden yararlanıp, işe iade davası sonucu</w:t>
      </w:r>
      <w:r w:rsidR="00072E03">
        <w:rPr>
          <w:rFonts w:ascii="Arial" w:eastAsiaTheme="minorHAnsi" w:hAnsi="Arial" w:cs="Arial"/>
          <w:bCs/>
          <w:sz w:val="24"/>
          <w:szCs w:val="24"/>
          <w:lang w:eastAsia="en-US"/>
        </w:rPr>
        <w:t>nda da tekrar</w:t>
      </w:r>
      <w:r w:rsidRPr="00767C9D">
        <w:rPr>
          <w:rFonts w:ascii="Arial" w:eastAsiaTheme="minorHAnsi" w:hAnsi="Arial" w:cs="Arial"/>
          <w:bCs/>
          <w:sz w:val="24"/>
          <w:szCs w:val="24"/>
          <w:lang w:eastAsia="en-US"/>
        </w:rPr>
        <w:t xml:space="preserve"> ücretleri ve primleri ödenenlerin</w:t>
      </w:r>
      <w:r w:rsidR="00072E03">
        <w:rPr>
          <w:rFonts w:ascii="Arial" w:eastAsiaTheme="minorHAnsi" w:hAnsi="Arial" w:cs="Arial"/>
          <w:bCs/>
          <w:sz w:val="24"/>
          <w:szCs w:val="24"/>
          <w:lang w:eastAsia="en-US"/>
        </w:rPr>
        <w:t>,</w:t>
      </w:r>
      <w:r w:rsidRPr="00767C9D">
        <w:rPr>
          <w:rFonts w:ascii="Arial" w:eastAsiaTheme="minorHAnsi" w:hAnsi="Arial" w:cs="Arial"/>
          <w:bCs/>
          <w:sz w:val="24"/>
          <w:szCs w:val="24"/>
          <w:lang w:eastAsia="en-US"/>
        </w:rPr>
        <w:t xml:space="preserve"> söz konusu ödemeler </w:t>
      </w:r>
      <w:r w:rsidR="00072E03">
        <w:rPr>
          <w:rFonts w:ascii="Arial" w:eastAsiaTheme="minorHAnsi" w:hAnsi="Arial" w:cs="Arial"/>
          <w:bCs/>
          <w:sz w:val="24"/>
          <w:szCs w:val="24"/>
          <w:lang w:eastAsia="en-US"/>
        </w:rPr>
        <w:t>düşülerek</w:t>
      </w:r>
      <w:r w:rsidRPr="00767C9D">
        <w:rPr>
          <w:rFonts w:ascii="Arial" w:eastAsiaTheme="minorHAnsi" w:hAnsi="Arial" w:cs="Arial"/>
          <w:bCs/>
          <w:sz w:val="24"/>
          <w:szCs w:val="24"/>
          <w:lang w:eastAsia="en-US"/>
        </w:rPr>
        <w:t xml:space="preserve"> kalan tutarda işsizlik ödeneğinden yararlan</w:t>
      </w:r>
      <w:r w:rsidR="00072E03">
        <w:rPr>
          <w:rFonts w:ascii="Arial" w:eastAsiaTheme="minorHAnsi" w:hAnsi="Arial" w:cs="Arial"/>
          <w:bCs/>
          <w:sz w:val="24"/>
          <w:szCs w:val="24"/>
          <w:lang w:eastAsia="en-US"/>
        </w:rPr>
        <w:t>abilmesi</w:t>
      </w:r>
      <w:r w:rsidRPr="00767C9D">
        <w:rPr>
          <w:rFonts w:ascii="Arial" w:eastAsiaTheme="minorHAnsi" w:hAnsi="Arial" w:cs="Arial"/>
          <w:bCs/>
          <w:sz w:val="24"/>
          <w:szCs w:val="24"/>
          <w:lang w:eastAsia="en-US"/>
        </w:rPr>
        <w:t xml:space="preserve"> ve mükerrer ödeme yapılmaması amacıyla düzenleme yapılmıştır. </w:t>
      </w:r>
      <w:r w:rsidRPr="00767C9D">
        <w:rPr>
          <w:rFonts w:ascii="Arial" w:eastAsiaTheme="minorHAnsi" w:hAnsi="Arial" w:cs="Arial"/>
          <w:b/>
          <w:bCs/>
          <w:sz w:val="24"/>
          <w:szCs w:val="24"/>
          <w:lang w:eastAsia="en-US"/>
        </w:rPr>
        <w:t>(Madde 2</w:t>
      </w:r>
      <w:r w:rsidR="005B4218">
        <w:rPr>
          <w:rFonts w:ascii="Arial" w:eastAsiaTheme="minorHAnsi" w:hAnsi="Arial" w:cs="Arial"/>
          <w:b/>
          <w:bCs/>
          <w:sz w:val="24"/>
          <w:szCs w:val="24"/>
          <w:lang w:eastAsia="en-US"/>
        </w:rPr>
        <w:t>5</w:t>
      </w:r>
      <w:r w:rsidRPr="00767C9D">
        <w:rPr>
          <w:rFonts w:ascii="Arial" w:eastAsiaTheme="minorHAnsi" w:hAnsi="Arial" w:cs="Arial"/>
          <w:b/>
          <w:bCs/>
          <w:sz w:val="24"/>
          <w:szCs w:val="24"/>
          <w:lang w:eastAsia="en-US"/>
        </w:rPr>
        <w:t>)</w:t>
      </w:r>
      <w:r w:rsidR="00081C0F" w:rsidRPr="00767C9D">
        <w:rPr>
          <w:color w:val="C00000"/>
          <w:sz w:val="36"/>
          <w:szCs w:val="36"/>
        </w:rPr>
        <w:br w:type="page"/>
      </w:r>
    </w:p>
    <w:p w:rsidR="00723D22" w:rsidRPr="00882794" w:rsidRDefault="00723D22" w:rsidP="004A104F">
      <w:pPr>
        <w:pStyle w:val="GlAlnt"/>
        <w:spacing w:before="0" w:after="0" w:line="360" w:lineRule="auto"/>
        <w:ind w:left="0" w:right="0" w:firstLine="709"/>
        <w:jc w:val="center"/>
        <w:outlineLvl w:val="0"/>
        <w:rPr>
          <w:color w:val="C00000"/>
          <w:sz w:val="36"/>
          <w:szCs w:val="36"/>
        </w:rPr>
      </w:pPr>
      <w:bookmarkStart w:id="11" w:name="_Toc395864262"/>
      <w:r>
        <w:rPr>
          <w:color w:val="C00000"/>
          <w:sz w:val="36"/>
          <w:szCs w:val="36"/>
        </w:rPr>
        <w:lastRenderedPageBreak/>
        <w:t>SOSYAL GÜVENLİK DÜZENLEMELERİ</w:t>
      </w:r>
      <w:bookmarkEnd w:id="11"/>
    </w:p>
    <w:p w:rsidR="001C386B" w:rsidRDefault="001C386B" w:rsidP="004A104F">
      <w:pPr>
        <w:pStyle w:val="stbilgi"/>
        <w:spacing w:line="360" w:lineRule="auto"/>
        <w:ind w:left="567"/>
        <w:jc w:val="both"/>
        <w:rPr>
          <w:rFonts w:eastAsia="Times New Roman" w:cs="Aharoni"/>
          <w:sz w:val="24"/>
          <w:szCs w:val="24"/>
        </w:rPr>
      </w:pPr>
    </w:p>
    <w:p w:rsidR="007D1E91" w:rsidRPr="007D1E91" w:rsidRDefault="00843EA6" w:rsidP="007D1E91">
      <w:pPr>
        <w:pStyle w:val="ListeParagraf"/>
        <w:numPr>
          <w:ilvl w:val="0"/>
          <w:numId w:val="23"/>
        </w:numPr>
        <w:tabs>
          <w:tab w:val="left" w:pos="993"/>
        </w:tabs>
        <w:spacing w:after="0" w:line="360" w:lineRule="auto"/>
        <w:ind w:left="0" w:firstLine="709"/>
        <w:jc w:val="both"/>
        <w:outlineLvl w:val="1"/>
        <w:rPr>
          <w:b/>
          <w:bCs/>
          <w:i/>
          <w:iCs/>
          <w:color w:val="4F81BD" w:themeColor="accent1"/>
          <w:sz w:val="28"/>
        </w:rPr>
      </w:pPr>
      <w:bookmarkStart w:id="12" w:name="_Toc395864263"/>
      <w:r>
        <w:rPr>
          <w:b/>
          <w:bCs/>
          <w:i/>
          <w:iCs/>
          <w:color w:val="4F81BD" w:themeColor="accent1"/>
          <w:sz w:val="28"/>
        </w:rPr>
        <w:t>YURT DIŞ</w:t>
      </w:r>
      <w:r w:rsidR="007D1E91" w:rsidRPr="007D1E91">
        <w:rPr>
          <w:b/>
          <w:bCs/>
          <w:i/>
          <w:iCs/>
          <w:color w:val="4F81BD" w:themeColor="accent1"/>
          <w:sz w:val="28"/>
        </w:rPr>
        <w:t>INDA YAŞAYAN VATANDAŞLARA YÖNELİK DÜZENLEMELER</w:t>
      </w:r>
      <w:bookmarkEnd w:id="12"/>
    </w:p>
    <w:p w:rsidR="007D1E91" w:rsidRDefault="0082738C" w:rsidP="007D1E9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Türk vatandaşlığından çıkan m</w:t>
      </w:r>
      <w:r w:rsidR="007D1E91">
        <w:rPr>
          <w:rFonts w:ascii="Arial" w:eastAsiaTheme="minorHAnsi" w:hAnsi="Arial" w:cs="Arial"/>
          <w:bCs/>
          <w:sz w:val="24"/>
          <w:szCs w:val="24"/>
          <w:lang w:eastAsia="en-US"/>
        </w:rPr>
        <w:t>avi kartlılar</w:t>
      </w:r>
      <w:r>
        <w:rPr>
          <w:rFonts w:ascii="Arial" w:eastAsiaTheme="minorHAnsi" w:hAnsi="Arial" w:cs="Arial"/>
          <w:bCs/>
          <w:sz w:val="24"/>
          <w:szCs w:val="24"/>
          <w:lang w:eastAsia="en-US"/>
        </w:rPr>
        <w:t xml:space="preserve">a </w:t>
      </w:r>
      <w:r w:rsidRPr="002C7B21">
        <w:rPr>
          <w:rFonts w:ascii="Arial" w:eastAsiaTheme="minorHAnsi" w:hAnsi="Arial" w:cs="Arial"/>
          <w:b/>
          <w:bCs/>
          <w:color w:val="FF0000"/>
          <w:sz w:val="24"/>
          <w:szCs w:val="24"/>
          <w:lang w:eastAsia="en-US"/>
        </w:rPr>
        <w:t xml:space="preserve">sosyal güvenlik açısından borçlanma hakkı </w:t>
      </w:r>
      <w:r>
        <w:rPr>
          <w:rFonts w:ascii="Arial" w:eastAsiaTheme="minorHAnsi" w:hAnsi="Arial" w:cs="Arial"/>
          <w:bCs/>
          <w:sz w:val="24"/>
          <w:szCs w:val="24"/>
          <w:lang w:eastAsia="en-US"/>
        </w:rPr>
        <w:t>getirilmektedir.</w:t>
      </w:r>
      <w:r w:rsidR="007D1E91">
        <w:rPr>
          <w:rFonts w:ascii="Arial" w:eastAsiaTheme="minorHAnsi" w:hAnsi="Arial" w:cs="Arial"/>
          <w:bCs/>
          <w:sz w:val="24"/>
          <w:szCs w:val="24"/>
          <w:lang w:eastAsia="en-US"/>
        </w:rPr>
        <w:t xml:space="preserve"> </w:t>
      </w:r>
      <w:r w:rsidR="007D1E91" w:rsidRPr="00F669AF">
        <w:rPr>
          <w:rFonts w:ascii="Arial" w:eastAsiaTheme="minorHAnsi" w:hAnsi="Arial" w:cs="Arial"/>
          <w:b/>
          <w:bCs/>
          <w:sz w:val="24"/>
          <w:szCs w:val="24"/>
          <w:lang w:eastAsia="en-US"/>
        </w:rPr>
        <w:t>(</w:t>
      </w:r>
      <w:r w:rsidR="007D1E91">
        <w:rPr>
          <w:rFonts w:ascii="Arial" w:eastAsiaTheme="minorHAnsi" w:hAnsi="Arial" w:cs="Arial"/>
          <w:b/>
          <w:bCs/>
          <w:sz w:val="24"/>
          <w:szCs w:val="24"/>
          <w:lang w:eastAsia="en-US"/>
        </w:rPr>
        <w:t>Madde 2</w:t>
      </w:r>
      <w:r w:rsidR="005B4218">
        <w:rPr>
          <w:rFonts w:ascii="Arial" w:eastAsiaTheme="minorHAnsi" w:hAnsi="Arial" w:cs="Arial"/>
          <w:b/>
          <w:bCs/>
          <w:sz w:val="24"/>
          <w:szCs w:val="24"/>
          <w:lang w:eastAsia="en-US"/>
        </w:rPr>
        <w:t>8</w:t>
      </w:r>
      <w:r w:rsidR="007D1E91" w:rsidRPr="00F669AF">
        <w:rPr>
          <w:rFonts w:ascii="Arial" w:eastAsiaTheme="minorHAnsi" w:hAnsi="Arial" w:cs="Arial"/>
          <w:b/>
          <w:bCs/>
          <w:sz w:val="24"/>
          <w:szCs w:val="24"/>
          <w:lang w:eastAsia="en-US"/>
        </w:rPr>
        <w:t>)</w:t>
      </w:r>
    </w:p>
    <w:p w:rsidR="007D1E91" w:rsidRPr="00BE7DF6" w:rsidRDefault="009D59BC" w:rsidP="00001423">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Türkiye ile arasında i</w:t>
      </w:r>
      <w:r w:rsidR="007D1E91" w:rsidRPr="00BE7DF6">
        <w:rPr>
          <w:rFonts w:ascii="Arial" w:eastAsiaTheme="minorHAnsi" w:hAnsi="Arial" w:cs="Arial"/>
          <w:bCs/>
          <w:sz w:val="24"/>
          <w:szCs w:val="24"/>
          <w:lang w:eastAsia="en-US"/>
        </w:rPr>
        <w:t xml:space="preserve">kili sözleşme </w:t>
      </w:r>
      <w:r>
        <w:rPr>
          <w:rFonts w:ascii="Arial" w:eastAsiaTheme="minorHAnsi" w:hAnsi="Arial" w:cs="Arial"/>
          <w:bCs/>
          <w:sz w:val="24"/>
          <w:szCs w:val="24"/>
          <w:lang w:eastAsia="en-US"/>
        </w:rPr>
        <w:t>bulunan ülkelerde yaşayan vatandaşların emeklilik işlemleriyle ilgili olarak esas alınacak süre</w:t>
      </w:r>
      <w:r w:rsidR="007D1E91" w:rsidRPr="00BE7DF6">
        <w:rPr>
          <w:rFonts w:ascii="Arial" w:eastAsiaTheme="minorHAnsi" w:hAnsi="Arial" w:cs="Arial"/>
          <w:bCs/>
          <w:sz w:val="24"/>
          <w:szCs w:val="24"/>
          <w:lang w:eastAsia="en-US"/>
        </w:rPr>
        <w:t xml:space="preserve"> </w:t>
      </w:r>
      <w:r w:rsidR="00690A40">
        <w:rPr>
          <w:rFonts w:ascii="Arial" w:eastAsiaTheme="minorHAnsi" w:hAnsi="Arial" w:cs="Arial"/>
          <w:bCs/>
          <w:sz w:val="24"/>
          <w:szCs w:val="24"/>
          <w:lang w:eastAsia="en-US"/>
        </w:rPr>
        <w:t>diğer</w:t>
      </w:r>
      <w:r w:rsidR="002844B2">
        <w:rPr>
          <w:rFonts w:ascii="Arial" w:eastAsiaTheme="minorHAnsi" w:hAnsi="Arial" w:cs="Arial"/>
          <w:bCs/>
          <w:sz w:val="24"/>
          <w:szCs w:val="24"/>
          <w:lang w:eastAsia="en-US"/>
        </w:rPr>
        <w:t xml:space="preserve"> ülkedeki </w:t>
      </w:r>
      <w:r w:rsidR="007D1E91" w:rsidRPr="002C7B21">
        <w:rPr>
          <w:rFonts w:ascii="Arial" w:eastAsiaTheme="minorHAnsi" w:hAnsi="Arial" w:cs="Arial"/>
          <w:b/>
          <w:bCs/>
          <w:color w:val="FF0000"/>
          <w:sz w:val="24"/>
          <w:szCs w:val="24"/>
          <w:lang w:eastAsia="en-US"/>
        </w:rPr>
        <w:t xml:space="preserve">ilk işe giriş tarihi </w:t>
      </w:r>
      <w:r>
        <w:rPr>
          <w:rFonts w:ascii="Arial" w:eastAsiaTheme="minorHAnsi" w:hAnsi="Arial" w:cs="Arial"/>
          <w:b/>
          <w:bCs/>
          <w:color w:val="FF0000"/>
          <w:sz w:val="24"/>
          <w:szCs w:val="24"/>
          <w:lang w:eastAsia="en-US"/>
        </w:rPr>
        <w:t xml:space="preserve">olarak </w:t>
      </w:r>
      <w:r w:rsidR="007D1E91" w:rsidRPr="002C7B21">
        <w:rPr>
          <w:rFonts w:ascii="Arial" w:eastAsiaTheme="minorHAnsi" w:hAnsi="Arial" w:cs="Arial"/>
          <w:b/>
          <w:bCs/>
          <w:color w:val="FF0000"/>
          <w:sz w:val="24"/>
          <w:szCs w:val="24"/>
          <w:lang w:eastAsia="en-US"/>
        </w:rPr>
        <w:t>kabul edilecektir</w:t>
      </w:r>
      <w:r w:rsidR="007D1E91" w:rsidRPr="00A37684">
        <w:rPr>
          <w:rStyle w:val="DipnotBavurusu"/>
          <w:rFonts w:ascii="Arial" w:eastAsiaTheme="minorHAnsi" w:hAnsi="Arial" w:cs="Arial"/>
          <w:bCs/>
          <w:sz w:val="24"/>
          <w:szCs w:val="24"/>
          <w:lang w:eastAsia="en-US"/>
        </w:rPr>
        <w:footnoteReference w:id="4"/>
      </w:r>
      <w:r w:rsidR="007D1E91" w:rsidRPr="00BE7DF6">
        <w:rPr>
          <w:rFonts w:ascii="Arial" w:eastAsiaTheme="minorHAnsi" w:hAnsi="Arial" w:cs="Arial"/>
          <w:bCs/>
          <w:sz w:val="24"/>
          <w:szCs w:val="24"/>
          <w:lang w:eastAsia="en-US"/>
        </w:rPr>
        <w:t xml:space="preserve">. </w:t>
      </w:r>
      <w:r w:rsidR="007D1E91" w:rsidRPr="00DA2DEC">
        <w:rPr>
          <w:rFonts w:ascii="Arial" w:eastAsiaTheme="minorHAnsi" w:hAnsi="Arial" w:cs="Arial"/>
          <w:b/>
          <w:bCs/>
          <w:sz w:val="24"/>
          <w:szCs w:val="24"/>
          <w:lang w:eastAsia="en-US"/>
        </w:rPr>
        <w:t>(</w:t>
      </w:r>
      <w:r w:rsidR="005B4218">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29</w:t>
      </w:r>
      <w:r w:rsidR="007D1E91" w:rsidRPr="00DA2DEC">
        <w:rPr>
          <w:rFonts w:ascii="Arial" w:eastAsiaTheme="minorHAnsi" w:hAnsi="Arial" w:cs="Arial"/>
          <w:b/>
          <w:bCs/>
          <w:sz w:val="24"/>
          <w:szCs w:val="24"/>
          <w:lang w:eastAsia="en-US"/>
        </w:rPr>
        <w:t>)</w:t>
      </w:r>
    </w:p>
    <w:p w:rsidR="007D1E91" w:rsidRPr="004F1C6E" w:rsidRDefault="007D1E91" w:rsidP="007D1E9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Bu konularda dava açanların davalarından feragat etmesi halinde, yargılama giderlerine hükmedilemeyeceği düzenlenmiştir </w:t>
      </w:r>
      <w:r w:rsidRPr="002A7A39">
        <w:rPr>
          <w:rFonts w:ascii="Arial" w:eastAsiaTheme="minorHAnsi" w:hAnsi="Arial" w:cs="Arial"/>
          <w:b/>
          <w:bCs/>
          <w:sz w:val="24"/>
          <w:szCs w:val="24"/>
          <w:lang w:eastAsia="en-US"/>
        </w:rPr>
        <w:t>(Madde 3</w:t>
      </w:r>
      <w:r w:rsidR="00B60254">
        <w:rPr>
          <w:rFonts w:ascii="Arial" w:eastAsiaTheme="minorHAnsi" w:hAnsi="Arial" w:cs="Arial"/>
          <w:b/>
          <w:bCs/>
          <w:sz w:val="24"/>
          <w:szCs w:val="24"/>
          <w:lang w:eastAsia="en-US"/>
        </w:rPr>
        <w:t>0</w:t>
      </w:r>
      <w:r w:rsidRPr="002A7A39">
        <w:rPr>
          <w:rFonts w:ascii="Arial" w:eastAsiaTheme="minorHAnsi" w:hAnsi="Arial" w:cs="Arial"/>
          <w:b/>
          <w:bCs/>
          <w:sz w:val="24"/>
          <w:szCs w:val="24"/>
          <w:lang w:eastAsia="en-US"/>
        </w:rPr>
        <w:t>)</w:t>
      </w:r>
    </w:p>
    <w:p w:rsidR="007D1E91" w:rsidRPr="001C386B" w:rsidRDefault="007D1E91" w:rsidP="007D1E91">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7D1E91" w:rsidRPr="007D1E91" w:rsidRDefault="007D1E91" w:rsidP="007D1E91">
      <w:pPr>
        <w:pStyle w:val="ListeParagraf"/>
        <w:numPr>
          <w:ilvl w:val="0"/>
          <w:numId w:val="23"/>
        </w:numPr>
        <w:tabs>
          <w:tab w:val="left" w:pos="993"/>
        </w:tabs>
        <w:spacing w:after="0" w:line="360" w:lineRule="auto"/>
        <w:ind w:left="0" w:firstLine="709"/>
        <w:jc w:val="both"/>
        <w:outlineLvl w:val="1"/>
        <w:rPr>
          <w:b/>
          <w:bCs/>
          <w:i/>
          <w:iCs/>
          <w:color w:val="4F81BD" w:themeColor="accent1"/>
          <w:sz w:val="28"/>
        </w:rPr>
      </w:pPr>
      <w:bookmarkStart w:id="13" w:name="_Toc395864264"/>
      <w:r>
        <w:rPr>
          <w:b/>
          <w:bCs/>
          <w:i/>
          <w:iCs/>
          <w:color w:val="4F81BD" w:themeColor="accent1"/>
          <w:sz w:val="28"/>
        </w:rPr>
        <w:t>DİĞER</w:t>
      </w:r>
      <w:r w:rsidRPr="007D1E91">
        <w:rPr>
          <w:b/>
          <w:bCs/>
          <w:i/>
          <w:iCs/>
          <w:color w:val="4F81BD" w:themeColor="accent1"/>
          <w:sz w:val="28"/>
        </w:rPr>
        <w:t xml:space="preserve"> DÜZENLEMELER</w:t>
      </w:r>
      <w:bookmarkEnd w:id="13"/>
    </w:p>
    <w:p w:rsidR="00820D00" w:rsidRPr="00DA2DEC" w:rsidRDefault="00820D00"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A2DEC">
        <w:rPr>
          <w:rFonts w:ascii="Arial" w:eastAsiaTheme="minorHAnsi" w:hAnsi="Arial" w:cs="Arial"/>
          <w:bCs/>
          <w:sz w:val="24"/>
          <w:szCs w:val="24"/>
          <w:lang w:eastAsia="en-US"/>
        </w:rPr>
        <w:t xml:space="preserve">Daha önce 2 çocuk için geçerli olan </w:t>
      </w:r>
      <w:r w:rsidRPr="00690A40">
        <w:rPr>
          <w:rFonts w:ascii="Arial" w:eastAsiaTheme="minorHAnsi" w:hAnsi="Arial" w:cs="Arial"/>
          <w:b/>
          <w:bCs/>
          <w:color w:val="FF0000"/>
          <w:sz w:val="24"/>
          <w:szCs w:val="24"/>
          <w:lang w:eastAsia="en-US"/>
        </w:rPr>
        <w:t xml:space="preserve">doğum borçlanması </w:t>
      </w:r>
      <w:r w:rsidR="00811811" w:rsidRPr="00690A40">
        <w:rPr>
          <w:rFonts w:ascii="Arial" w:eastAsiaTheme="minorHAnsi" w:hAnsi="Arial" w:cs="Arial"/>
          <w:b/>
          <w:bCs/>
          <w:color w:val="FF0000"/>
          <w:sz w:val="24"/>
          <w:szCs w:val="24"/>
          <w:lang w:eastAsia="en-US"/>
        </w:rPr>
        <w:t>3’e çıkarılmış</w:t>
      </w:r>
      <w:r w:rsidR="00811811" w:rsidRPr="00690A40">
        <w:rPr>
          <w:rFonts w:ascii="Arial" w:eastAsiaTheme="minorHAnsi" w:hAnsi="Arial" w:cs="Arial"/>
          <w:bCs/>
          <w:color w:val="FF0000"/>
          <w:sz w:val="24"/>
          <w:szCs w:val="24"/>
          <w:lang w:eastAsia="en-US"/>
        </w:rPr>
        <w:t xml:space="preserve"> </w:t>
      </w:r>
      <w:r w:rsidR="00811811">
        <w:rPr>
          <w:rFonts w:ascii="Arial" w:eastAsiaTheme="minorHAnsi" w:hAnsi="Arial" w:cs="Arial"/>
          <w:bCs/>
          <w:sz w:val="24"/>
          <w:szCs w:val="24"/>
          <w:lang w:eastAsia="en-US"/>
        </w:rPr>
        <w:t xml:space="preserve">ve </w:t>
      </w:r>
      <w:r w:rsidR="00811811" w:rsidRPr="004D6654">
        <w:rPr>
          <w:rFonts w:ascii="Arial" w:eastAsiaTheme="minorHAnsi" w:hAnsi="Arial" w:cs="Arial"/>
          <w:b/>
          <w:bCs/>
          <w:color w:val="FF0000"/>
          <w:sz w:val="24"/>
          <w:szCs w:val="24"/>
          <w:lang w:eastAsia="en-US"/>
        </w:rPr>
        <w:t xml:space="preserve">Bağ-Kurlular </w:t>
      </w:r>
      <w:r w:rsidR="00690A40">
        <w:rPr>
          <w:rFonts w:ascii="Arial" w:eastAsiaTheme="minorHAnsi" w:hAnsi="Arial" w:cs="Arial"/>
          <w:b/>
          <w:bCs/>
          <w:color w:val="FF0000"/>
          <w:sz w:val="24"/>
          <w:szCs w:val="24"/>
          <w:lang w:eastAsia="en-US"/>
        </w:rPr>
        <w:t>ile</w:t>
      </w:r>
      <w:r w:rsidR="00811811" w:rsidRPr="004D6654">
        <w:rPr>
          <w:rFonts w:ascii="Arial" w:eastAsiaTheme="minorHAnsi" w:hAnsi="Arial" w:cs="Arial"/>
          <w:b/>
          <w:bCs/>
          <w:color w:val="FF0000"/>
          <w:sz w:val="24"/>
          <w:szCs w:val="24"/>
          <w:lang w:eastAsia="en-US"/>
        </w:rPr>
        <w:t xml:space="preserve"> memurlar</w:t>
      </w:r>
      <w:r w:rsidR="00690A40">
        <w:rPr>
          <w:rFonts w:ascii="Arial" w:eastAsiaTheme="minorHAnsi" w:hAnsi="Arial" w:cs="Arial"/>
          <w:b/>
          <w:bCs/>
          <w:color w:val="FF0000"/>
          <w:sz w:val="24"/>
          <w:szCs w:val="24"/>
          <w:lang w:eastAsia="en-US"/>
        </w:rPr>
        <w:t>ın da bu haktan yararlanması sağlanmıştır</w:t>
      </w:r>
      <w:r w:rsidR="00025CFB">
        <w:rPr>
          <w:rFonts w:ascii="Arial" w:eastAsiaTheme="minorHAnsi" w:hAnsi="Arial" w:cs="Arial"/>
          <w:bCs/>
          <w:color w:val="FF0000"/>
          <w:sz w:val="24"/>
          <w:szCs w:val="24"/>
          <w:lang w:eastAsia="en-US"/>
        </w:rPr>
        <w:t xml:space="preserve">. </w:t>
      </w:r>
      <w:r w:rsidR="00C17920">
        <w:rPr>
          <w:rFonts w:ascii="Arial" w:eastAsiaTheme="minorHAnsi" w:hAnsi="Arial" w:cs="Arial"/>
          <w:bCs/>
          <w:sz w:val="24"/>
          <w:szCs w:val="24"/>
          <w:lang w:eastAsia="en-US"/>
        </w:rPr>
        <w:t xml:space="preserve"> </w:t>
      </w:r>
      <w:r w:rsidR="00B60254">
        <w:rPr>
          <w:rFonts w:ascii="Arial" w:eastAsiaTheme="minorHAnsi" w:hAnsi="Arial" w:cs="Arial"/>
          <w:b/>
          <w:bCs/>
          <w:sz w:val="24"/>
          <w:szCs w:val="24"/>
          <w:lang w:eastAsia="en-US"/>
        </w:rPr>
        <w:t>(M</w:t>
      </w:r>
      <w:r w:rsidR="00C17920" w:rsidRPr="00C17920">
        <w:rPr>
          <w:rFonts w:ascii="Arial" w:eastAsiaTheme="minorHAnsi" w:hAnsi="Arial" w:cs="Arial"/>
          <w:b/>
          <w:bCs/>
          <w:sz w:val="24"/>
          <w:szCs w:val="24"/>
          <w:lang w:eastAsia="en-US"/>
        </w:rPr>
        <w:t>adde 4</w:t>
      </w:r>
      <w:r w:rsidR="00B60254">
        <w:rPr>
          <w:rFonts w:ascii="Arial" w:eastAsiaTheme="minorHAnsi" w:hAnsi="Arial" w:cs="Arial"/>
          <w:b/>
          <w:bCs/>
          <w:sz w:val="24"/>
          <w:szCs w:val="24"/>
          <w:lang w:eastAsia="en-US"/>
        </w:rPr>
        <w:t>3</w:t>
      </w:r>
      <w:r w:rsidR="00C17920" w:rsidRPr="00C17920">
        <w:rPr>
          <w:rFonts w:ascii="Arial" w:eastAsiaTheme="minorHAnsi" w:hAnsi="Arial" w:cs="Arial"/>
          <w:b/>
          <w:bCs/>
          <w:sz w:val="24"/>
          <w:szCs w:val="24"/>
          <w:lang w:eastAsia="en-US"/>
        </w:rPr>
        <w:t>)</w:t>
      </w:r>
    </w:p>
    <w:p w:rsidR="00C40121" w:rsidRDefault="00690A40"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690A40">
        <w:rPr>
          <w:rFonts w:ascii="Arial" w:eastAsiaTheme="minorHAnsi" w:hAnsi="Arial" w:cs="Arial"/>
          <w:bCs/>
          <w:sz w:val="24"/>
          <w:szCs w:val="24"/>
          <w:lang w:eastAsia="en-US"/>
        </w:rPr>
        <w:t>Daha önce 2 çocuk için geçerli olan</w:t>
      </w:r>
      <w:r w:rsidRPr="00690A40">
        <w:rPr>
          <w:rFonts w:ascii="Arial" w:eastAsiaTheme="minorHAnsi" w:hAnsi="Arial" w:cs="Arial"/>
          <w:b/>
          <w:bCs/>
          <w:sz w:val="24"/>
          <w:szCs w:val="24"/>
          <w:lang w:eastAsia="en-US"/>
        </w:rPr>
        <w:t xml:space="preserve"> </w:t>
      </w:r>
      <w:r>
        <w:rPr>
          <w:rFonts w:ascii="Arial" w:eastAsiaTheme="minorHAnsi" w:hAnsi="Arial" w:cs="Arial"/>
          <w:b/>
          <w:bCs/>
          <w:color w:val="FF0000"/>
          <w:sz w:val="24"/>
          <w:szCs w:val="24"/>
          <w:lang w:eastAsia="en-US"/>
        </w:rPr>
        <w:t>t</w:t>
      </w:r>
      <w:r w:rsidR="00C603D0" w:rsidRPr="00955D4B">
        <w:rPr>
          <w:rFonts w:ascii="Arial" w:eastAsiaTheme="minorHAnsi" w:hAnsi="Arial" w:cs="Arial"/>
          <w:b/>
          <w:bCs/>
          <w:color w:val="FF0000"/>
          <w:sz w:val="24"/>
          <w:szCs w:val="24"/>
          <w:lang w:eastAsia="en-US"/>
        </w:rPr>
        <w:t>üp bebek uygulaması için verilen destekler</w:t>
      </w:r>
      <w:r w:rsidR="00C603D0" w:rsidRPr="00955D4B">
        <w:rPr>
          <w:rFonts w:ascii="Arial" w:eastAsiaTheme="minorHAnsi" w:hAnsi="Arial" w:cs="Arial"/>
          <w:bCs/>
          <w:color w:val="FF0000"/>
          <w:sz w:val="24"/>
          <w:szCs w:val="24"/>
          <w:lang w:eastAsia="en-US"/>
        </w:rPr>
        <w:t xml:space="preserve"> </w:t>
      </w:r>
      <w:r w:rsidR="00C603D0" w:rsidRPr="00955D4B">
        <w:rPr>
          <w:rFonts w:ascii="Arial" w:eastAsiaTheme="minorHAnsi" w:hAnsi="Arial" w:cs="Arial"/>
          <w:b/>
          <w:bCs/>
          <w:color w:val="FF0000"/>
          <w:sz w:val="24"/>
          <w:szCs w:val="24"/>
          <w:lang w:eastAsia="en-US"/>
        </w:rPr>
        <w:t>3 çocuk için</w:t>
      </w:r>
      <w:r w:rsidR="00C603D0" w:rsidRPr="00DA2DEC">
        <w:rPr>
          <w:rFonts w:ascii="Arial" w:eastAsiaTheme="minorHAnsi" w:hAnsi="Arial" w:cs="Arial"/>
          <w:bCs/>
          <w:sz w:val="24"/>
          <w:szCs w:val="24"/>
          <w:lang w:eastAsia="en-US"/>
        </w:rPr>
        <w:t xml:space="preserve"> geçerli olacaktır.</w:t>
      </w:r>
      <w:r w:rsidR="00C40121" w:rsidRPr="00DA2DEC">
        <w:rPr>
          <w:rFonts w:ascii="Arial" w:eastAsiaTheme="minorHAnsi" w:hAnsi="Arial" w:cs="Arial"/>
          <w:bCs/>
          <w:sz w:val="24"/>
          <w:szCs w:val="24"/>
          <w:lang w:eastAsia="en-US"/>
        </w:rPr>
        <w:t xml:space="preserve"> İlk iki denemede sırası ile %30 ve %25 katılım payı alınırken üçüncü denemeden %20 katılım payı alınması</w:t>
      </w:r>
      <w:r>
        <w:rPr>
          <w:rFonts w:ascii="Arial" w:eastAsiaTheme="minorHAnsi" w:hAnsi="Arial" w:cs="Arial"/>
          <w:bCs/>
          <w:sz w:val="24"/>
          <w:szCs w:val="24"/>
          <w:lang w:eastAsia="en-US"/>
        </w:rPr>
        <w:t xml:space="preserve"> düzenlenmiştir. Ayrıca</w:t>
      </w:r>
      <w:r w:rsidR="00CC7048">
        <w:rPr>
          <w:rFonts w:ascii="Arial" w:eastAsiaTheme="minorHAnsi" w:hAnsi="Arial" w:cs="Arial"/>
          <w:bCs/>
          <w:sz w:val="24"/>
          <w:szCs w:val="24"/>
          <w:lang w:eastAsia="en-US"/>
        </w:rPr>
        <w:t xml:space="preserve"> terör mağdurları ve bakmakla yükümlüleri</w:t>
      </w:r>
      <w:r>
        <w:rPr>
          <w:rFonts w:ascii="Arial" w:eastAsiaTheme="minorHAnsi" w:hAnsi="Arial" w:cs="Arial"/>
          <w:bCs/>
          <w:sz w:val="24"/>
          <w:szCs w:val="24"/>
          <w:lang w:eastAsia="en-US"/>
        </w:rPr>
        <w:t>nin</w:t>
      </w:r>
      <w:r w:rsidR="00CC7048">
        <w:rPr>
          <w:rFonts w:ascii="Arial" w:eastAsiaTheme="minorHAnsi" w:hAnsi="Arial" w:cs="Arial"/>
          <w:bCs/>
          <w:sz w:val="24"/>
          <w:szCs w:val="24"/>
          <w:lang w:eastAsia="en-US"/>
        </w:rPr>
        <w:t xml:space="preserve"> tüp bebek uygulamasında</w:t>
      </w:r>
      <w:r w:rsidR="007C4351">
        <w:rPr>
          <w:rFonts w:ascii="Arial" w:eastAsiaTheme="minorHAnsi" w:hAnsi="Arial" w:cs="Arial"/>
          <w:bCs/>
          <w:sz w:val="24"/>
          <w:szCs w:val="24"/>
          <w:lang w:eastAsia="en-US"/>
        </w:rPr>
        <w:t>n yararlanmaları</w:t>
      </w:r>
      <w:r w:rsidR="00CC7048">
        <w:rPr>
          <w:rFonts w:ascii="Arial" w:eastAsiaTheme="minorHAnsi" w:hAnsi="Arial" w:cs="Arial"/>
          <w:bCs/>
          <w:sz w:val="24"/>
          <w:szCs w:val="24"/>
          <w:lang w:eastAsia="en-US"/>
        </w:rPr>
        <w:t xml:space="preserve"> kolaylaşmıştır</w:t>
      </w:r>
      <w:r>
        <w:rPr>
          <w:rFonts w:ascii="Arial" w:eastAsiaTheme="minorHAnsi" w:hAnsi="Arial" w:cs="Arial"/>
          <w:bCs/>
          <w:sz w:val="24"/>
          <w:szCs w:val="24"/>
          <w:lang w:eastAsia="en-US"/>
        </w:rPr>
        <w:t xml:space="preserve"> (aranan ön şartlar kaldırılarak</w:t>
      </w:r>
      <w:r>
        <w:rPr>
          <w:rStyle w:val="DipnotBavurusu"/>
          <w:rFonts w:ascii="Arial" w:eastAsiaTheme="minorHAnsi" w:hAnsi="Arial" w:cs="Arial"/>
          <w:bCs/>
          <w:sz w:val="24"/>
          <w:szCs w:val="24"/>
          <w:lang w:eastAsia="en-US"/>
        </w:rPr>
        <w:footnoteReference w:id="5"/>
      </w:r>
      <w:r>
        <w:rPr>
          <w:rFonts w:ascii="Arial" w:eastAsiaTheme="minorHAnsi" w:hAnsi="Arial" w:cs="Arial"/>
          <w:bCs/>
          <w:sz w:val="24"/>
          <w:szCs w:val="24"/>
          <w:lang w:eastAsia="en-US"/>
        </w:rPr>
        <w:t>)</w:t>
      </w:r>
      <w:r w:rsidR="00C40121" w:rsidRPr="00DA2DEC">
        <w:rPr>
          <w:rFonts w:ascii="Arial" w:eastAsiaTheme="minorHAnsi" w:hAnsi="Arial" w:cs="Arial"/>
          <w:bCs/>
          <w:sz w:val="24"/>
          <w:szCs w:val="24"/>
          <w:lang w:eastAsia="en-US"/>
        </w:rPr>
        <w:t>.</w:t>
      </w:r>
      <w:r w:rsidR="00C17920" w:rsidRPr="00C17920">
        <w:rPr>
          <w:rFonts w:ascii="Arial" w:eastAsiaTheme="minorHAnsi" w:hAnsi="Arial" w:cs="Arial"/>
          <w:b/>
          <w:bCs/>
          <w:sz w:val="24"/>
          <w:szCs w:val="24"/>
          <w:lang w:eastAsia="en-US"/>
        </w:rPr>
        <w:t xml:space="preserve">(Madde </w:t>
      </w:r>
      <w:r w:rsidR="00543232">
        <w:rPr>
          <w:rFonts w:ascii="Arial" w:eastAsiaTheme="minorHAnsi" w:hAnsi="Arial" w:cs="Arial"/>
          <w:b/>
          <w:bCs/>
          <w:sz w:val="24"/>
          <w:szCs w:val="24"/>
          <w:lang w:eastAsia="en-US"/>
        </w:rPr>
        <w:t>4</w:t>
      </w:r>
      <w:r w:rsidR="00B60254">
        <w:rPr>
          <w:rFonts w:ascii="Arial" w:eastAsiaTheme="minorHAnsi" w:hAnsi="Arial" w:cs="Arial"/>
          <w:b/>
          <w:bCs/>
          <w:sz w:val="24"/>
          <w:szCs w:val="24"/>
          <w:lang w:eastAsia="en-US"/>
        </w:rPr>
        <w:t>5</w:t>
      </w:r>
      <w:r w:rsidR="00543232">
        <w:rPr>
          <w:rFonts w:ascii="Arial" w:eastAsiaTheme="minorHAnsi" w:hAnsi="Arial" w:cs="Arial"/>
          <w:b/>
          <w:bCs/>
          <w:sz w:val="24"/>
          <w:szCs w:val="24"/>
          <w:lang w:eastAsia="en-US"/>
        </w:rPr>
        <w:t xml:space="preserve">, </w:t>
      </w:r>
      <w:r w:rsidR="00B60254">
        <w:rPr>
          <w:rFonts w:ascii="Arial" w:eastAsiaTheme="minorHAnsi" w:hAnsi="Arial" w:cs="Arial"/>
          <w:b/>
          <w:bCs/>
          <w:sz w:val="24"/>
          <w:szCs w:val="24"/>
          <w:lang w:eastAsia="en-US"/>
        </w:rPr>
        <w:t>47</w:t>
      </w:r>
      <w:r w:rsidR="00C17920" w:rsidRPr="00C17920">
        <w:rPr>
          <w:rFonts w:ascii="Arial" w:eastAsiaTheme="minorHAnsi" w:hAnsi="Arial" w:cs="Arial"/>
          <w:b/>
          <w:bCs/>
          <w:sz w:val="24"/>
          <w:szCs w:val="24"/>
          <w:lang w:eastAsia="en-US"/>
        </w:rPr>
        <w:t>)</w:t>
      </w:r>
    </w:p>
    <w:p w:rsidR="008A6A68" w:rsidRPr="004C1F30" w:rsidRDefault="00072E03"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Mevcut durumda, </w:t>
      </w:r>
      <w:r w:rsidR="008A6A68" w:rsidRPr="004C1F30">
        <w:rPr>
          <w:rFonts w:ascii="Arial" w:eastAsiaTheme="minorHAnsi" w:hAnsi="Arial" w:cs="Arial"/>
          <w:bCs/>
          <w:sz w:val="24"/>
          <w:szCs w:val="24"/>
          <w:lang w:eastAsia="en-US"/>
        </w:rPr>
        <w:t>6 ay boyunca bankadan emekli aylığı çekilmediği için ayl</w:t>
      </w:r>
      <w:r w:rsidR="008A6A68">
        <w:rPr>
          <w:rFonts w:ascii="Arial" w:eastAsiaTheme="minorHAnsi" w:hAnsi="Arial" w:cs="Arial"/>
          <w:bCs/>
          <w:sz w:val="24"/>
          <w:szCs w:val="24"/>
          <w:lang w:eastAsia="en-US"/>
        </w:rPr>
        <w:t>ık</w:t>
      </w:r>
      <w:r w:rsidR="008A6A68" w:rsidRPr="004C1F30">
        <w:rPr>
          <w:rFonts w:ascii="Arial" w:eastAsiaTheme="minorHAnsi" w:hAnsi="Arial" w:cs="Arial"/>
          <w:bCs/>
          <w:sz w:val="24"/>
          <w:szCs w:val="24"/>
          <w:lang w:eastAsia="en-US"/>
        </w:rPr>
        <w:t xml:space="preserve"> ödemesi durdurulmakta ve sağlık hakkı askıya </w:t>
      </w:r>
      <w:r w:rsidR="00843EA6" w:rsidRPr="004C1F30">
        <w:rPr>
          <w:rFonts w:ascii="Arial" w:eastAsiaTheme="minorHAnsi" w:hAnsi="Arial" w:cs="Arial"/>
          <w:bCs/>
          <w:sz w:val="24"/>
          <w:szCs w:val="24"/>
          <w:lang w:eastAsia="en-US"/>
        </w:rPr>
        <w:t>alınmakt</w:t>
      </w:r>
      <w:r w:rsidR="00843EA6">
        <w:rPr>
          <w:rFonts w:ascii="Arial" w:eastAsiaTheme="minorHAnsi" w:hAnsi="Arial" w:cs="Arial"/>
          <w:bCs/>
          <w:sz w:val="24"/>
          <w:szCs w:val="24"/>
          <w:lang w:eastAsia="en-US"/>
        </w:rPr>
        <w:t>adır</w:t>
      </w:r>
      <w:r w:rsidR="008A6A68" w:rsidRPr="004C1F30">
        <w:rPr>
          <w:rFonts w:ascii="Arial" w:eastAsiaTheme="minorHAnsi" w:hAnsi="Arial" w:cs="Arial"/>
          <w:bCs/>
          <w:sz w:val="24"/>
          <w:szCs w:val="24"/>
          <w:lang w:eastAsia="en-US"/>
        </w:rPr>
        <w:t xml:space="preserve">. Yapılan düzenleme ile emekli, dul ve yetimler adına gönderilen </w:t>
      </w:r>
      <w:r w:rsidR="008A6A68" w:rsidRPr="00955D4B">
        <w:rPr>
          <w:rFonts w:ascii="Arial" w:eastAsiaTheme="minorHAnsi" w:hAnsi="Arial" w:cs="Arial"/>
          <w:b/>
          <w:bCs/>
          <w:color w:val="FF0000"/>
          <w:sz w:val="24"/>
          <w:szCs w:val="24"/>
          <w:lang w:eastAsia="en-US"/>
        </w:rPr>
        <w:t>aylıklarda durdurma süresi</w:t>
      </w:r>
      <w:r w:rsidR="00690A40">
        <w:rPr>
          <w:rFonts w:ascii="Arial" w:eastAsiaTheme="minorHAnsi" w:hAnsi="Arial" w:cs="Arial"/>
          <w:b/>
          <w:bCs/>
          <w:color w:val="FF0000"/>
          <w:sz w:val="24"/>
          <w:szCs w:val="24"/>
          <w:lang w:eastAsia="en-US"/>
        </w:rPr>
        <w:t>nin</w:t>
      </w:r>
      <w:r w:rsidR="008A6A68" w:rsidRPr="00955D4B">
        <w:rPr>
          <w:rFonts w:ascii="Arial" w:eastAsiaTheme="minorHAnsi" w:hAnsi="Arial" w:cs="Arial"/>
          <w:b/>
          <w:bCs/>
          <w:color w:val="FF0000"/>
          <w:sz w:val="24"/>
          <w:szCs w:val="24"/>
          <w:lang w:eastAsia="en-US"/>
        </w:rPr>
        <w:t xml:space="preserve"> 6 aydan 1 yıla çıkarılması</w:t>
      </w:r>
      <w:r w:rsidR="008A6A68">
        <w:rPr>
          <w:rFonts w:ascii="Arial" w:eastAsiaTheme="minorHAnsi" w:hAnsi="Arial" w:cs="Arial"/>
          <w:bCs/>
          <w:sz w:val="24"/>
          <w:szCs w:val="24"/>
          <w:lang w:eastAsia="en-US"/>
        </w:rPr>
        <w:t xml:space="preserve"> düzenlenmiştir. </w:t>
      </w:r>
      <w:r w:rsidR="008A6A68" w:rsidRPr="0036014B">
        <w:rPr>
          <w:rFonts w:ascii="Arial" w:eastAsiaTheme="minorHAnsi" w:hAnsi="Arial" w:cs="Arial"/>
          <w:b/>
          <w:bCs/>
          <w:sz w:val="24"/>
          <w:szCs w:val="24"/>
          <w:lang w:eastAsia="en-US"/>
        </w:rPr>
        <w:t>(Madde 5</w:t>
      </w:r>
      <w:r w:rsidR="00B60254">
        <w:rPr>
          <w:rFonts w:ascii="Arial" w:eastAsiaTheme="minorHAnsi" w:hAnsi="Arial" w:cs="Arial"/>
          <w:b/>
          <w:bCs/>
          <w:sz w:val="24"/>
          <w:szCs w:val="24"/>
          <w:lang w:eastAsia="en-US"/>
        </w:rPr>
        <w:t>3</w:t>
      </w:r>
      <w:r w:rsidR="008A6A68" w:rsidRPr="0036014B">
        <w:rPr>
          <w:rFonts w:ascii="Arial" w:eastAsiaTheme="minorHAnsi" w:hAnsi="Arial" w:cs="Arial"/>
          <w:b/>
          <w:bCs/>
          <w:sz w:val="24"/>
          <w:szCs w:val="24"/>
          <w:lang w:eastAsia="en-US"/>
        </w:rPr>
        <w:t>)</w:t>
      </w:r>
    </w:p>
    <w:p w:rsidR="00E97B3F" w:rsidRDefault="00CB71C0" w:rsidP="00E97B3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E</w:t>
      </w:r>
      <w:hyperlink r:id="rId13" w:history="1">
        <w:r w:rsidR="00E97B3F" w:rsidRPr="00E97B3F">
          <w:rPr>
            <w:rFonts w:ascii="Arial" w:eastAsiaTheme="minorHAnsi" w:hAnsi="Arial" w:cs="Arial"/>
            <w:bCs/>
            <w:sz w:val="24"/>
            <w:szCs w:val="24"/>
            <w:lang w:eastAsia="en-US"/>
          </w:rPr>
          <w:t xml:space="preserve">snaf ve ziraat odaları kayıtlarındaki </w:t>
        </w:r>
        <w:r w:rsidR="00543232">
          <w:rPr>
            <w:rFonts w:ascii="Arial" w:eastAsiaTheme="minorHAnsi" w:hAnsi="Arial" w:cs="Arial"/>
            <w:bCs/>
            <w:sz w:val="24"/>
            <w:szCs w:val="24"/>
            <w:lang w:eastAsia="en-US"/>
          </w:rPr>
          <w:t xml:space="preserve">uygunsuzluklar sebebiyle sigortalılıkları iptal edilen </w:t>
        </w:r>
        <w:r w:rsidR="00E97B3F" w:rsidRPr="00E97B3F">
          <w:rPr>
            <w:rFonts w:ascii="Arial" w:eastAsiaTheme="minorHAnsi" w:hAnsi="Arial" w:cs="Arial"/>
            <w:bCs/>
            <w:sz w:val="24"/>
            <w:szCs w:val="24"/>
            <w:lang w:eastAsia="en-US"/>
          </w:rPr>
          <w:t>esnaf ve çiftçileri</w:t>
        </w:r>
        <w:r>
          <w:rPr>
            <w:rFonts w:ascii="Arial" w:eastAsiaTheme="minorHAnsi" w:hAnsi="Arial" w:cs="Arial"/>
            <w:bCs/>
            <w:sz w:val="24"/>
            <w:szCs w:val="24"/>
            <w:lang w:eastAsia="en-US"/>
          </w:rPr>
          <w:t>n</w:t>
        </w:r>
        <w:r w:rsidR="00331CA0">
          <w:rPr>
            <w:rFonts w:ascii="Arial" w:eastAsiaTheme="minorHAnsi" w:hAnsi="Arial" w:cs="Arial"/>
            <w:bCs/>
            <w:sz w:val="24"/>
            <w:szCs w:val="24"/>
            <w:lang w:eastAsia="en-US"/>
          </w:rPr>
          <w:t xml:space="preserve">; söz konusu sürelere ilişkin </w:t>
        </w:r>
        <w:r w:rsidR="00331CA0" w:rsidRPr="00331CA0">
          <w:rPr>
            <w:rFonts w:ascii="Arial" w:eastAsiaTheme="minorHAnsi" w:hAnsi="Arial" w:cs="Arial"/>
            <w:bCs/>
            <w:sz w:val="24"/>
            <w:szCs w:val="24"/>
            <w:lang w:eastAsia="en-US"/>
          </w:rPr>
          <w:t xml:space="preserve">prim, gecikme zammı ve gecikme cezalarını 31/12/2013 tarihine kadar ödenmiş olması şartıyla </w:t>
        </w:r>
        <w:r w:rsidR="00331CA0">
          <w:rPr>
            <w:rFonts w:ascii="Arial" w:eastAsiaTheme="minorHAnsi" w:hAnsi="Arial" w:cs="Arial"/>
            <w:bCs/>
            <w:sz w:val="24"/>
            <w:szCs w:val="24"/>
            <w:lang w:eastAsia="en-US"/>
          </w:rPr>
          <w:t>sigortalılıkları başlangıçtan itibaren geçerli olacaktır</w:t>
        </w:r>
        <w:r w:rsidR="00E97B3F" w:rsidRPr="00E97B3F">
          <w:rPr>
            <w:rFonts w:ascii="Arial" w:eastAsiaTheme="minorHAnsi" w:hAnsi="Arial" w:cs="Arial"/>
            <w:bCs/>
            <w:sz w:val="24"/>
            <w:szCs w:val="24"/>
            <w:lang w:eastAsia="en-US"/>
          </w:rPr>
          <w:t>.</w:t>
        </w:r>
      </w:hyperlink>
      <w:r w:rsidR="00E97B3F">
        <w:rPr>
          <w:rFonts w:ascii="Arial" w:eastAsiaTheme="minorHAnsi" w:hAnsi="Arial" w:cs="Arial"/>
          <w:bCs/>
          <w:sz w:val="24"/>
          <w:szCs w:val="24"/>
          <w:lang w:eastAsia="en-US"/>
        </w:rPr>
        <w:t xml:space="preserve"> </w:t>
      </w:r>
      <w:r w:rsidR="002148AF" w:rsidRPr="00331CA0">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58</w:t>
      </w:r>
      <w:r w:rsidR="00EA4E6B" w:rsidRPr="00331CA0">
        <w:rPr>
          <w:rFonts w:ascii="Arial" w:eastAsiaTheme="minorHAnsi" w:hAnsi="Arial" w:cs="Arial"/>
          <w:b/>
          <w:bCs/>
          <w:sz w:val="24"/>
          <w:szCs w:val="24"/>
          <w:lang w:eastAsia="en-US"/>
        </w:rPr>
        <w:t>)</w:t>
      </w:r>
    </w:p>
    <w:p w:rsidR="00CB71C0" w:rsidRPr="00CB71C0" w:rsidRDefault="00CB71C0" w:rsidP="00CB71C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lastRenderedPageBreak/>
        <w:t>F</w:t>
      </w:r>
      <w:r w:rsidRPr="00CB71C0">
        <w:rPr>
          <w:rFonts w:ascii="Arial" w:eastAsiaTheme="minorHAnsi" w:hAnsi="Arial" w:cs="Arial"/>
          <w:bCs/>
          <w:sz w:val="24"/>
          <w:szCs w:val="24"/>
          <w:lang w:eastAsia="en-US"/>
        </w:rPr>
        <w:t xml:space="preserve">aaliyetine son veren işverenlerin </w:t>
      </w:r>
      <w:r w:rsidR="0090775D">
        <w:rPr>
          <w:rFonts w:ascii="Arial" w:eastAsiaTheme="minorHAnsi" w:hAnsi="Arial" w:cs="Arial"/>
          <w:bCs/>
          <w:sz w:val="24"/>
          <w:szCs w:val="24"/>
          <w:lang w:eastAsia="en-US"/>
        </w:rPr>
        <w:t xml:space="preserve">sigortaya ilişkin </w:t>
      </w:r>
      <w:r w:rsidRPr="00CB71C0">
        <w:rPr>
          <w:rFonts w:ascii="Arial" w:eastAsiaTheme="minorHAnsi" w:hAnsi="Arial" w:cs="Arial"/>
          <w:bCs/>
          <w:sz w:val="24"/>
          <w:szCs w:val="24"/>
          <w:lang w:eastAsia="en-US"/>
        </w:rPr>
        <w:t>borç asıllarının toplamının 100 TL’nin altında olması halinde bu alac</w:t>
      </w:r>
      <w:r w:rsidR="00072E03">
        <w:rPr>
          <w:rFonts w:ascii="Arial" w:eastAsiaTheme="minorHAnsi" w:hAnsi="Arial" w:cs="Arial"/>
          <w:bCs/>
          <w:sz w:val="24"/>
          <w:szCs w:val="24"/>
          <w:lang w:eastAsia="en-US"/>
        </w:rPr>
        <w:t>akların tahsilinden vazgeçilecektir</w:t>
      </w:r>
      <w:r w:rsidRPr="00CB71C0">
        <w:rPr>
          <w:rFonts w:ascii="Arial" w:eastAsiaTheme="minorHAnsi" w:hAnsi="Arial" w:cs="Arial"/>
          <w:bCs/>
          <w:sz w:val="24"/>
          <w:szCs w:val="24"/>
          <w:lang w:eastAsia="en-US"/>
        </w:rPr>
        <w:t>.</w:t>
      </w:r>
      <w:r w:rsidR="0090775D">
        <w:rPr>
          <w:rFonts w:ascii="Arial" w:eastAsiaTheme="minorHAnsi" w:hAnsi="Arial" w:cs="Arial"/>
          <w:bCs/>
          <w:sz w:val="24"/>
          <w:szCs w:val="24"/>
          <w:lang w:eastAsia="en-US"/>
        </w:rPr>
        <w:t xml:space="preserve"> </w:t>
      </w:r>
      <w:r w:rsidR="0090775D" w:rsidRPr="0090775D">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59</w:t>
      </w:r>
      <w:r w:rsidR="0090775D" w:rsidRPr="0090775D">
        <w:rPr>
          <w:rFonts w:ascii="Arial" w:eastAsiaTheme="minorHAnsi" w:hAnsi="Arial" w:cs="Arial"/>
          <w:b/>
          <w:bCs/>
          <w:sz w:val="24"/>
          <w:szCs w:val="24"/>
          <w:lang w:eastAsia="en-US"/>
        </w:rPr>
        <w:t>)</w:t>
      </w:r>
    </w:p>
    <w:p w:rsidR="00CB71C0" w:rsidRDefault="00385838" w:rsidP="00E97B3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28.2</w:t>
      </w:r>
      <w:r w:rsidR="00E8354E">
        <w:rPr>
          <w:rFonts w:ascii="Arial" w:eastAsiaTheme="minorHAnsi" w:hAnsi="Arial" w:cs="Arial"/>
          <w:bCs/>
          <w:sz w:val="24"/>
          <w:szCs w:val="24"/>
          <w:lang w:eastAsia="en-US"/>
        </w:rPr>
        <w:t>.</w:t>
      </w:r>
      <w:r>
        <w:rPr>
          <w:rFonts w:ascii="Arial" w:eastAsiaTheme="minorHAnsi" w:hAnsi="Arial" w:cs="Arial"/>
          <w:bCs/>
          <w:sz w:val="24"/>
          <w:szCs w:val="24"/>
          <w:lang w:eastAsia="en-US"/>
        </w:rPr>
        <w:t>1997</w:t>
      </w:r>
      <w:r w:rsidR="00E43560">
        <w:rPr>
          <w:rFonts w:ascii="Arial" w:eastAsiaTheme="minorHAnsi" w:hAnsi="Arial" w:cs="Arial"/>
          <w:bCs/>
          <w:sz w:val="24"/>
          <w:szCs w:val="24"/>
          <w:lang w:eastAsia="en-US"/>
        </w:rPr>
        <w:t xml:space="preserve"> – 14.</w:t>
      </w:r>
      <w:r w:rsidR="00CB71C0" w:rsidRPr="00CB71C0">
        <w:rPr>
          <w:rFonts w:ascii="Arial" w:eastAsiaTheme="minorHAnsi" w:hAnsi="Arial" w:cs="Arial"/>
          <w:bCs/>
          <w:sz w:val="24"/>
          <w:szCs w:val="24"/>
          <w:lang w:eastAsia="en-US"/>
        </w:rPr>
        <w:t>2.</w:t>
      </w:r>
      <w:r w:rsidR="00C00F86">
        <w:rPr>
          <w:rFonts w:ascii="Arial" w:eastAsiaTheme="minorHAnsi" w:hAnsi="Arial" w:cs="Arial"/>
          <w:bCs/>
          <w:sz w:val="24"/>
          <w:szCs w:val="24"/>
          <w:lang w:eastAsia="en-US"/>
        </w:rPr>
        <w:t>2</w:t>
      </w:r>
      <w:r w:rsidR="00CB71C0" w:rsidRPr="00CB71C0">
        <w:rPr>
          <w:rFonts w:ascii="Arial" w:eastAsiaTheme="minorHAnsi" w:hAnsi="Arial" w:cs="Arial"/>
          <w:bCs/>
          <w:sz w:val="24"/>
          <w:szCs w:val="24"/>
          <w:lang w:eastAsia="en-US"/>
        </w:rPr>
        <w:t xml:space="preserve">005 tarihler arasında aldıkları disiplin cezası sonucu memuriyeti sona erip de 26.06.2006 tarihli ve 5525 sayılı Kanunla </w:t>
      </w:r>
      <w:r w:rsidR="00C00F86" w:rsidRPr="00955D4B">
        <w:rPr>
          <w:rFonts w:ascii="Arial" w:eastAsiaTheme="minorHAnsi" w:hAnsi="Arial" w:cs="Arial"/>
          <w:b/>
          <w:bCs/>
          <w:color w:val="FF0000"/>
          <w:sz w:val="24"/>
          <w:szCs w:val="24"/>
          <w:lang w:eastAsia="en-US"/>
        </w:rPr>
        <w:t>disiplin affından yararlananların</w:t>
      </w:r>
      <w:r w:rsidR="00CB71C0" w:rsidRPr="00955D4B">
        <w:rPr>
          <w:rFonts w:ascii="Arial" w:eastAsiaTheme="minorHAnsi" w:hAnsi="Arial" w:cs="Arial"/>
          <w:b/>
          <w:bCs/>
          <w:color w:val="FF0000"/>
          <w:sz w:val="24"/>
          <w:szCs w:val="24"/>
          <w:lang w:eastAsia="en-US"/>
        </w:rPr>
        <w:t xml:space="preserve"> boşta geçen sürelerini borçlanmaları için verilen 3 aylık süreyi kaçıranlara yeni bir başvuru hakkı</w:t>
      </w:r>
      <w:r w:rsidR="00CB71C0" w:rsidRPr="00CB71C0">
        <w:rPr>
          <w:rFonts w:ascii="Arial" w:eastAsiaTheme="minorHAnsi" w:hAnsi="Arial" w:cs="Arial"/>
          <w:bCs/>
          <w:sz w:val="24"/>
          <w:szCs w:val="24"/>
          <w:lang w:eastAsia="en-US"/>
        </w:rPr>
        <w:t xml:space="preserve"> verilecektir.</w:t>
      </w:r>
      <w:r w:rsidR="00CB71C0">
        <w:rPr>
          <w:rFonts w:ascii="Arial" w:eastAsiaTheme="minorHAnsi" w:hAnsi="Arial" w:cs="Arial"/>
          <w:bCs/>
          <w:sz w:val="24"/>
          <w:szCs w:val="24"/>
          <w:lang w:eastAsia="en-US"/>
        </w:rPr>
        <w:t xml:space="preserve"> </w:t>
      </w:r>
      <w:r w:rsidR="00CB71C0" w:rsidRPr="00CB71C0">
        <w:rPr>
          <w:rFonts w:ascii="Arial" w:eastAsiaTheme="minorHAnsi" w:hAnsi="Arial" w:cs="Arial"/>
          <w:bCs/>
          <w:sz w:val="24"/>
          <w:szCs w:val="24"/>
          <w:lang w:eastAsia="en-US"/>
        </w:rPr>
        <w:t xml:space="preserve">Borçlanma sürelerinin kazanılmış hak aylık derecesinde değerlendirilmesi sağlanarak bu süreler emekliliğe esas ek gösterge ve diğer </w:t>
      </w:r>
      <w:r w:rsidR="00CB71C0" w:rsidRPr="00CA62E2">
        <w:rPr>
          <w:rFonts w:ascii="Arial" w:eastAsiaTheme="minorHAnsi" w:hAnsi="Arial" w:cs="Arial"/>
          <w:bCs/>
          <w:sz w:val="24"/>
          <w:szCs w:val="24"/>
          <w:lang w:eastAsia="en-US"/>
        </w:rPr>
        <w:t>özlük hakları konusunda göz önünde bulundurulacaktır.</w:t>
      </w:r>
      <w:r w:rsidR="001D6CB3" w:rsidRPr="00CA62E2">
        <w:rPr>
          <w:rFonts w:ascii="Arial" w:eastAsiaTheme="minorHAnsi" w:hAnsi="Arial" w:cs="Arial"/>
          <w:bCs/>
          <w:sz w:val="24"/>
          <w:szCs w:val="24"/>
          <w:lang w:eastAsia="en-US"/>
        </w:rPr>
        <w:t xml:space="preserve"> Daha önce uygulamadaki farklılıklar nedeniyle </w:t>
      </w:r>
      <w:r w:rsidR="001D6CB3" w:rsidRPr="00955D4B">
        <w:rPr>
          <w:rFonts w:ascii="Arial" w:eastAsiaTheme="minorHAnsi" w:hAnsi="Arial" w:cs="Arial"/>
          <w:b/>
          <w:bCs/>
          <w:color w:val="FF0000"/>
          <w:sz w:val="24"/>
          <w:szCs w:val="24"/>
          <w:lang w:eastAsia="en-US"/>
        </w:rPr>
        <w:t>kurum yerine kişilerce ödenen sigorta primlerinin de iadesi</w:t>
      </w:r>
      <w:r w:rsidR="001D6CB3" w:rsidRPr="00CA62E2">
        <w:rPr>
          <w:rFonts w:ascii="Arial" w:eastAsiaTheme="minorHAnsi" w:hAnsi="Arial" w:cs="Arial"/>
          <w:bCs/>
          <w:sz w:val="24"/>
          <w:szCs w:val="24"/>
          <w:lang w:eastAsia="en-US"/>
        </w:rPr>
        <w:t xml:space="preserve"> düzenlenmiştir.</w:t>
      </w:r>
      <w:r w:rsidR="001D6CB3">
        <w:rPr>
          <w:rFonts w:ascii="Arial" w:eastAsiaTheme="minorHAnsi" w:hAnsi="Arial" w:cs="Arial"/>
          <w:bCs/>
          <w:sz w:val="24"/>
          <w:szCs w:val="24"/>
          <w:lang w:eastAsia="en-US"/>
        </w:rPr>
        <w:t xml:space="preserve"> </w:t>
      </w:r>
      <w:r w:rsidR="001D6CB3" w:rsidRPr="001D6CB3">
        <w:rPr>
          <w:rFonts w:ascii="Arial" w:eastAsiaTheme="minorHAnsi" w:hAnsi="Arial" w:cs="Arial"/>
          <w:b/>
          <w:bCs/>
          <w:sz w:val="24"/>
          <w:szCs w:val="24"/>
          <w:lang w:eastAsia="en-US"/>
        </w:rPr>
        <w:t xml:space="preserve">(Madde </w:t>
      </w:r>
      <w:r w:rsidR="002148AF">
        <w:rPr>
          <w:rFonts w:ascii="Arial" w:eastAsiaTheme="minorHAnsi" w:hAnsi="Arial" w:cs="Arial"/>
          <w:b/>
          <w:bCs/>
          <w:sz w:val="24"/>
          <w:szCs w:val="24"/>
          <w:lang w:eastAsia="en-US"/>
        </w:rPr>
        <w:t>6</w:t>
      </w:r>
      <w:r w:rsidR="00B60254">
        <w:rPr>
          <w:rFonts w:ascii="Arial" w:eastAsiaTheme="minorHAnsi" w:hAnsi="Arial" w:cs="Arial"/>
          <w:b/>
          <w:bCs/>
          <w:sz w:val="24"/>
          <w:szCs w:val="24"/>
          <w:lang w:eastAsia="en-US"/>
        </w:rPr>
        <w:t>0</w:t>
      </w:r>
      <w:r w:rsidR="001D6CB3" w:rsidRPr="001D6CB3">
        <w:rPr>
          <w:rFonts w:ascii="Arial" w:eastAsiaTheme="minorHAnsi" w:hAnsi="Arial" w:cs="Arial"/>
          <w:b/>
          <w:bCs/>
          <w:sz w:val="24"/>
          <w:szCs w:val="24"/>
          <w:lang w:eastAsia="en-US"/>
        </w:rPr>
        <w:t>)</w:t>
      </w:r>
    </w:p>
    <w:p w:rsidR="00CB71C0" w:rsidRPr="00CB71C0" w:rsidRDefault="00CB71C0" w:rsidP="00CB71C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CB71C0">
        <w:rPr>
          <w:rFonts w:ascii="Arial" w:eastAsiaTheme="minorHAnsi" w:hAnsi="Arial" w:cs="Arial"/>
          <w:bCs/>
          <w:sz w:val="24"/>
          <w:szCs w:val="24"/>
          <w:lang w:eastAsia="en-US"/>
        </w:rPr>
        <w:t>Ziraat Odası gibi kuruluşlar</w:t>
      </w:r>
      <w:r w:rsidR="006466EF">
        <w:rPr>
          <w:rFonts w:ascii="Arial" w:eastAsiaTheme="minorHAnsi" w:hAnsi="Arial" w:cs="Arial"/>
          <w:bCs/>
          <w:sz w:val="24"/>
          <w:szCs w:val="24"/>
          <w:lang w:eastAsia="en-US"/>
        </w:rPr>
        <w:t>ının</w:t>
      </w:r>
      <w:r w:rsidRPr="00CB71C0">
        <w:rPr>
          <w:rFonts w:ascii="Arial" w:eastAsiaTheme="minorHAnsi" w:hAnsi="Arial" w:cs="Arial"/>
          <w:bCs/>
          <w:sz w:val="24"/>
          <w:szCs w:val="24"/>
          <w:lang w:eastAsia="en-US"/>
        </w:rPr>
        <w:t xml:space="preserve"> (vergi daireleri, esnaf sicil müdürlükleri, ticaret sicil memurlukları, ziraat odaları, tarım il/ilçe müdürlükleri, il veya ilçe mülki amirlikleri ve Türkiye Jokey Kulübü)</w:t>
      </w:r>
      <w:r w:rsidR="006466EF">
        <w:rPr>
          <w:rFonts w:ascii="Arial" w:eastAsiaTheme="minorHAnsi" w:hAnsi="Arial" w:cs="Arial"/>
          <w:bCs/>
          <w:sz w:val="24"/>
          <w:szCs w:val="24"/>
          <w:lang w:eastAsia="en-US"/>
        </w:rPr>
        <w:t xml:space="preserve">, </w:t>
      </w:r>
      <w:r w:rsidRPr="00CB71C0">
        <w:rPr>
          <w:rFonts w:ascii="Arial" w:eastAsiaTheme="minorHAnsi" w:hAnsi="Arial" w:cs="Arial"/>
          <w:bCs/>
          <w:sz w:val="24"/>
          <w:szCs w:val="24"/>
          <w:lang w:eastAsia="en-US"/>
        </w:rPr>
        <w:t xml:space="preserve"> üyelerini </w:t>
      </w:r>
      <w:r>
        <w:rPr>
          <w:rFonts w:ascii="Arial" w:eastAsiaTheme="minorHAnsi" w:hAnsi="Arial" w:cs="Arial"/>
          <w:bCs/>
          <w:sz w:val="24"/>
          <w:szCs w:val="24"/>
          <w:lang w:eastAsia="en-US"/>
        </w:rPr>
        <w:t>SGK’y</w:t>
      </w:r>
      <w:r w:rsidR="00412172">
        <w:rPr>
          <w:rFonts w:ascii="Arial" w:eastAsiaTheme="minorHAnsi" w:hAnsi="Arial" w:cs="Arial"/>
          <w:bCs/>
          <w:sz w:val="24"/>
          <w:szCs w:val="24"/>
          <w:lang w:eastAsia="en-US"/>
        </w:rPr>
        <w:t>a</w:t>
      </w:r>
      <w:r w:rsidRPr="00CB71C0">
        <w:rPr>
          <w:rFonts w:ascii="Arial" w:eastAsiaTheme="minorHAnsi" w:hAnsi="Arial" w:cs="Arial"/>
          <w:bCs/>
          <w:sz w:val="24"/>
          <w:szCs w:val="24"/>
          <w:lang w:eastAsia="en-US"/>
        </w:rPr>
        <w:t xml:space="preserve"> bildirim yükümlüğünü yerine getirmedikleri için</w:t>
      </w:r>
      <w:r w:rsidR="006466EF">
        <w:rPr>
          <w:rFonts w:ascii="Arial" w:eastAsiaTheme="minorHAnsi" w:hAnsi="Arial" w:cs="Arial"/>
          <w:bCs/>
          <w:sz w:val="24"/>
          <w:szCs w:val="24"/>
          <w:lang w:eastAsia="en-US"/>
        </w:rPr>
        <w:t xml:space="preserve">; </w:t>
      </w:r>
      <w:r w:rsidR="006466EF" w:rsidRPr="006466EF">
        <w:rPr>
          <w:rFonts w:ascii="Arial" w:eastAsiaTheme="minorHAnsi" w:hAnsi="Arial" w:cs="Arial"/>
          <w:bCs/>
          <w:sz w:val="24"/>
          <w:szCs w:val="24"/>
          <w:lang w:eastAsia="en-US"/>
        </w:rPr>
        <w:t>belediyeler, valilikler, il özel idareleri, organize sanayi bölgeleri, bazı serbest bölgeler ve İŞKUR</w:t>
      </w:r>
      <w:r w:rsidR="006466EF">
        <w:rPr>
          <w:rFonts w:ascii="Arial" w:eastAsiaTheme="minorHAnsi" w:hAnsi="Arial" w:cs="Arial"/>
          <w:bCs/>
          <w:sz w:val="24"/>
          <w:szCs w:val="24"/>
          <w:lang w:eastAsia="en-US"/>
        </w:rPr>
        <w:t>’un</w:t>
      </w:r>
      <w:r w:rsidR="006466EF" w:rsidRPr="006466EF">
        <w:rPr>
          <w:rFonts w:ascii="Arial" w:eastAsiaTheme="minorHAnsi" w:hAnsi="Arial" w:cs="Arial"/>
          <w:bCs/>
          <w:sz w:val="24"/>
          <w:szCs w:val="24"/>
          <w:lang w:eastAsia="en-US"/>
        </w:rPr>
        <w:t xml:space="preserve"> zamanında bildirim yapmadıkları için </w:t>
      </w:r>
      <w:r>
        <w:rPr>
          <w:rFonts w:ascii="Arial" w:eastAsiaTheme="minorHAnsi" w:hAnsi="Arial" w:cs="Arial"/>
          <w:bCs/>
          <w:sz w:val="24"/>
          <w:szCs w:val="24"/>
          <w:lang w:eastAsia="en-US"/>
        </w:rPr>
        <w:t>karşılaştıkları idari para cezaları</w:t>
      </w:r>
      <w:r w:rsidRPr="00CB71C0">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bir</w:t>
      </w:r>
      <w:r w:rsidRPr="00CB71C0">
        <w:rPr>
          <w:rFonts w:ascii="Arial" w:eastAsiaTheme="minorHAnsi" w:hAnsi="Arial" w:cs="Arial"/>
          <w:bCs/>
          <w:sz w:val="24"/>
          <w:szCs w:val="24"/>
          <w:lang w:eastAsia="en-US"/>
        </w:rPr>
        <w:t xml:space="preserve"> defaya mahsus olmak üzere silinecektir.</w:t>
      </w:r>
      <w:r w:rsidR="00CA62E2">
        <w:rPr>
          <w:rFonts w:ascii="Arial" w:eastAsiaTheme="minorHAnsi" w:hAnsi="Arial" w:cs="Arial"/>
          <w:bCs/>
          <w:sz w:val="24"/>
          <w:szCs w:val="24"/>
          <w:lang w:eastAsia="en-US"/>
        </w:rPr>
        <w:t xml:space="preserve"> </w:t>
      </w:r>
      <w:r w:rsidR="00CA62E2" w:rsidRPr="00CA62E2">
        <w:rPr>
          <w:rFonts w:ascii="Arial" w:eastAsiaTheme="minorHAnsi" w:hAnsi="Arial" w:cs="Arial"/>
          <w:b/>
          <w:bCs/>
          <w:sz w:val="24"/>
          <w:szCs w:val="24"/>
          <w:lang w:eastAsia="en-US"/>
        </w:rPr>
        <w:t xml:space="preserve">(Madde </w:t>
      </w:r>
      <w:r w:rsidR="002148AF">
        <w:rPr>
          <w:rFonts w:ascii="Arial" w:eastAsiaTheme="minorHAnsi" w:hAnsi="Arial" w:cs="Arial"/>
          <w:b/>
          <w:bCs/>
          <w:sz w:val="24"/>
          <w:szCs w:val="24"/>
          <w:lang w:eastAsia="en-US"/>
        </w:rPr>
        <w:t>6</w:t>
      </w:r>
      <w:r w:rsidR="00B60254">
        <w:rPr>
          <w:rFonts w:ascii="Arial" w:eastAsiaTheme="minorHAnsi" w:hAnsi="Arial" w:cs="Arial"/>
          <w:b/>
          <w:bCs/>
          <w:sz w:val="24"/>
          <w:szCs w:val="24"/>
          <w:lang w:eastAsia="en-US"/>
        </w:rPr>
        <w:t>1</w:t>
      </w:r>
      <w:r w:rsidR="00CA62E2" w:rsidRPr="00CA62E2">
        <w:rPr>
          <w:rFonts w:ascii="Arial" w:eastAsiaTheme="minorHAnsi" w:hAnsi="Arial" w:cs="Arial"/>
          <w:b/>
          <w:bCs/>
          <w:sz w:val="24"/>
          <w:szCs w:val="24"/>
          <w:lang w:eastAsia="en-US"/>
        </w:rPr>
        <w:t>)</w:t>
      </w:r>
    </w:p>
    <w:p w:rsidR="00CB71C0" w:rsidRPr="00CB71C0" w:rsidRDefault="00CB71C0" w:rsidP="00CB71C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F</w:t>
      </w:r>
      <w:r w:rsidRPr="00CB71C0">
        <w:rPr>
          <w:rFonts w:ascii="Arial" w:eastAsiaTheme="minorHAnsi" w:hAnsi="Arial" w:cs="Arial"/>
          <w:bCs/>
          <w:sz w:val="24"/>
          <w:szCs w:val="24"/>
          <w:lang w:eastAsia="en-US"/>
        </w:rPr>
        <w:t xml:space="preserve">azla çalışma ücretinin prime esas kazanca </w:t>
      </w:r>
      <w:r w:rsidR="00843EA6" w:rsidRPr="00CB71C0">
        <w:rPr>
          <w:rFonts w:ascii="Arial" w:eastAsiaTheme="minorHAnsi" w:hAnsi="Arial" w:cs="Arial"/>
          <w:bCs/>
          <w:sz w:val="24"/>
          <w:szCs w:val="24"/>
          <w:lang w:eastAsia="en-US"/>
        </w:rPr>
        <w:t>dâhil</w:t>
      </w:r>
      <w:r w:rsidRPr="00CB71C0">
        <w:rPr>
          <w:rFonts w:ascii="Arial" w:eastAsiaTheme="minorHAnsi" w:hAnsi="Arial" w:cs="Arial"/>
          <w:bCs/>
          <w:sz w:val="24"/>
          <w:szCs w:val="24"/>
          <w:lang w:eastAsia="en-US"/>
        </w:rPr>
        <w:t xml:space="preserve"> edilmemesi nedeniyle Türkiye İstatistik Kurumuna geçmişe dönük olarak tahakkuk ettirilen prim ve idari para cezaları </w:t>
      </w:r>
      <w:r w:rsidR="00CA62E2">
        <w:rPr>
          <w:rFonts w:ascii="Arial" w:eastAsiaTheme="minorHAnsi" w:hAnsi="Arial" w:cs="Arial"/>
          <w:bCs/>
          <w:sz w:val="24"/>
          <w:szCs w:val="24"/>
          <w:lang w:eastAsia="en-US"/>
        </w:rPr>
        <w:t xml:space="preserve">silinecektir. </w:t>
      </w:r>
      <w:r w:rsidR="00CA62E2" w:rsidRPr="00CA62E2">
        <w:rPr>
          <w:rFonts w:ascii="Arial" w:eastAsiaTheme="minorHAnsi" w:hAnsi="Arial" w:cs="Arial"/>
          <w:b/>
          <w:bCs/>
          <w:sz w:val="24"/>
          <w:szCs w:val="24"/>
          <w:lang w:eastAsia="en-US"/>
        </w:rPr>
        <w:t>(Madde 6</w:t>
      </w:r>
      <w:r w:rsidR="00B60254">
        <w:rPr>
          <w:rFonts w:ascii="Arial" w:eastAsiaTheme="minorHAnsi" w:hAnsi="Arial" w:cs="Arial"/>
          <w:b/>
          <w:bCs/>
          <w:sz w:val="24"/>
          <w:szCs w:val="24"/>
          <w:lang w:eastAsia="en-US"/>
        </w:rPr>
        <w:t>2</w:t>
      </w:r>
      <w:r w:rsidR="00CA62E2" w:rsidRPr="00CA62E2">
        <w:rPr>
          <w:rFonts w:ascii="Arial" w:eastAsiaTheme="minorHAnsi" w:hAnsi="Arial" w:cs="Arial"/>
          <w:b/>
          <w:bCs/>
          <w:sz w:val="24"/>
          <w:szCs w:val="24"/>
          <w:lang w:eastAsia="en-US"/>
        </w:rPr>
        <w:t>)</w:t>
      </w:r>
    </w:p>
    <w:p w:rsidR="0066212C" w:rsidRPr="008A6A68" w:rsidRDefault="007410F4"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Yurt</w:t>
      </w:r>
      <w:r w:rsidR="00843EA6" w:rsidRPr="00E04FF5">
        <w:rPr>
          <w:rFonts w:ascii="Arial" w:eastAsiaTheme="minorHAnsi" w:hAnsi="Arial" w:cs="Arial"/>
          <w:bCs/>
          <w:sz w:val="24"/>
          <w:szCs w:val="24"/>
          <w:lang w:eastAsia="en-US"/>
        </w:rPr>
        <w:t>dış</w:t>
      </w:r>
      <w:r w:rsidR="00C00F86" w:rsidRPr="00E04FF5">
        <w:rPr>
          <w:rFonts w:ascii="Arial" w:eastAsiaTheme="minorHAnsi" w:hAnsi="Arial" w:cs="Arial"/>
          <w:bCs/>
          <w:sz w:val="24"/>
          <w:szCs w:val="24"/>
          <w:lang w:eastAsia="en-US"/>
        </w:rPr>
        <w:t xml:space="preserve">ı Türkler ve Akraba Topluluklar Başkanlığı </w:t>
      </w:r>
      <w:r w:rsidR="00C00F86" w:rsidRPr="007410F4">
        <w:rPr>
          <w:rFonts w:ascii="Arial" w:eastAsiaTheme="minorHAnsi" w:hAnsi="Arial" w:cs="Arial"/>
          <w:b/>
          <w:bCs/>
          <w:color w:val="FF0000"/>
          <w:sz w:val="24"/>
          <w:szCs w:val="24"/>
          <w:lang w:eastAsia="en-US"/>
        </w:rPr>
        <w:t>bursu ile ülkemize gelen y</w:t>
      </w:r>
      <w:r w:rsidR="0066212C" w:rsidRPr="007410F4">
        <w:rPr>
          <w:rFonts w:ascii="Arial" w:eastAsiaTheme="minorHAnsi" w:hAnsi="Arial" w:cs="Arial"/>
          <w:b/>
          <w:bCs/>
          <w:color w:val="FF0000"/>
          <w:sz w:val="24"/>
          <w:szCs w:val="24"/>
          <w:lang w:eastAsia="en-US"/>
        </w:rPr>
        <w:t>abancı uyruklu öğrencilerin G</w:t>
      </w:r>
      <w:r w:rsidR="00C00F86" w:rsidRPr="007410F4">
        <w:rPr>
          <w:rFonts w:ascii="Arial" w:eastAsiaTheme="minorHAnsi" w:hAnsi="Arial" w:cs="Arial"/>
          <w:b/>
          <w:bCs/>
          <w:color w:val="FF0000"/>
          <w:sz w:val="24"/>
          <w:szCs w:val="24"/>
          <w:lang w:eastAsia="en-US"/>
        </w:rPr>
        <w:t xml:space="preserve">enel </w:t>
      </w:r>
      <w:r w:rsidR="0066212C" w:rsidRPr="007410F4">
        <w:rPr>
          <w:rFonts w:ascii="Arial" w:eastAsiaTheme="minorHAnsi" w:hAnsi="Arial" w:cs="Arial"/>
          <w:b/>
          <w:bCs/>
          <w:color w:val="FF0000"/>
          <w:sz w:val="24"/>
          <w:szCs w:val="24"/>
          <w:lang w:eastAsia="en-US"/>
        </w:rPr>
        <w:t>S</w:t>
      </w:r>
      <w:r w:rsidR="00C00F86" w:rsidRPr="007410F4">
        <w:rPr>
          <w:rFonts w:ascii="Arial" w:eastAsiaTheme="minorHAnsi" w:hAnsi="Arial" w:cs="Arial"/>
          <w:b/>
          <w:bCs/>
          <w:color w:val="FF0000"/>
          <w:sz w:val="24"/>
          <w:szCs w:val="24"/>
          <w:lang w:eastAsia="en-US"/>
        </w:rPr>
        <w:t xml:space="preserve">ağlık </w:t>
      </w:r>
      <w:r w:rsidR="0066212C" w:rsidRPr="007410F4">
        <w:rPr>
          <w:rFonts w:ascii="Arial" w:eastAsiaTheme="minorHAnsi" w:hAnsi="Arial" w:cs="Arial"/>
          <w:b/>
          <w:bCs/>
          <w:color w:val="FF0000"/>
          <w:sz w:val="24"/>
          <w:szCs w:val="24"/>
          <w:lang w:eastAsia="en-US"/>
        </w:rPr>
        <w:t>S</w:t>
      </w:r>
      <w:r w:rsidR="00C00F86" w:rsidRPr="007410F4">
        <w:rPr>
          <w:rFonts w:ascii="Arial" w:eastAsiaTheme="minorHAnsi" w:hAnsi="Arial" w:cs="Arial"/>
          <w:b/>
          <w:bCs/>
          <w:color w:val="FF0000"/>
          <w:sz w:val="24"/>
          <w:szCs w:val="24"/>
          <w:lang w:eastAsia="en-US"/>
        </w:rPr>
        <w:t>igortası</w:t>
      </w:r>
      <w:r w:rsidR="0066212C" w:rsidRPr="007410F4">
        <w:rPr>
          <w:rFonts w:ascii="Arial" w:eastAsiaTheme="minorHAnsi" w:hAnsi="Arial" w:cs="Arial"/>
          <w:b/>
          <w:bCs/>
          <w:color w:val="FF0000"/>
          <w:sz w:val="24"/>
          <w:szCs w:val="24"/>
          <w:lang w:eastAsia="en-US"/>
        </w:rPr>
        <w:t xml:space="preserve"> </w:t>
      </w:r>
      <w:r w:rsidR="00C00F86" w:rsidRPr="007410F4">
        <w:rPr>
          <w:rFonts w:ascii="Arial" w:eastAsiaTheme="minorHAnsi" w:hAnsi="Arial" w:cs="Arial"/>
          <w:b/>
          <w:bCs/>
          <w:color w:val="FF0000"/>
          <w:sz w:val="24"/>
          <w:szCs w:val="24"/>
          <w:lang w:eastAsia="en-US"/>
        </w:rPr>
        <w:t>bildirimi ve prim ödemeleri</w:t>
      </w:r>
      <w:r w:rsidR="0066212C" w:rsidRPr="007410F4">
        <w:rPr>
          <w:rFonts w:ascii="Arial" w:eastAsiaTheme="minorHAnsi" w:hAnsi="Arial" w:cs="Arial"/>
          <w:bCs/>
          <w:color w:val="FF0000"/>
          <w:sz w:val="24"/>
          <w:szCs w:val="24"/>
          <w:lang w:eastAsia="en-US"/>
        </w:rPr>
        <w:t xml:space="preserve"> </w:t>
      </w:r>
      <w:r w:rsidR="00C00F86" w:rsidRPr="00E04FF5">
        <w:rPr>
          <w:rFonts w:ascii="Arial" w:eastAsiaTheme="minorHAnsi" w:hAnsi="Arial" w:cs="Arial"/>
          <w:bCs/>
          <w:sz w:val="24"/>
          <w:szCs w:val="24"/>
          <w:lang w:eastAsia="en-US"/>
        </w:rPr>
        <w:t xml:space="preserve">söz konusu </w:t>
      </w:r>
      <w:r w:rsidR="00C00F86" w:rsidRPr="007410F4">
        <w:rPr>
          <w:rFonts w:ascii="Arial" w:eastAsiaTheme="minorHAnsi" w:hAnsi="Arial" w:cs="Arial"/>
          <w:b/>
          <w:bCs/>
          <w:color w:val="FF0000"/>
          <w:sz w:val="24"/>
          <w:szCs w:val="24"/>
          <w:lang w:eastAsia="en-US"/>
        </w:rPr>
        <w:t xml:space="preserve">Başkanlıkça </w:t>
      </w:r>
      <w:r w:rsidR="00E04FF5" w:rsidRPr="007410F4">
        <w:rPr>
          <w:rFonts w:ascii="Arial" w:eastAsiaTheme="minorHAnsi" w:hAnsi="Arial" w:cs="Arial"/>
          <w:b/>
          <w:bCs/>
          <w:color w:val="FF0000"/>
          <w:sz w:val="24"/>
          <w:szCs w:val="24"/>
          <w:lang w:eastAsia="en-US"/>
        </w:rPr>
        <w:t>veya Uluslararası Öğrenciler Değerlendirme Kurulu tarafından</w:t>
      </w:r>
      <w:r w:rsidR="00E04FF5" w:rsidRPr="00E04FF5">
        <w:rPr>
          <w:rFonts w:ascii="Arial" w:eastAsiaTheme="minorHAnsi" w:hAnsi="Arial" w:cs="Arial"/>
          <w:bCs/>
          <w:sz w:val="24"/>
          <w:szCs w:val="24"/>
          <w:lang w:eastAsia="en-US"/>
        </w:rPr>
        <w:t xml:space="preserve"> görevlendirilen kurum</w:t>
      </w:r>
      <w:r w:rsidR="00E04FF5" w:rsidRPr="007410F4">
        <w:rPr>
          <w:rFonts w:ascii="Arial" w:eastAsiaTheme="minorHAnsi" w:hAnsi="Arial" w:cs="Arial"/>
          <w:bCs/>
          <w:sz w:val="24"/>
          <w:szCs w:val="24"/>
          <w:lang w:eastAsia="en-US"/>
        </w:rPr>
        <w:t xml:space="preserve"> </w:t>
      </w:r>
      <w:r w:rsidRPr="007410F4">
        <w:rPr>
          <w:rFonts w:ascii="Arial" w:eastAsiaTheme="minorHAnsi" w:hAnsi="Arial" w:cs="Arial"/>
          <w:bCs/>
          <w:sz w:val="24"/>
          <w:szCs w:val="24"/>
          <w:lang w:eastAsia="en-US"/>
        </w:rPr>
        <w:t xml:space="preserve">tarafından </w:t>
      </w:r>
      <w:r w:rsidR="0066212C" w:rsidRPr="007410F4">
        <w:rPr>
          <w:rFonts w:ascii="Arial" w:eastAsiaTheme="minorHAnsi" w:hAnsi="Arial" w:cs="Arial"/>
          <w:b/>
          <w:bCs/>
          <w:color w:val="FF0000"/>
          <w:sz w:val="24"/>
          <w:szCs w:val="24"/>
          <w:lang w:eastAsia="en-US"/>
        </w:rPr>
        <w:t>yapılacak</w:t>
      </w:r>
      <w:r w:rsidR="00C00F86" w:rsidRPr="007410F4">
        <w:rPr>
          <w:rFonts w:ascii="Arial" w:eastAsiaTheme="minorHAnsi" w:hAnsi="Arial" w:cs="Arial"/>
          <w:b/>
          <w:bCs/>
          <w:color w:val="FF0000"/>
          <w:sz w:val="24"/>
          <w:szCs w:val="24"/>
          <w:lang w:eastAsia="en-US"/>
        </w:rPr>
        <w:t>tır</w:t>
      </w:r>
      <w:r w:rsidR="0066212C" w:rsidRPr="00E04FF5">
        <w:rPr>
          <w:rFonts w:ascii="Arial" w:eastAsiaTheme="minorHAnsi" w:hAnsi="Arial" w:cs="Arial"/>
          <w:bCs/>
          <w:sz w:val="24"/>
          <w:szCs w:val="24"/>
          <w:lang w:eastAsia="en-US"/>
        </w:rPr>
        <w:t xml:space="preserve"> </w:t>
      </w:r>
      <w:r w:rsidR="0066212C" w:rsidRPr="00DA2DEC">
        <w:rPr>
          <w:rFonts w:ascii="Arial" w:eastAsiaTheme="minorHAnsi" w:hAnsi="Arial" w:cs="Arial"/>
          <w:bCs/>
          <w:sz w:val="24"/>
          <w:szCs w:val="24"/>
          <w:lang w:eastAsia="en-US"/>
        </w:rPr>
        <w:t xml:space="preserve">ve </w:t>
      </w:r>
      <w:r w:rsidR="00C00F86">
        <w:rPr>
          <w:rFonts w:ascii="Arial" w:eastAsiaTheme="minorHAnsi" w:hAnsi="Arial" w:cs="Arial"/>
          <w:bCs/>
          <w:sz w:val="24"/>
          <w:szCs w:val="24"/>
          <w:lang w:eastAsia="en-US"/>
        </w:rPr>
        <w:t xml:space="preserve">bildirimin </w:t>
      </w:r>
      <w:r w:rsidR="0066212C" w:rsidRPr="00DA2DEC">
        <w:rPr>
          <w:rFonts w:ascii="Arial" w:eastAsiaTheme="minorHAnsi" w:hAnsi="Arial" w:cs="Arial"/>
          <w:bCs/>
          <w:sz w:val="24"/>
          <w:szCs w:val="24"/>
          <w:lang w:eastAsia="en-US"/>
        </w:rPr>
        <w:t xml:space="preserve">yapıldığı tarihi izleyen günden itibaren </w:t>
      </w:r>
      <w:r w:rsidR="00C00F86">
        <w:rPr>
          <w:rFonts w:ascii="Arial" w:eastAsiaTheme="minorHAnsi" w:hAnsi="Arial" w:cs="Arial"/>
          <w:bCs/>
          <w:sz w:val="24"/>
          <w:szCs w:val="24"/>
          <w:lang w:eastAsia="en-US"/>
        </w:rPr>
        <w:t xml:space="preserve">yabancı uyruklu öğrenciler </w:t>
      </w:r>
      <w:r w:rsidR="0066212C" w:rsidRPr="00DA2DEC">
        <w:rPr>
          <w:rFonts w:ascii="Arial" w:eastAsiaTheme="minorHAnsi" w:hAnsi="Arial" w:cs="Arial"/>
          <w:bCs/>
          <w:sz w:val="24"/>
          <w:szCs w:val="24"/>
          <w:lang w:eastAsia="en-US"/>
        </w:rPr>
        <w:t>genel sağlık sigortalısı sayıl</w:t>
      </w:r>
      <w:r w:rsidR="00C00F86">
        <w:rPr>
          <w:rFonts w:ascii="Arial" w:eastAsiaTheme="minorHAnsi" w:hAnsi="Arial" w:cs="Arial"/>
          <w:bCs/>
          <w:sz w:val="24"/>
          <w:szCs w:val="24"/>
          <w:lang w:eastAsia="en-US"/>
        </w:rPr>
        <w:t>acaktır</w:t>
      </w:r>
      <w:r w:rsidR="0066212C" w:rsidRPr="00DA2DEC">
        <w:rPr>
          <w:rFonts w:ascii="Arial" w:eastAsiaTheme="minorHAnsi" w:hAnsi="Arial" w:cs="Arial"/>
          <w:bCs/>
          <w:sz w:val="24"/>
          <w:szCs w:val="24"/>
          <w:lang w:eastAsia="en-US"/>
        </w:rPr>
        <w:t>.</w:t>
      </w:r>
      <w:r w:rsidR="00C17920">
        <w:rPr>
          <w:rFonts w:ascii="Arial" w:eastAsiaTheme="minorHAnsi" w:hAnsi="Arial" w:cs="Arial"/>
          <w:bCs/>
          <w:sz w:val="24"/>
          <w:szCs w:val="24"/>
          <w:lang w:eastAsia="en-US"/>
        </w:rPr>
        <w:t xml:space="preserve"> </w:t>
      </w:r>
      <w:r w:rsidR="00B60254">
        <w:rPr>
          <w:rFonts w:ascii="Arial" w:eastAsiaTheme="minorHAnsi" w:hAnsi="Arial" w:cs="Arial"/>
          <w:b/>
          <w:bCs/>
          <w:sz w:val="24"/>
          <w:szCs w:val="24"/>
          <w:lang w:eastAsia="en-US"/>
        </w:rPr>
        <w:t>(M</w:t>
      </w:r>
      <w:r w:rsidR="00C17920" w:rsidRPr="00C17920">
        <w:rPr>
          <w:rFonts w:ascii="Arial" w:eastAsiaTheme="minorHAnsi" w:hAnsi="Arial" w:cs="Arial"/>
          <w:b/>
          <w:bCs/>
          <w:sz w:val="24"/>
          <w:szCs w:val="24"/>
          <w:lang w:eastAsia="en-US"/>
        </w:rPr>
        <w:t>adde 4</w:t>
      </w:r>
      <w:r w:rsidR="00B60254">
        <w:rPr>
          <w:rFonts w:ascii="Arial" w:eastAsiaTheme="minorHAnsi" w:hAnsi="Arial" w:cs="Arial"/>
          <w:b/>
          <w:bCs/>
          <w:sz w:val="24"/>
          <w:szCs w:val="24"/>
          <w:lang w:eastAsia="en-US"/>
        </w:rPr>
        <w:t>4</w:t>
      </w:r>
      <w:r w:rsidR="00E04FF5">
        <w:rPr>
          <w:rFonts w:ascii="Arial" w:eastAsiaTheme="minorHAnsi" w:hAnsi="Arial" w:cs="Arial"/>
          <w:b/>
          <w:bCs/>
          <w:sz w:val="24"/>
          <w:szCs w:val="24"/>
          <w:lang w:eastAsia="en-US"/>
        </w:rPr>
        <w:t xml:space="preserve">, </w:t>
      </w:r>
      <w:r w:rsidR="0047242A">
        <w:rPr>
          <w:rFonts w:ascii="Arial" w:eastAsiaTheme="minorHAnsi" w:hAnsi="Arial" w:cs="Arial"/>
          <w:b/>
          <w:bCs/>
          <w:sz w:val="24"/>
          <w:szCs w:val="24"/>
          <w:lang w:eastAsia="en-US"/>
        </w:rPr>
        <w:t>5</w:t>
      </w:r>
      <w:r w:rsidR="00B60254">
        <w:rPr>
          <w:rFonts w:ascii="Arial" w:eastAsiaTheme="minorHAnsi" w:hAnsi="Arial" w:cs="Arial"/>
          <w:b/>
          <w:bCs/>
          <w:sz w:val="24"/>
          <w:szCs w:val="24"/>
          <w:lang w:eastAsia="en-US"/>
        </w:rPr>
        <w:t>1</w:t>
      </w:r>
      <w:r w:rsidR="00C17920" w:rsidRPr="00C17920">
        <w:rPr>
          <w:rFonts w:ascii="Arial" w:eastAsiaTheme="minorHAnsi" w:hAnsi="Arial" w:cs="Arial"/>
          <w:b/>
          <w:bCs/>
          <w:sz w:val="24"/>
          <w:szCs w:val="24"/>
          <w:lang w:eastAsia="en-US"/>
        </w:rPr>
        <w:t>)</w:t>
      </w:r>
    </w:p>
    <w:p w:rsidR="008A6A68" w:rsidRPr="00604997"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955D4B">
        <w:rPr>
          <w:rFonts w:ascii="Arial" w:eastAsiaTheme="minorHAnsi" w:hAnsi="Arial" w:cs="Arial"/>
          <w:b/>
          <w:bCs/>
          <w:color w:val="FF0000"/>
          <w:sz w:val="24"/>
          <w:szCs w:val="24"/>
          <w:lang w:eastAsia="en-US"/>
        </w:rPr>
        <w:t xml:space="preserve">Vatandaşların </w:t>
      </w:r>
      <w:r w:rsidR="00C00F86" w:rsidRPr="00955D4B">
        <w:rPr>
          <w:rFonts w:ascii="Arial" w:eastAsiaTheme="minorHAnsi" w:hAnsi="Arial" w:cs="Arial"/>
          <w:b/>
          <w:bCs/>
          <w:color w:val="FF0000"/>
          <w:sz w:val="24"/>
          <w:szCs w:val="24"/>
          <w:lang w:eastAsia="en-US"/>
        </w:rPr>
        <w:t xml:space="preserve">SGK’dan </w:t>
      </w:r>
      <w:r w:rsidRPr="00955D4B">
        <w:rPr>
          <w:rFonts w:ascii="Arial" w:eastAsiaTheme="minorHAnsi" w:hAnsi="Arial" w:cs="Arial"/>
          <w:b/>
          <w:bCs/>
          <w:color w:val="FF0000"/>
          <w:sz w:val="24"/>
          <w:szCs w:val="24"/>
          <w:lang w:eastAsia="en-US"/>
        </w:rPr>
        <w:t>alaca</w:t>
      </w:r>
      <w:r w:rsidR="00C00F86" w:rsidRPr="00955D4B">
        <w:rPr>
          <w:rFonts w:ascii="Arial" w:eastAsiaTheme="minorHAnsi" w:hAnsi="Arial" w:cs="Arial"/>
          <w:b/>
          <w:bCs/>
          <w:color w:val="FF0000"/>
          <w:sz w:val="24"/>
          <w:szCs w:val="24"/>
          <w:lang w:eastAsia="en-US"/>
        </w:rPr>
        <w:t>klarını</w:t>
      </w:r>
      <w:r w:rsidRPr="00955D4B">
        <w:rPr>
          <w:rFonts w:ascii="Arial" w:eastAsiaTheme="minorHAnsi" w:hAnsi="Arial" w:cs="Arial"/>
          <w:b/>
          <w:bCs/>
          <w:color w:val="FF0000"/>
          <w:sz w:val="24"/>
          <w:szCs w:val="24"/>
          <w:lang w:eastAsia="en-US"/>
        </w:rPr>
        <w:t xml:space="preserve"> </w:t>
      </w:r>
      <w:r w:rsidR="00C00F86" w:rsidRPr="00955D4B">
        <w:rPr>
          <w:rFonts w:ascii="Arial" w:eastAsiaTheme="minorHAnsi" w:hAnsi="Arial" w:cs="Arial"/>
          <w:b/>
          <w:bCs/>
          <w:color w:val="FF0000"/>
          <w:sz w:val="24"/>
          <w:szCs w:val="24"/>
          <w:lang w:eastAsia="en-US"/>
        </w:rPr>
        <w:t>öncelikle Kurumdan talep etmeleri</w:t>
      </w:r>
      <w:r w:rsidR="00C00F86" w:rsidRPr="00955D4B">
        <w:rPr>
          <w:rFonts w:ascii="Arial" w:eastAsiaTheme="minorHAnsi" w:hAnsi="Arial" w:cs="Arial"/>
          <w:bCs/>
          <w:color w:val="FF0000"/>
          <w:sz w:val="24"/>
          <w:szCs w:val="24"/>
          <w:lang w:eastAsia="en-US"/>
        </w:rPr>
        <w:t xml:space="preserve"> </w:t>
      </w:r>
      <w:r w:rsidR="00C00F86">
        <w:rPr>
          <w:rFonts w:ascii="Arial" w:eastAsiaTheme="minorHAnsi" w:hAnsi="Arial" w:cs="Arial"/>
          <w:bCs/>
          <w:sz w:val="24"/>
          <w:szCs w:val="24"/>
          <w:lang w:eastAsia="en-US"/>
        </w:rPr>
        <w:t xml:space="preserve">ve kurumun söz konusu alacağı </w:t>
      </w:r>
      <w:r w:rsidRPr="00604997">
        <w:rPr>
          <w:rFonts w:ascii="Arial" w:eastAsiaTheme="minorHAnsi" w:hAnsi="Arial" w:cs="Arial"/>
          <w:bCs/>
          <w:sz w:val="24"/>
          <w:szCs w:val="24"/>
          <w:lang w:eastAsia="en-US"/>
        </w:rPr>
        <w:t xml:space="preserve">30 gün </w:t>
      </w:r>
      <w:r w:rsidR="00C00F86">
        <w:rPr>
          <w:rFonts w:ascii="Arial" w:eastAsiaTheme="minorHAnsi" w:hAnsi="Arial" w:cs="Arial"/>
          <w:bCs/>
          <w:sz w:val="24"/>
          <w:szCs w:val="24"/>
          <w:lang w:eastAsia="en-US"/>
        </w:rPr>
        <w:t>içinde</w:t>
      </w:r>
      <w:r w:rsidRPr="00604997">
        <w:rPr>
          <w:rFonts w:ascii="Arial" w:eastAsiaTheme="minorHAnsi" w:hAnsi="Arial" w:cs="Arial"/>
          <w:bCs/>
          <w:sz w:val="24"/>
          <w:szCs w:val="24"/>
          <w:lang w:eastAsia="en-US"/>
        </w:rPr>
        <w:t xml:space="preserve"> </w:t>
      </w:r>
      <w:r w:rsidR="00C00F86">
        <w:rPr>
          <w:rFonts w:ascii="Arial" w:eastAsiaTheme="minorHAnsi" w:hAnsi="Arial" w:cs="Arial"/>
          <w:bCs/>
          <w:sz w:val="24"/>
          <w:szCs w:val="24"/>
          <w:lang w:eastAsia="en-US"/>
        </w:rPr>
        <w:t>vatandaşa ödemesi</w:t>
      </w:r>
      <w:r w:rsidR="007410F4">
        <w:rPr>
          <w:rFonts w:ascii="Arial" w:eastAsiaTheme="minorHAnsi" w:hAnsi="Arial" w:cs="Arial"/>
          <w:bCs/>
          <w:sz w:val="24"/>
          <w:szCs w:val="24"/>
          <w:lang w:eastAsia="en-US"/>
        </w:rPr>
        <w:t xml:space="preserve"> gerektiği</w:t>
      </w:r>
      <w:r w:rsidR="00C00F86">
        <w:rPr>
          <w:rFonts w:ascii="Arial" w:eastAsiaTheme="minorHAnsi" w:hAnsi="Arial" w:cs="Arial"/>
          <w:bCs/>
          <w:sz w:val="24"/>
          <w:szCs w:val="24"/>
          <w:lang w:eastAsia="en-US"/>
        </w:rPr>
        <w:t>,</w:t>
      </w:r>
      <w:r w:rsidR="007410F4">
        <w:rPr>
          <w:rFonts w:ascii="Arial" w:eastAsiaTheme="minorHAnsi" w:hAnsi="Arial" w:cs="Arial"/>
          <w:bCs/>
          <w:sz w:val="24"/>
          <w:szCs w:val="24"/>
          <w:lang w:eastAsia="en-US"/>
        </w:rPr>
        <w:t xml:space="preserve"> ancak</w:t>
      </w:r>
      <w:r w:rsidR="00C00F86">
        <w:rPr>
          <w:rFonts w:ascii="Arial" w:eastAsiaTheme="minorHAnsi" w:hAnsi="Arial" w:cs="Arial"/>
          <w:bCs/>
          <w:sz w:val="24"/>
          <w:szCs w:val="24"/>
          <w:lang w:eastAsia="en-US"/>
        </w:rPr>
        <w:t xml:space="preserve"> bu süre içinde </w:t>
      </w:r>
      <w:r w:rsidR="007410F4">
        <w:rPr>
          <w:rFonts w:ascii="Arial" w:eastAsiaTheme="minorHAnsi" w:hAnsi="Arial" w:cs="Arial"/>
          <w:b/>
          <w:bCs/>
          <w:color w:val="FF0000"/>
          <w:sz w:val="24"/>
          <w:szCs w:val="24"/>
          <w:lang w:eastAsia="en-US"/>
        </w:rPr>
        <w:t>ödeyemediği takdirde</w:t>
      </w:r>
      <w:r w:rsidR="00C00F86" w:rsidRPr="00955D4B">
        <w:rPr>
          <w:rFonts w:ascii="Arial" w:eastAsiaTheme="minorHAnsi" w:hAnsi="Arial" w:cs="Arial"/>
          <w:b/>
          <w:bCs/>
          <w:color w:val="FF0000"/>
          <w:sz w:val="24"/>
          <w:szCs w:val="24"/>
          <w:lang w:eastAsia="en-US"/>
        </w:rPr>
        <w:t xml:space="preserve"> SGK’ya </w:t>
      </w:r>
      <w:r w:rsidR="00A93729">
        <w:rPr>
          <w:rFonts w:ascii="Arial" w:eastAsiaTheme="minorHAnsi" w:hAnsi="Arial" w:cs="Arial"/>
          <w:b/>
          <w:bCs/>
          <w:color w:val="FF0000"/>
          <w:sz w:val="24"/>
          <w:szCs w:val="24"/>
          <w:lang w:eastAsia="en-US"/>
        </w:rPr>
        <w:t xml:space="preserve">icra takibi başlatılabileceği </w:t>
      </w:r>
      <w:r w:rsidRPr="00604997">
        <w:rPr>
          <w:rFonts w:ascii="Arial" w:eastAsiaTheme="minorHAnsi" w:hAnsi="Arial" w:cs="Arial"/>
          <w:bCs/>
          <w:sz w:val="24"/>
          <w:szCs w:val="24"/>
          <w:lang w:eastAsia="en-US"/>
        </w:rPr>
        <w:t xml:space="preserve">düzenlenmiştir. </w:t>
      </w:r>
      <w:r w:rsidR="002148AF">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38</w:t>
      </w:r>
      <w:r w:rsidR="00604997" w:rsidRPr="00604997">
        <w:rPr>
          <w:rFonts w:ascii="Arial" w:eastAsiaTheme="minorHAnsi" w:hAnsi="Arial" w:cs="Arial"/>
          <w:b/>
          <w:bCs/>
          <w:sz w:val="24"/>
          <w:szCs w:val="24"/>
          <w:lang w:eastAsia="en-US"/>
        </w:rPr>
        <w:t>)</w:t>
      </w:r>
    </w:p>
    <w:p w:rsidR="0014061D" w:rsidRPr="00137CAD" w:rsidRDefault="0014061D" w:rsidP="0014061D">
      <w:pPr>
        <w:pStyle w:val="stbilgi"/>
        <w:numPr>
          <w:ilvl w:val="0"/>
          <w:numId w:val="24"/>
        </w:numPr>
        <w:tabs>
          <w:tab w:val="clear" w:pos="4536"/>
          <w:tab w:val="clear" w:pos="9072"/>
          <w:tab w:val="center" w:pos="1418"/>
        </w:tabs>
        <w:spacing w:line="360" w:lineRule="auto"/>
        <w:ind w:left="0" w:firstLine="851"/>
        <w:jc w:val="both"/>
        <w:rPr>
          <w:rFonts w:ascii="Arial" w:eastAsiaTheme="minorHAnsi" w:hAnsi="Arial" w:cs="Arial"/>
          <w:bCs/>
          <w:sz w:val="24"/>
          <w:szCs w:val="24"/>
          <w:lang w:eastAsia="en-US"/>
        </w:rPr>
      </w:pPr>
      <w:r w:rsidRPr="002427D6">
        <w:rPr>
          <w:rFonts w:ascii="Arial" w:eastAsiaTheme="minorHAnsi" w:hAnsi="Arial" w:cs="Arial"/>
          <w:bCs/>
          <w:sz w:val="24"/>
          <w:szCs w:val="24"/>
          <w:lang w:eastAsia="en-US"/>
        </w:rPr>
        <w:t xml:space="preserve">Aynı kişi yanında </w:t>
      </w:r>
      <w:r w:rsidRPr="0014061D">
        <w:rPr>
          <w:rFonts w:ascii="Arial" w:eastAsiaTheme="minorHAnsi" w:hAnsi="Arial" w:cs="Arial"/>
          <w:b/>
          <w:bCs/>
          <w:color w:val="FF0000"/>
          <w:sz w:val="24"/>
          <w:szCs w:val="24"/>
          <w:lang w:eastAsia="en-US"/>
        </w:rPr>
        <w:t>ev hizmetlerinde</w:t>
      </w:r>
      <w:r w:rsidRPr="0014061D">
        <w:rPr>
          <w:rFonts w:ascii="Arial" w:eastAsiaTheme="minorHAnsi" w:hAnsi="Arial" w:cs="Arial"/>
          <w:bCs/>
          <w:color w:val="FF0000"/>
          <w:sz w:val="24"/>
          <w:szCs w:val="24"/>
          <w:lang w:eastAsia="en-US"/>
        </w:rPr>
        <w:t xml:space="preserve"> </w:t>
      </w:r>
      <w:r>
        <w:rPr>
          <w:rFonts w:ascii="Arial" w:eastAsiaTheme="minorHAnsi" w:hAnsi="Arial" w:cs="Arial"/>
          <w:bCs/>
          <w:sz w:val="24"/>
          <w:szCs w:val="24"/>
          <w:lang w:eastAsia="en-US"/>
        </w:rPr>
        <w:t>(örn: ev temizliği hizmetinde çalışanlar)</w:t>
      </w:r>
      <w:r w:rsidRPr="002427D6">
        <w:rPr>
          <w:rFonts w:ascii="Arial" w:eastAsiaTheme="minorHAnsi" w:hAnsi="Arial" w:cs="Arial"/>
          <w:bCs/>
          <w:sz w:val="24"/>
          <w:szCs w:val="24"/>
          <w:lang w:eastAsia="en-US"/>
        </w:rPr>
        <w:t xml:space="preserve"> ay içerisinde 10 günden az çalışanların zorunlu sigortalılık kapsamından </w:t>
      </w:r>
      <w:r w:rsidRPr="002427D6">
        <w:rPr>
          <w:rFonts w:ascii="Arial" w:eastAsiaTheme="minorHAnsi" w:hAnsi="Arial" w:cs="Arial"/>
          <w:bCs/>
          <w:sz w:val="24"/>
          <w:szCs w:val="24"/>
          <w:lang w:eastAsia="en-US"/>
        </w:rPr>
        <w:lastRenderedPageBreak/>
        <w:t>çıkarılarak kendi isteklerine bağlı olarak sigortalılıkları sağlan</w:t>
      </w:r>
      <w:r>
        <w:rPr>
          <w:rFonts w:ascii="Arial" w:eastAsiaTheme="minorHAnsi" w:hAnsi="Arial" w:cs="Arial"/>
          <w:bCs/>
          <w:sz w:val="24"/>
          <w:szCs w:val="24"/>
          <w:lang w:eastAsia="en-US"/>
        </w:rPr>
        <w:t>abilecektir.</w:t>
      </w:r>
      <w:r w:rsidRPr="002427D6">
        <w:rPr>
          <w:rFonts w:ascii="Arial" w:eastAsiaTheme="minorHAnsi" w:hAnsi="Arial" w:cs="Arial"/>
          <w:bCs/>
          <w:sz w:val="24"/>
          <w:szCs w:val="24"/>
          <w:lang w:eastAsia="en-US"/>
        </w:rPr>
        <w:t xml:space="preserve"> </w:t>
      </w:r>
      <w:r w:rsidR="002148AF">
        <w:rPr>
          <w:rFonts w:ascii="Arial" w:eastAsiaTheme="minorHAnsi" w:hAnsi="Arial" w:cs="Arial"/>
          <w:b/>
          <w:bCs/>
          <w:sz w:val="24"/>
          <w:szCs w:val="24"/>
          <w:lang w:eastAsia="en-US"/>
        </w:rPr>
        <w:t>(Madde 4</w:t>
      </w:r>
      <w:r w:rsidR="00B60254">
        <w:rPr>
          <w:rFonts w:ascii="Arial" w:eastAsiaTheme="minorHAnsi" w:hAnsi="Arial" w:cs="Arial"/>
          <w:b/>
          <w:bCs/>
          <w:sz w:val="24"/>
          <w:szCs w:val="24"/>
          <w:lang w:eastAsia="en-US"/>
        </w:rPr>
        <w:t>0</w:t>
      </w:r>
      <w:r w:rsidRPr="0014061D">
        <w:rPr>
          <w:rFonts w:ascii="Arial" w:eastAsiaTheme="minorHAnsi" w:hAnsi="Arial" w:cs="Arial"/>
          <w:b/>
          <w:bCs/>
          <w:sz w:val="24"/>
          <w:szCs w:val="24"/>
          <w:lang w:eastAsia="en-US"/>
        </w:rPr>
        <w:t>)</w:t>
      </w:r>
      <w:r w:rsidRPr="0014061D">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Söz konusu kişiler için</w:t>
      </w:r>
      <w:r w:rsidRPr="0014061D">
        <w:rPr>
          <w:rFonts w:ascii="Arial" w:eastAsiaTheme="minorHAnsi" w:hAnsi="Arial" w:cs="Arial"/>
          <w:bCs/>
          <w:sz w:val="24"/>
          <w:szCs w:val="24"/>
          <w:lang w:eastAsia="en-US"/>
        </w:rPr>
        <w:t xml:space="preserve"> </w:t>
      </w:r>
      <w:r w:rsidRPr="0014061D">
        <w:rPr>
          <w:rFonts w:ascii="Arial" w:eastAsiaTheme="minorHAnsi" w:hAnsi="Arial" w:cs="Arial"/>
          <w:b/>
          <w:bCs/>
          <w:color w:val="FF0000"/>
          <w:sz w:val="24"/>
          <w:szCs w:val="24"/>
          <w:lang w:eastAsia="en-US"/>
        </w:rPr>
        <w:t>% 2 oranındaki iş kazası ve meslek hastalığı priminin</w:t>
      </w:r>
      <w:r w:rsidRPr="0014061D">
        <w:rPr>
          <w:rFonts w:ascii="Arial" w:eastAsiaTheme="minorHAnsi" w:hAnsi="Arial" w:cs="Arial"/>
          <w:bCs/>
          <w:sz w:val="24"/>
          <w:szCs w:val="24"/>
          <w:lang w:eastAsia="en-US"/>
        </w:rPr>
        <w:t xml:space="preserve"> Sosyal Güvenlik Kurumunca belirlenecek usul ve esaslar </w:t>
      </w:r>
      <w:r w:rsidR="00D82127" w:rsidRPr="0014061D">
        <w:rPr>
          <w:rFonts w:ascii="Arial" w:eastAsiaTheme="minorHAnsi" w:hAnsi="Arial" w:cs="Arial"/>
          <w:bCs/>
          <w:sz w:val="24"/>
          <w:szCs w:val="24"/>
          <w:lang w:eastAsia="en-US"/>
        </w:rPr>
        <w:t>dâhilinde</w:t>
      </w:r>
      <w:r w:rsidRPr="0014061D">
        <w:rPr>
          <w:rFonts w:ascii="Arial" w:eastAsiaTheme="minorHAnsi" w:hAnsi="Arial" w:cs="Arial"/>
          <w:bCs/>
          <w:sz w:val="24"/>
          <w:szCs w:val="24"/>
          <w:lang w:eastAsia="en-US"/>
        </w:rPr>
        <w:t xml:space="preserve"> bunları </w:t>
      </w:r>
      <w:r w:rsidRPr="0014061D">
        <w:rPr>
          <w:rFonts w:ascii="Arial" w:eastAsiaTheme="minorHAnsi" w:hAnsi="Arial" w:cs="Arial"/>
          <w:b/>
          <w:bCs/>
          <w:color w:val="FF0000"/>
          <w:sz w:val="24"/>
          <w:szCs w:val="24"/>
          <w:lang w:eastAsia="en-US"/>
        </w:rPr>
        <w:t>çalıştıranlarca ödenmesi</w:t>
      </w:r>
      <w:r w:rsidRPr="0014061D">
        <w:rPr>
          <w:rFonts w:ascii="Arial" w:eastAsiaTheme="minorHAnsi" w:hAnsi="Arial" w:cs="Arial"/>
          <w:bCs/>
          <w:sz w:val="24"/>
          <w:szCs w:val="24"/>
          <w:lang w:eastAsia="en-US"/>
        </w:rPr>
        <w:t xml:space="preserve">, çalışanların ise adlarına iş kazası ve meslek hastalığı primi ödenen aya ilişkin emeklilik ve sağlık primi ödemek istemesi halinde sigortalılıklarının sağlanması, 10 günden fazla çalışması olanların sigortalılık iş ve işlemlerinin kolaylaştırılarak sigortalılıklarının sağlanması için usul ve esasları belirleme konusunda Sosyal Güvenlik Kurumuna yetki </w:t>
      </w:r>
      <w:r w:rsidR="007410F4">
        <w:rPr>
          <w:rFonts w:ascii="Arial" w:eastAsiaTheme="minorHAnsi" w:hAnsi="Arial" w:cs="Arial"/>
          <w:bCs/>
          <w:sz w:val="24"/>
          <w:szCs w:val="24"/>
          <w:lang w:eastAsia="en-US"/>
        </w:rPr>
        <w:t>verilmesi</w:t>
      </w:r>
      <w:r>
        <w:rPr>
          <w:rFonts w:ascii="Arial" w:eastAsiaTheme="minorHAnsi" w:hAnsi="Arial" w:cs="Arial"/>
          <w:bCs/>
          <w:sz w:val="24"/>
          <w:szCs w:val="24"/>
          <w:lang w:eastAsia="en-US"/>
        </w:rPr>
        <w:t xml:space="preserve"> düzenlenmiştir. </w:t>
      </w:r>
      <w:r w:rsidR="002148AF">
        <w:rPr>
          <w:rFonts w:ascii="Arial" w:eastAsiaTheme="minorHAnsi" w:hAnsi="Arial" w:cs="Arial"/>
          <w:b/>
          <w:bCs/>
          <w:sz w:val="24"/>
          <w:szCs w:val="24"/>
          <w:lang w:eastAsia="en-US"/>
        </w:rPr>
        <w:t>(Madde 5</w:t>
      </w:r>
      <w:r w:rsidR="00B60254">
        <w:rPr>
          <w:rFonts w:ascii="Arial" w:eastAsiaTheme="minorHAnsi" w:hAnsi="Arial" w:cs="Arial"/>
          <w:b/>
          <w:bCs/>
          <w:sz w:val="24"/>
          <w:szCs w:val="24"/>
          <w:lang w:eastAsia="en-US"/>
        </w:rPr>
        <w:t>5</w:t>
      </w:r>
      <w:r w:rsidRPr="0014061D">
        <w:rPr>
          <w:rFonts w:ascii="Arial" w:eastAsiaTheme="minorHAnsi" w:hAnsi="Arial" w:cs="Arial"/>
          <w:b/>
          <w:bCs/>
          <w:sz w:val="24"/>
          <w:szCs w:val="24"/>
          <w:lang w:eastAsia="en-US"/>
        </w:rPr>
        <w:t>)</w:t>
      </w:r>
    </w:p>
    <w:p w:rsidR="0014061D" w:rsidRPr="0014061D" w:rsidRDefault="0014061D" w:rsidP="0014061D">
      <w:pPr>
        <w:pStyle w:val="stbilgi"/>
        <w:numPr>
          <w:ilvl w:val="0"/>
          <w:numId w:val="24"/>
        </w:numPr>
        <w:tabs>
          <w:tab w:val="clear" w:pos="4536"/>
          <w:tab w:val="clear" w:pos="9072"/>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S</w:t>
      </w:r>
      <w:r w:rsidRPr="002427D6">
        <w:rPr>
          <w:rFonts w:ascii="Arial" w:eastAsiaTheme="minorHAnsi" w:hAnsi="Arial" w:cs="Arial"/>
          <w:bCs/>
          <w:sz w:val="24"/>
          <w:szCs w:val="24"/>
          <w:lang w:eastAsia="en-US"/>
        </w:rPr>
        <w:t>osyal güvenlik sözleşmesi imzalanmamış ülkelerde</w:t>
      </w:r>
      <w:r>
        <w:rPr>
          <w:rFonts w:ascii="Arial" w:eastAsiaTheme="minorHAnsi" w:hAnsi="Arial" w:cs="Arial"/>
          <w:bCs/>
          <w:sz w:val="24"/>
          <w:szCs w:val="24"/>
          <w:lang w:eastAsia="en-US"/>
        </w:rPr>
        <w:t>ki</w:t>
      </w:r>
      <w:r w:rsidRPr="002427D6">
        <w:rPr>
          <w:rFonts w:ascii="Arial" w:eastAsiaTheme="minorHAnsi" w:hAnsi="Arial" w:cs="Arial"/>
          <w:bCs/>
          <w:sz w:val="24"/>
          <w:szCs w:val="24"/>
          <w:lang w:eastAsia="en-US"/>
        </w:rPr>
        <w:t xml:space="preserve"> bir kuruluş tarafından </w:t>
      </w:r>
      <w:r w:rsidRPr="0014061D">
        <w:rPr>
          <w:rFonts w:ascii="Arial" w:eastAsiaTheme="minorHAnsi" w:hAnsi="Arial" w:cs="Arial"/>
          <w:b/>
          <w:bCs/>
          <w:color w:val="FF0000"/>
          <w:sz w:val="24"/>
          <w:szCs w:val="24"/>
          <w:lang w:eastAsia="en-US"/>
        </w:rPr>
        <w:t>üç aydan fazla süreyle</w:t>
      </w:r>
      <w:r w:rsidRPr="0014061D">
        <w:rPr>
          <w:rFonts w:ascii="Arial" w:eastAsiaTheme="minorHAnsi" w:hAnsi="Arial" w:cs="Arial"/>
          <w:bCs/>
          <w:color w:val="FF0000"/>
          <w:sz w:val="24"/>
          <w:szCs w:val="24"/>
          <w:lang w:eastAsia="en-US"/>
        </w:rPr>
        <w:t xml:space="preserve"> </w:t>
      </w:r>
      <w:r w:rsidRPr="002427D6">
        <w:rPr>
          <w:rFonts w:ascii="Arial" w:eastAsiaTheme="minorHAnsi" w:hAnsi="Arial" w:cs="Arial"/>
          <w:bCs/>
          <w:sz w:val="24"/>
          <w:szCs w:val="24"/>
          <w:lang w:eastAsia="en-US"/>
        </w:rPr>
        <w:t>çalıştırılmak üzere ülkemize gönderilenler</w:t>
      </w:r>
      <w:r>
        <w:rPr>
          <w:rFonts w:ascii="Arial" w:eastAsiaTheme="minorHAnsi" w:hAnsi="Arial" w:cs="Arial"/>
          <w:bCs/>
          <w:sz w:val="24"/>
          <w:szCs w:val="24"/>
          <w:lang w:eastAsia="en-US"/>
        </w:rPr>
        <w:t xml:space="preserve"> sosyal güvenlik kapsamına alınacaktır. </w:t>
      </w:r>
      <w:r w:rsidR="002148AF">
        <w:rPr>
          <w:rFonts w:ascii="Arial" w:eastAsiaTheme="minorHAnsi" w:hAnsi="Arial" w:cs="Arial"/>
          <w:b/>
          <w:bCs/>
          <w:sz w:val="24"/>
          <w:szCs w:val="24"/>
          <w:lang w:eastAsia="en-US"/>
        </w:rPr>
        <w:t>(Madde 4</w:t>
      </w:r>
      <w:r w:rsidR="00B60254">
        <w:rPr>
          <w:rFonts w:ascii="Arial" w:eastAsiaTheme="minorHAnsi" w:hAnsi="Arial" w:cs="Arial"/>
          <w:b/>
          <w:bCs/>
          <w:sz w:val="24"/>
          <w:szCs w:val="24"/>
          <w:lang w:eastAsia="en-US"/>
        </w:rPr>
        <w:t>0</w:t>
      </w:r>
      <w:r w:rsidRPr="0014061D">
        <w:rPr>
          <w:rFonts w:ascii="Arial" w:eastAsiaTheme="minorHAnsi" w:hAnsi="Arial" w:cs="Arial"/>
          <w:b/>
          <w:bCs/>
          <w:sz w:val="24"/>
          <w:szCs w:val="24"/>
          <w:lang w:eastAsia="en-US"/>
        </w:rPr>
        <w:t>)</w:t>
      </w:r>
    </w:p>
    <w:p w:rsidR="008A6A68" w:rsidRPr="008A6A68"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8A6A68">
        <w:rPr>
          <w:rFonts w:ascii="Arial" w:eastAsiaTheme="minorHAnsi" w:hAnsi="Arial" w:cs="Arial"/>
          <w:bCs/>
          <w:sz w:val="24"/>
          <w:szCs w:val="24"/>
          <w:lang w:eastAsia="en-US"/>
        </w:rPr>
        <w:t xml:space="preserve">Çocuklar için malullük kavramı kullanılmadığından mevzuatta yer alan </w:t>
      </w:r>
      <w:r w:rsidR="00C00F86">
        <w:rPr>
          <w:rFonts w:ascii="Arial" w:eastAsiaTheme="minorHAnsi" w:hAnsi="Arial" w:cs="Arial"/>
          <w:bCs/>
          <w:sz w:val="24"/>
          <w:szCs w:val="24"/>
          <w:lang w:eastAsia="en-US"/>
        </w:rPr>
        <w:t xml:space="preserve">bu kapsamdaki ibareler </w:t>
      </w:r>
      <w:r w:rsidRPr="008A6A68">
        <w:rPr>
          <w:rFonts w:ascii="Arial" w:eastAsiaTheme="minorHAnsi" w:hAnsi="Arial" w:cs="Arial"/>
          <w:bCs/>
          <w:sz w:val="24"/>
          <w:szCs w:val="24"/>
          <w:lang w:eastAsia="en-US"/>
        </w:rPr>
        <w:t xml:space="preserve">“ağır engelli” olarak değiştirilmiştir. </w:t>
      </w:r>
      <w:r w:rsidRPr="008A6A68">
        <w:rPr>
          <w:rFonts w:ascii="Arial" w:eastAsiaTheme="minorHAnsi" w:hAnsi="Arial" w:cs="Arial"/>
          <w:b/>
          <w:bCs/>
          <w:sz w:val="24"/>
          <w:szCs w:val="24"/>
          <w:lang w:eastAsia="en-US"/>
        </w:rPr>
        <w:t>(Madde 4</w:t>
      </w:r>
      <w:r w:rsidR="00B60254">
        <w:rPr>
          <w:rFonts w:ascii="Arial" w:eastAsiaTheme="minorHAnsi" w:hAnsi="Arial" w:cs="Arial"/>
          <w:b/>
          <w:bCs/>
          <w:sz w:val="24"/>
          <w:szCs w:val="24"/>
          <w:lang w:eastAsia="en-US"/>
        </w:rPr>
        <w:t>1</w:t>
      </w:r>
      <w:r w:rsidRPr="008A6A68">
        <w:rPr>
          <w:rFonts w:ascii="Arial" w:eastAsiaTheme="minorHAnsi" w:hAnsi="Arial" w:cs="Arial"/>
          <w:b/>
          <w:bCs/>
          <w:sz w:val="24"/>
          <w:szCs w:val="24"/>
          <w:lang w:eastAsia="en-US"/>
        </w:rPr>
        <w:t>)</w:t>
      </w:r>
    </w:p>
    <w:p w:rsidR="008A6A68" w:rsidRPr="00DA2DEC"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A2DEC">
        <w:rPr>
          <w:rFonts w:ascii="Arial" w:eastAsiaTheme="minorHAnsi" w:hAnsi="Arial" w:cs="Arial"/>
          <w:bCs/>
          <w:sz w:val="24"/>
          <w:szCs w:val="24"/>
          <w:lang w:eastAsia="en-US"/>
        </w:rPr>
        <w:t>Gerçekte fiili çalışması olmayan</w:t>
      </w:r>
      <w:r w:rsidR="00C00F86">
        <w:rPr>
          <w:rFonts w:ascii="Arial" w:eastAsiaTheme="minorHAnsi" w:hAnsi="Arial" w:cs="Arial"/>
          <w:bCs/>
          <w:sz w:val="24"/>
          <w:szCs w:val="24"/>
          <w:lang w:eastAsia="en-US"/>
        </w:rPr>
        <w:t>ların</w:t>
      </w:r>
      <w:r w:rsidRPr="00DA2DEC">
        <w:rPr>
          <w:rFonts w:ascii="Arial" w:eastAsiaTheme="minorHAnsi" w:hAnsi="Arial" w:cs="Arial"/>
          <w:bCs/>
          <w:sz w:val="24"/>
          <w:szCs w:val="24"/>
          <w:lang w:eastAsia="en-US"/>
        </w:rPr>
        <w:t xml:space="preserve"> </w:t>
      </w:r>
      <w:r w:rsidR="00C00F86">
        <w:rPr>
          <w:rFonts w:ascii="Arial" w:eastAsiaTheme="minorHAnsi" w:hAnsi="Arial" w:cs="Arial"/>
          <w:bCs/>
          <w:sz w:val="24"/>
          <w:szCs w:val="24"/>
          <w:lang w:eastAsia="en-US"/>
        </w:rPr>
        <w:t>(</w:t>
      </w:r>
      <w:r w:rsidRPr="00DA2DEC">
        <w:rPr>
          <w:rFonts w:ascii="Arial" w:eastAsiaTheme="minorHAnsi" w:hAnsi="Arial" w:cs="Arial"/>
          <w:bCs/>
          <w:sz w:val="24"/>
          <w:szCs w:val="24"/>
          <w:lang w:eastAsia="en-US"/>
        </w:rPr>
        <w:t>genellikle emekli doktorların</w:t>
      </w:r>
      <w:r w:rsidR="00C00F86">
        <w:rPr>
          <w:rFonts w:ascii="Arial" w:eastAsiaTheme="minorHAnsi" w:hAnsi="Arial" w:cs="Arial"/>
          <w:bCs/>
          <w:sz w:val="24"/>
          <w:szCs w:val="24"/>
          <w:lang w:eastAsia="en-US"/>
        </w:rPr>
        <w:t>)</w:t>
      </w:r>
      <w:r w:rsidRPr="00DA2DEC">
        <w:rPr>
          <w:rFonts w:ascii="Arial" w:eastAsiaTheme="minorHAnsi" w:hAnsi="Arial" w:cs="Arial"/>
          <w:bCs/>
          <w:sz w:val="24"/>
          <w:szCs w:val="24"/>
          <w:lang w:eastAsia="en-US"/>
        </w:rPr>
        <w:t xml:space="preserve"> diplomaları kullanılarak SGK’ya bildirilen faturaların ödenmesinde yaşanan sorunlar nedeniyle</w:t>
      </w:r>
      <w:r w:rsidR="007410F4">
        <w:rPr>
          <w:rFonts w:ascii="Arial" w:eastAsiaTheme="minorHAnsi" w:hAnsi="Arial" w:cs="Arial"/>
          <w:bCs/>
          <w:sz w:val="24"/>
          <w:szCs w:val="24"/>
          <w:lang w:eastAsia="en-US"/>
        </w:rPr>
        <w:t>,</w:t>
      </w:r>
      <w:r w:rsidRPr="00DA2DEC">
        <w:rPr>
          <w:rFonts w:ascii="Arial" w:eastAsiaTheme="minorHAnsi" w:hAnsi="Arial" w:cs="Arial"/>
          <w:bCs/>
          <w:sz w:val="24"/>
          <w:szCs w:val="24"/>
          <w:lang w:eastAsia="en-US"/>
        </w:rPr>
        <w:t xml:space="preserve"> </w:t>
      </w:r>
      <w:r w:rsidRPr="00955D4B">
        <w:rPr>
          <w:rFonts w:ascii="Arial" w:eastAsiaTheme="minorHAnsi" w:hAnsi="Arial" w:cs="Arial"/>
          <w:b/>
          <w:bCs/>
          <w:color w:val="FF0000"/>
          <w:sz w:val="24"/>
          <w:szCs w:val="24"/>
          <w:lang w:eastAsia="en-US"/>
        </w:rPr>
        <w:t>SGK’ya bildirimi yapılmayan sağlık personeli üzerinden yapılan faturala</w:t>
      </w:r>
      <w:r w:rsidR="00955D4B">
        <w:rPr>
          <w:rFonts w:ascii="Arial" w:eastAsiaTheme="minorHAnsi" w:hAnsi="Arial" w:cs="Arial"/>
          <w:b/>
          <w:bCs/>
          <w:color w:val="FF0000"/>
          <w:sz w:val="24"/>
          <w:szCs w:val="24"/>
          <w:lang w:eastAsia="en-US"/>
        </w:rPr>
        <w:t>ndırmalar karşılanmayacaktır</w:t>
      </w:r>
      <w:r w:rsidR="00C00F86">
        <w:rPr>
          <w:rFonts w:ascii="Arial" w:eastAsiaTheme="minorHAnsi" w:hAnsi="Arial" w:cs="Arial"/>
          <w:bCs/>
          <w:sz w:val="24"/>
          <w:szCs w:val="24"/>
          <w:lang w:eastAsia="en-US"/>
        </w:rPr>
        <w:t>.</w:t>
      </w:r>
      <w:r>
        <w:rPr>
          <w:rFonts w:ascii="Arial" w:eastAsiaTheme="minorHAnsi" w:hAnsi="Arial" w:cs="Arial"/>
          <w:bCs/>
          <w:sz w:val="24"/>
          <w:szCs w:val="24"/>
          <w:lang w:eastAsia="en-US"/>
        </w:rPr>
        <w:t xml:space="preserve"> </w:t>
      </w:r>
      <w:r w:rsidRPr="00C17920">
        <w:rPr>
          <w:rFonts w:ascii="Arial" w:eastAsiaTheme="minorHAnsi" w:hAnsi="Arial" w:cs="Arial"/>
          <w:b/>
          <w:bCs/>
          <w:sz w:val="24"/>
          <w:szCs w:val="24"/>
          <w:lang w:eastAsia="en-US"/>
        </w:rPr>
        <w:t>(Madde 4</w:t>
      </w:r>
      <w:r w:rsidR="00B60254">
        <w:rPr>
          <w:rFonts w:ascii="Arial" w:eastAsiaTheme="minorHAnsi" w:hAnsi="Arial" w:cs="Arial"/>
          <w:b/>
          <w:bCs/>
          <w:sz w:val="24"/>
          <w:szCs w:val="24"/>
          <w:lang w:eastAsia="en-US"/>
        </w:rPr>
        <w:t>6</w:t>
      </w:r>
      <w:r w:rsidRPr="00C17920">
        <w:rPr>
          <w:rFonts w:ascii="Arial" w:eastAsiaTheme="minorHAnsi" w:hAnsi="Arial" w:cs="Arial"/>
          <w:b/>
          <w:bCs/>
          <w:sz w:val="24"/>
          <w:szCs w:val="24"/>
          <w:lang w:eastAsia="en-US"/>
        </w:rPr>
        <w:t>)</w:t>
      </w:r>
    </w:p>
    <w:p w:rsidR="008A6A68" w:rsidRPr="00DA2DEC" w:rsidRDefault="00843EA6"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A2DEC">
        <w:rPr>
          <w:rFonts w:ascii="Arial" w:eastAsiaTheme="minorHAnsi" w:hAnsi="Arial" w:cs="Arial"/>
          <w:bCs/>
          <w:sz w:val="24"/>
          <w:szCs w:val="24"/>
          <w:lang w:eastAsia="en-US"/>
        </w:rPr>
        <w:t>Hâlihazırda</w:t>
      </w:r>
      <w:r w:rsidR="008A6A68" w:rsidRPr="00DA2DEC">
        <w:rPr>
          <w:rFonts w:ascii="Arial" w:eastAsiaTheme="minorHAnsi" w:hAnsi="Arial" w:cs="Arial"/>
          <w:bCs/>
          <w:sz w:val="24"/>
          <w:szCs w:val="24"/>
          <w:lang w:eastAsia="en-US"/>
        </w:rPr>
        <w:t xml:space="preserve"> gaziler ihtiyaç duydukları ortez ve protezleri herhangi bir fiyat kısıtlaması olmadan (bedelini daha sonra SGK’dan almak üzere, kendilerince ödenmek suretiyle)</w:t>
      </w:r>
      <w:r w:rsidR="007410F4">
        <w:rPr>
          <w:rFonts w:ascii="Arial" w:eastAsiaTheme="minorHAnsi" w:hAnsi="Arial" w:cs="Arial"/>
          <w:bCs/>
          <w:sz w:val="24"/>
          <w:szCs w:val="24"/>
          <w:lang w:eastAsia="en-US"/>
        </w:rPr>
        <w:t xml:space="preserve"> </w:t>
      </w:r>
      <w:r w:rsidR="008A6A68" w:rsidRPr="00DA2DEC">
        <w:rPr>
          <w:rFonts w:ascii="Arial" w:eastAsiaTheme="minorHAnsi" w:hAnsi="Arial" w:cs="Arial"/>
          <w:bCs/>
          <w:sz w:val="24"/>
          <w:szCs w:val="24"/>
          <w:lang w:eastAsia="en-US"/>
        </w:rPr>
        <w:t xml:space="preserve">temin ettiklerinden bu durum ilgili firmalarca suiistimal edilmektedir. Bu nedenle </w:t>
      </w:r>
      <w:r w:rsidR="00456929" w:rsidRPr="00DA2DEC">
        <w:rPr>
          <w:rFonts w:ascii="Arial" w:eastAsiaTheme="minorHAnsi" w:hAnsi="Arial" w:cs="Arial"/>
          <w:bCs/>
          <w:sz w:val="24"/>
          <w:szCs w:val="24"/>
          <w:lang w:eastAsia="en-US"/>
        </w:rPr>
        <w:t>gaziler</w:t>
      </w:r>
      <w:r w:rsidR="00456929">
        <w:rPr>
          <w:rFonts w:ascii="Arial" w:eastAsiaTheme="minorHAnsi" w:hAnsi="Arial" w:cs="Arial"/>
          <w:bCs/>
          <w:sz w:val="24"/>
          <w:szCs w:val="24"/>
          <w:lang w:eastAsia="en-US"/>
        </w:rPr>
        <w:t>e ek bir yük getirmeden,</w:t>
      </w:r>
      <w:r w:rsidR="00456929" w:rsidRPr="00DA2DEC">
        <w:rPr>
          <w:rFonts w:ascii="Arial" w:eastAsiaTheme="minorHAnsi" w:hAnsi="Arial" w:cs="Arial"/>
          <w:bCs/>
          <w:sz w:val="24"/>
          <w:szCs w:val="24"/>
          <w:lang w:eastAsia="en-US"/>
        </w:rPr>
        <w:t xml:space="preserve"> </w:t>
      </w:r>
      <w:r w:rsidR="008A6A68" w:rsidRPr="00DA2DEC">
        <w:rPr>
          <w:rFonts w:ascii="Arial" w:eastAsiaTheme="minorHAnsi" w:hAnsi="Arial" w:cs="Arial"/>
          <w:bCs/>
          <w:sz w:val="24"/>
          <w:szCs w:val="24"/>
          <w:lang w:eastAsia="en-US"/>
        </w:rPr>
        <w:t xml:space="preserve">firmalarla sözleşme yapılarak </w:t>
      </w:r>
      <w:r w:rsidR="00456929" w:rsidRPr="00955D4B">
        <w:rPr>
          <w:rFonts w:ascii="Arial" w:eastAsiaTheme="minorHAnsi" w:hAnsi="Arial" w:cs="Arial"/>
          <w:b/>
          <w:bCs/>
          <w:color w:val="FF0000"/>
          <w:sz w:val="24"/>
          <w:szCs w:val="24"/>
          <w:lang w:eastAsia="en-US"/>
        </w:rPr>
        <w:t xml:space="preserve">firmaların </w:t>
      </w:r>
      <w:r w:rsidR="008A6A68" w:rsidRPr="00955D4B">
        <w:rPr>
          <w:rFonts w:ascii="Arial" w:eastAsiaTheme="minorHAnsi" w:hAnsi="Arial" w:cs="Arial"/>
          <w:b/>
          <w:bCs/>
          <w:color w:val="FF0000"/>
          <w:sz w:val="24"/>
          <w:szCs w:val="24"/>
          <w:lang w:eastAsia="en-US"/>
        </w:rPr>
        <w:t xml:space="preserve">ancak belli fiyatlar üzerinden ortez ve protezleri </w:t>
      </w:r>
      <w:r w:rsidR="00456929" w:rsidRPr="00955D4B">
        <w:rPr>
          <w:rFonts w:ascii="Arial" w:eastAsiaTheme="minorHAnsi" w:hAnsi="Arial" w:cs="Arial"/>
          <w:b/>
          <w:bCs/>
          <w:color w:val="FF0000"/>
          <w:sz w:val="24"/>
          <w:szCs w:val="24"/>
          <w:lang w:eastAsia="en-US"/>
        </w:rPr>
        <w:t>satabilmesi</w:t>
      </w:r>
      <w:r w:rsidR="008A6A68" w:rsidRPr="00955D4B">
        <w:rPr>
          <w:rFonts w:ascii="Arial" w:eastAsiaTheme="minorHAnsi" w:hAnsi="Arial" w:cs="Arial"/>
          <w:bCs/>
          <w:color w:val="FF0000"/>
          <w:sz w:val="24"/>
          <w:szCs w:val="24"/>
          <w:lang w:eastAsia="en-US"/>
        </w:rPr>
        <w:t xml:space="preserve"> </w:t>
      </w:r>
      <w:r w:rsidR="008A6A68" w:rsidRPr="00DA2DEC">
        <w:rPr>
          <w:rFonts w:ascii="Arial" w:eastAsiaTheme="minorHAnsi" w:hAnsi="Arial" w:cs="Arial"/>
          <w:bCs/>
          <w:sz w:val="24"/>
          <w:szCs w:val="24"/>
          <w:lang w:eastAsia="en-US"/>
        </w:rPr>
        <w:t>sağlanacaktır.</w:t>
      </w:r>
      <w:r w:rsidR="008A6A68">
        <w:rPr>
          <w:rFonts w:ascii="Arial" w:eastAsiaTheme="minorHAnsi" w:hAnsi="Arial" w:cs="Arial"/>
          <w:bCs/>
          <w:sz w:val="24"/>
          <w:szCs w:val="24"/>
          <w:lang w:eastAsia="en-US"/>
        </w:rPr>
        <w:t xml:space="preserve"> </w:t>
      </w:r>
      <w:r w:rsidR="008A6A68" w:rsidRPr="007C4351">
        <w:rPr>
          <w:rFonts w:ascii="Arial" w:eastAsiaTheme="minorHAnsi" w:hAnsi="Arial" w:cs="Arial"/>
          <w:b/>
          <w:bCs/>
          <w:sz w:val="24"/>
          <w:szCs w:val="24"/>
          <w:lang w:eastAsia="en-US"/>
        </w:rPr>
        <w:t xml:space="preserve">(Madde </w:t>
      </w:r>
      <w:r w:rsidR="00B60254">
        <w:rPr>
          <w:rFonts w:ascii="Arial" w:eastAsiaTheme="minorHAnsi" w:hAnsi="Arial" w:cs="Arial"/>
          <w:b/>
          <w:bCs/>
          <w:sz w:val="24"/>
          <w:szCs w:val="24"/>
          <w:lang w:eastAsia="en-US"/>
        </w:rPr>
        <w:t>49</w:t>
      </w:r>
      <w:r w:rsidR="008A6A68" w:rsidRPr="007C4351">
        <w:rPr>
          <w:rFonts w:ascii="Arial" w:eastAsiaTheme="minorHAnsi" w:hAnsi="Arial" w:cs="Arial"/>
          <w:b/>
          <w:bCs/>
          <w:sz w:val="24"/>
          <w:szCs w:val="24"/>
          <w:lang w:eastAsia="en-US"/>
        </w:rPr>
        <w:t>)</w:t>
      </w:r>
    </w:p>
    <w:p w:rsidR="008A6A68" w:rsidRDefault="008A6A68" w:rsidP="0050546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4C1F30">
        <w:rPr>
          <w:rFonts w:ascii="Arial" w:eastAsiaTheme="minorHAnsi" w:hAnsi="Arial" w:cs="Arial"/>
          <w:bCs/>
          <w:sz w:val="24"/>
          <w:szCs w:val="24"/>
          <w:lang w:eastAsia="en-US"/>
        </w:rPr>
        <w:t xml:space="preserve">Türk firmalarının işçilik maliyetlerinin düşürülerek </w:t>
      </w:r>
      <w:r w:rsidR="00843EA6">
        <w:rPr>
          <w:rFonts w:ascii="Arial" w:eastAsiaTheme="minorHAnsi" w:hAnsi="Arial" w:cs="Arial"/>
          <w:bCs/>
          <w:sz w:val="24"/>
          <w:szCs w:val="24"/>
          <w:lang w:eastAsia="en-US"/>
        </w:rPr>
        <w:t>yurt dış</w:t>
      </w:r>
      <w:r w:rsidRPr="004C1F30">
        <w:rPr>
          <w:rFonts w:ascii="Arial" w:eastAsiaTheme="minorHAnsi" w:hAnsi="Arial" w:cs="Arial"/>
          <w:bCs/>
          <w:sz w:val="24"/>
          <w:szCs w:val="24"/>
          <w:lang w:eastAsia="en-US"/>
        </w:rPr>
        <w:t>ındaki rekabet güçlerinin arttırılması amacıyla</w:t>
      </w:r>
      <w:r w:rsidR="00505460">
        <w:rPr>
          <w:rFonts w:ascii="Arial" w:eastAsiaTheme="minorHAnsi" w:hAnsi="Arial" w:cs="Arial"/>
          <w:bCs/>
          <w:sz w:val="24"/>
          <w:szCs w:val="24"/>
          <w:lang w:eastAsia="en-US"/>
        </w:rPr>
        <w:t xml:space="preserve"> düzenleme yapılmaktadır. Buna göre Türkiye ile sosyal güvenlik sözleşmesi olmayan ülkelerde iş üstlenen firmaların, yurt dışındaki işlerde çalışmak üzere </w:t>
      </w:r>
      <w:hyperlink r:id="rId14" w:history="1">
        <w:r w:rsidR="00843EA6">
          <w:rPr>
            <w:rFonts w:ascii="Arial" w:eastAsiaTheme="minorHAnsi" w:hAnsi="Arial" w:cs="Arial"/>
            <w:bCs/>
            <w:sz w:val="24"/>
            <w:szCs w:val="24"/>
            <w:lang w:eastAsia="en-US"/>
          </w:rPr>
          <w:t>yurt dış</w:t>
        </w:r>
        <w:r w:rsidR="00505460">
          <w:rPr>
            <w:rFonts w:ascii="Arial" w:eastAsiaTheme="minorHAnsi" w:hAnsi="Arial" w:cs="Arial"/>
            <w:bCs/>
            <w:sz w:val="24"/>
            <w:szCs w:val="24"/>
            <w:lang w:eastAsia="en-US"/>
          </w:rPr>
          <w:t>ına götürdükleri</w:t>
        </w:r>
        <w:r w:rsidRPr="004C1F30">
          <w:rPr>
            <w:rFonts w:ascii="Arial" w:eastAsiaTheme="minorHAnsi" w:hAnsi="Arial" w:cs="Arial"/>
            <w:bCs/>
            <w:sz w:val="24"/>
            <w:szCs w:val="24"/>
            <w:lang w:eastAsia="en-US"/>
          </w:rPr>
          <w:t xml:space="preserve"> işçilerin </w:t>
        </w:r>
        <w:r>
          <w:rPr>
            <w:rFonts w:ascii="Arial" w:eastAsiaTheme="minorHAnsi" w:hAnsi="Arial" w:cs="Arial"/>
            <w:bCs/>
            <w:sz w:val="24"/>
            <w:szCs w:val="24"/>
            <w:lang w:eastAsia="en-US"/>
          </w:rPr>
          <w:t xml:space="preserve">sigorta </w:t>
        </w:r>
        <w:r w:rsidRPr="004C1F30">
          <w:rPr>
            <w:rFonts w:ascii="Arial" w:eastAsiaTheme="minorHAnsi" w:hAnsi="Arial" w:cs="Arial"/>
            <w:bCs/>
            <w:sz w:val="24"/>
            <w:szCs w:val="24"/>
            <w:lang w:eastAsia="en-US"/>
          </w:rPr>
          <w:t>primleri</w:t>
        </w:r>
        <w:r w:rsidR="00505460">
          <w:rPr>
            <w:rFonts w:ascii="Arial" w:eastAsiaTheme="minorHAnsi" w:hAnsi="Arial" w:cs="Arial"/>
            <w:bCs/>
            <w:sz w:val="24"/>
            <w:szCs w:val="24"/>
            <w:lang w:eastAsia="en-US"/>
          </w:rPr>
          <w:t>,</w:t>
        </w:r>
        <w:r w:rsidRPr="004C1F30">
          <w:rPr>
            <w:rFonts w:ascii="Arial" w:eastAsiaTheme="minorHAnsi" w:hAnsi="Arial" w:cs="Arial"/>
            <w:bCs/>
            <w:sz w:val="24"/>
            <w:szCs w:val="24"/>
            <w:lang w:eastAsia="en-US"/>
          </w:rPr>
          <w:t xml:space="preserve"> asgari ücretin 6,5 katı yerine 3 katı üzerinden alınacaktır.</w:t>
        </w:r>
      </w:hyperlink>
      <w:r>
        <w:rPr>
          <w:rFonts w:ascii="Arial" w:eastAsiaTheme="minorHAnsi" w:hAnsi="Arial" w:cs="Arial"/>
          <w:bCs/>
          <w:sz w:val="24"/>
          <w:szCs w:val="24"/>
          <w:lang w:eastAsia="en-US"/>
        </w:rPr>
        <w:t xml:space="preserve"> </w:t>
      </w:r>
      <w:r w:rsidRPr="008A6A68">
        <w:rPr>
          <w:rFonts w:ascii="Arial" w:eastAsiaTheme="minorHAnsi" w:hAnsi="Arial" w:cs="Arial"/>
          <w:b/>
          <w:bCs/>
          <w:sz w:val="24"/>
          <w:szCs w:val="24"/>
          <w:lang w:eastAsia="en-US"/>
        </w:rPr>
        <w:t xml:space="preserve">(Madde </w:t>
      </w:r>
      <w:r w:rsidR="00DF7E84">
        <w:rPr>
          <w:rFonts w:ascii="Arial" w:eastAsiaTheme="minorHAnsi" w:hAnsi="Arial" w:cs="Arial"/>
          <w:b/>
          <w:bCs/>
          <w:sz w:val="24"/>
          <w:szCs w:val="24"/>
          <w:lang w:eastAsia="en-US"/>
        </w:rPr>
        <w:t>5</w:t>
      </w:r>
      <w:r w:rsidR="00B60254">
        <w:rPr>
          <w:rFonts w:ascii="Arial" w:eastAsiaTheme="minorHAnsi" w:hAnsi="Arial" w:cs="Arial"/>
          <w:b/>
          <w:bCs/>
          <w:sz w:val="24"/>
          <w:szCs w:val="24"/>
          <w:lang w:eastAsia="en-US"/>
        </w:rPr>
        <w:t>0</w:t>
      </w:r>
      <w:r w:rsidRPr="008A6A68">
        <w:rPr>
          <w:rFonts w:ascii="Arial" w:eastAsiaTheme="minorHAnsi" w:hAnsi="Arial" w:cs="Arial"/>
          <w:b/>
          <w:bCs/>
          <w:sz w:val="24"/>
          <w:szCs w:val="24"/>
          <w:lang w:eastAsia="en-US"/>
        </w:rPr>
        <w:t>)</w:t>
      </w:r>
    </w:p>
    <w:p w:rsidR="008A6A68" w:rsidRPr="006466EF"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955D4B">
        <w:rPr>
          <w:rFonts w:ascii="Arial" w:eastAsiaTheme="minorHAnsi" w:hAnsi="Arial" w:cs="Arial"/>
          <w:b/>
          <w:bCs/>
          <w:color w:val="FF0000"/>
          <w:sz w:val="24"/>
          <w:szCs w:val="24"/>
          <w:lang w:eastAsia="en-US"/>
        </w:rPr>
        <w:t>SGK</w:t>
      </w:r>
      <w:r w:rsidR="007410F4">
        <w:rPr>
          <w:rFonts w:ascii="Arial" w:eastAsiaTheme="minorHAnsi" w:hAnsi="Arial" w:cs="Arial"/>
          <w:b/>
          <w:bCs/>
          <w:color w:val="FF0000"/>
          <w:sz w:val="24"/>
          <w:szCs w:val="24"/>
          <w:lang w:eastAsia="en-US"/>
        </w:rPr>
        <w:t xml:space="preserve"> ile uyuşmazlıklarda</w:t>
      </w:r>
      <w:r w:rsidRPr="006466EF">
        <w:rPr>
          <w:rFonts w:ascii="Arial" w:eastAsiaTheme="minorHAnsi" w:hAnsi="Arial" w:cs="Arial"/>
          <w:bCs/>
          <w:sz w:val="24"/>
          <w:szCs w:val="24"/>
          <w:lang w:eastAsia="en-US"/>
        </w:rPr>
        <w:t xml:space="preserve"> (alacak ve faiz davaları, G</w:t>
      </w:r>
      <w:r w:rsidR="00456929">
        <w:rPr>
          <w:rFonts w:ascii="Arial" w:eastAsiaTheme="minorHAnsi" w:hAnsi="Arial" w:cs="Arial"/>
          <w:bCs/>
          <w:sz w:val="24"/>
          <w:szCs w:val="24"/>
          <w:lang w:eastAsia="en-US"/>
        </w:rPr>
        <w:t xml:space="preserve">enel </w:t>
      </w:r>
      <w:r w:rsidRPr="006466EF">
        <w:rPr>
          <w:rFonts w:ascii="Arial" w:eastAsiaTheme="minorHAnsi" w:hAnsi="Arial" w:cs="Arial"/>
          <w:bCs/>
          <w:sz w:val="24"/>
          <w:szCs w:val="24"/>
          <w:lang w:eastAsia="en-US"/>
        </w:rPr>
        <w:t>S</w:t>
      </w:r>
      <w:r w:rsidR="00456929">
        <w:rPr>
          <w:rFonts w:ascii="Arial" w:eastAsiaTheme="minorHAnsi" w:hAnsi="Arial" w:cs="Arial"/>
          <w:bCs/>
          <w:sz w:val="24"/>
          <w:szCs w:val="24"/>
          <w:lang w:eastAsia="en-US"/>
        </w:rPr>
        <w:t xml:space="preserve">ağlık </w:t>
      </w:r>
      <w:r w:rsidRPr="006466EF">
        <w:rPr>
          <w:rFonts w:ascii="Arial" w:eastAsiaTheme="minorHAnsi" w:hAnsi="Arial" w:cs="Arial"/>
          <w:bCs/>
          <w:sz w:val="24"/>
          <w:szCs w:val="24"/>
          <w:lang w:eastAsia="en-US"/>
        </w:rPr>
        <w:t>S</w:t>
      </w:r>
      <w:r w:rsidR="00456929">
        <w:rPr>
          <w:rFonts w:ascii="Arial" w:eastAsiaTheme="minorHAnsi" w:hAnsi="Arial" w:cs="Arial"/>
          <w:bCs/>
          <w:sz w:val="24"/>
          <w:szCs w:val="24"/>
          <w:lang w:eastAsia="en-US"/>
        </w:rPr>
        <w:t>igortası</w:t>
      </w:r>
      <w:r w:rsidRPr="006466EF">
        <w:rPr>
          <w:rFonts w:ascii="Arial" w:eastAsiaTheme="minorHAnsi" w:hAnsi="Arial" w:cs="Arial"/>
          <w:bCs/>
          <w:sz w:val="24"/>
          <w:szCs w:val="24"/>
          <w:lang w:eastAsia="en-US"/>
        </w:rPr>
        <w:t xml:space="preserve"> ile ilgili davalar, özel hukuk davaları gibi) </w:t>
      </w:r>
      <w:r w:rsidRPr="00955D4B">
        <w:rPr>
          <w:rFonts w:ascii="Arial" w:eastAsiaTheme="minorHAnsi" w:hAnsi="Arial" w:cs="Arial"/>
          <w:b/>
          <w:bCs/>
          <w:color w:val="FF0000"/>
          <w:sz w:val="24"/>
          <w:szCs w:val="24"/>
          <w:lang w:eastAsia="en-US"/>
        </w:rPr>
        <w:t>Kuruma müracaat yapılmadan dava açılamayaca</w:t>
      </w:r>
      <w:r w:rsidR="007410F4">
        <w:rPr>
          <w:rFonts w:ascii="Arial" w:eastAsiaTheme="minorHAnsi" w:hAnsi="Arial" w:cs="Arial"/>
          <w:b/>
          <w:bCs/>
          <w:color w:val="FF0000"/>
          <w:sz w:val="24"/>
          <w:szCs w:val="24"/>
          <w:lang w:eastAsia="en-US"/>
        </w:rPr>
        <w:t>ğı düzenlenmiştir</w:t>
      </w:r>
      <w:r w:rsidRPr="00955D4B">
        <w:rPr>
          <w:rFonts w:ascii="Arial" w:eastAsiaTheme="minorHAnsi" w:hAnsi="Arial" w:cs="Arial"/>
          <w:b/>
          <w:bCs/>
          <w:color w:val="FF0000"/>
          <w:sz w:val="24"/>
          <w:szCs w:val="24"/>
          <w:lang w:eastAsia="en-US"/>
        </w:rPr>
        <w:t>.</w:t>
      </w:r>
      <w:r w:rsidRPr="006466EF">
        <w:rPr>
          <w:rFonts w:ascii="Arial" w:eastAsiaTheme="minorHAnsi" w:hAnsi="Arial" w:cs="Arial"/>
          <w:bCs/>
          <w:sz w:val="24"/>
          <w:szCs w:val="24"/>
          <w:lang w:eastAsia="en-US"/>
        </w:rPr>
        <w:t xml:space="preserve"> Hizmet tespit davalarına davalı olarak değil, </w:t>
      </w:r>
      <w:r w:rsidRPr="006466EF">
        <w:rPr>
          <w:rFonts w:ascii="Arial" w:eastAsiaTheme="minorHAnsi" w:hAnsi="Arial" w:cs="Arial"/>
          <w:bCs/>
          <w:sz w:val="24"/>
          <w:szCs w:val="24"/>
          <w:lang w:eastAsia="en-US"/>
        </w:rPr>
        <w:lastRenderedPageBreak/>
        <w:t>müdahil sıfatıyla katılarak dava masrafları açısından kamu yükü azaltılacaktır.</w:t>
      </w:r>
      <w:r w:rsidRPr="006466EF">
        <w:rPr>
          <w:rFonts w:ascii="Arial" w:eastAsiaTheme="minorHAnsi" w:hAnsi="Arial" w:cs="Arial"/>
          <w:b/>
          <w:bCs/>
          <w:sz w:val="24"/>
          <w:szCs w:val="24"/>
          <w:lang w:eastAsia="en-US"/>
        </w:rPr>
        <w:t xml:space="preserve"> (Madde 6</w:t>
      </w:r>
      <w:r w:rsidR="00B60254">
        <w:rPr>
          <w:rFonts w:ascii="Arial" w:eastAsiaTheme="minorHAnsi" w:hAnsi="Arial" w:cs="Arial"/>
          <w:b/>
          <w:bCs/>
          <w:sz w:val="24"/>
          <w:szCs w:val="24"/>
          <w:lang w:eastAsia="en-US"/>
        </w:rPr>
        <w:t>4</w:t>
      </w:r>
      <w:r w:rsidRPr="006466EF">
        <w:rPr>
          <w:rFonts w:ascii="Arial" w:eastAsiaTheme="minorHAnsi" w:hAnsi="Arial" w:cs="Arial"/>
          <w:b/>
          <w:bCs/>
          <w:sz w:val="24"/>
          <w:szCs w:val="24"/>
          <w:lang w:eastAsia="en-US"/>
        </w:rPr>
        <w:t>)</w:t>
      </w:r>
    </w:p>
    <w:p w:rsidR="008A6A68" w:rsidRPr="00D62704"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62704">
        <w:rPr>
          <w:rFonts w:ascii="Arial" w:eastAsiaTheme="minorHAnsi" w:hAnsi="Arial" w:cs="Arial"/>
          <w:bCs/>
          <w:sz w:val="24"/>
          <w:szCs w:val="24"/>
          <w:lang w:eastAsia="en-US"/>
        </w:rPr>
        <w:t>Sigortalıların kusurundan kaynaklanmayan noksan ödenen prim borcuna</w:t>
      </w:r>
      <w:r w:rsidR="007410F4">
        <w:rPr>
          <w:rFonts w:ascii="Arial" w:eastAsiaTheme="minorHAnsi" w:hAnsi="Arial" w:cs="Arial"/>
          <w:bCs/>
          <w:sz w:val="24"/>
          <w:szCs w:val="24"/>
          <w:lang w:eastAsia="en-US"/>
        </w:rPr>
        <w:t>,</w:t>
      </w:r>
      <w:r w:rsidRPr="00D62704">
        <w:rPr>
          <w:rFonts w:ascii="Arial" w:eastAsiaTheme="minorHAnsi" w:hAnsi="Arial" w:cs="Arial"/>
          <w:bCs/>
          <w:sz w:val="24"/>
          <w:szCs w:val="24"/>
          <w:lang w:eastAsia="en-US"/>
        </w:rPr>
        <w:t xml:space="preserve"> geçmişe dönük gecikme zammı ve cezası uygulanmayacaktır. </w:t>
      </w:r>
      <w:r w:rsidRPr="00D62704">
        <w:rPr>
          <w:rFonts w:ascii="Arial" w:eastAsiaTheme="minorHAnsi" w:hAnsi="Arial" w:cs="Arial"/>
          <w:b/>
          <w:bCs/>
          <w:sz w:val="24"/>
          <w:szCs w:val="24"/>
          <w:lang w:eastAsia="en-US"/>
        </w:rPr>
        <w:t>(Madde 5</w:t>
      </w:r>
      <w:r w:rsidR="00B60254">
        <w:rPr>
          <w:rFonts w:ascii="Arial" w:eastAsiaTheme="minorHAnsi" w:hAnsi="Arial" w:cs="Arial"/>
          <w:b/>
          <w:bCs/>
          <w:sz w:val="24"/>
          <w:szCs w:val="24"/>
          <w:lang w:eastAsia="en-US"/>
        </w:rPr>
        <w:t>2</w:t>
      </w:r>
      <w:r w:rsidRPr="00D62704">
        <w:rPr>
          <w:rFonts w:ascii="Arial" w:eastAsiaTheme="minorHAnsi" w:hAnsi="Arial" w:cs="Arial"/>
          <w:b/>
          <w:bCs/>
          <w:sz w:val="24"/>
          <w:szCs w:val="24"/>
          <w:lang w:eastAsia="en-US"/>
        </w:rPr>
        <w:t>)</w:t>
      </w:r>
    </w:p>
    <w:p w:rsidR="008A6A68" w:rsidRPr="00D81139" w:rsidRDefault="008A6A68"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4B29B2">
        <w:rPr>
          <w:rFonts w:ascii="Arial" w:eastAsiaTheme="minorHAnsi" w:hAnsi="Arial" w:cs="Arial"/>
          <w:bCs/>
          <w:sz w:val="24"/>
          <w:szCs w:val="24"/>
          <w:lang w:eastAsia="en-US"/>
        </w:rPr>
        <w:t>65 yaş a</w:t>
      </w:r>
      <w:r>
        <w:rPr>
          <w:rFonts w:ascii="Arial" w:eastAsiaTheme="minorHAnsi" w:hAnsi="Arial" w:cs="Arial"/>
          <w:bCs/>
          <w:sz w:val="24"/>
          <w:szCs w:val="24"/>
          <w:lang w:eastAsia="en-US"/>
        </w:rPr>
        <w:t>ylığı ödendikten sonra şartları sağlamadığı ortaya çıkanlardan</w:t>
      </w:r>
      <w:r w:rsidR="00456929">
        <w:rPr>
          <w:rFonts w:ascii="Arial" w:eastAsiaTheme="minorHAnsi" w:hAnsi="Arial" w:cs="Arial"/>
          <w:bCs/>
          <w:sz w:val="24"/>
          <w:szCs w:val="24"/>
          <w:lang w:eastAsia="en-US"/>
        </w:rPr>
        <w:t>,</w:t>
      </w:r>
      <w:r>
        <w:rPr>
          <w:rFonts w:ascii="Arial" w:eastAsiaTheme="minorHAnsi" w:hAnsi="Arial" w:cs="Arial"/>
          <w:bCs/>
          <w:sz w:val="24"/>
          <w:szCs w:val="24"/>
          <w:lang w:eastAsia="en-US"/>
        </w:rPr>
        <w:t xml:space="preserve"> bu tutarlar tahsil edilmeyecektir. </w:t>
      </w:r>
      <w:r w:rsidRPr="00D62704">
        <w:rPr>
          <w:rFonts w:ascii="Arial" w:eastAsiaTheme="minorHAnsi" w:hAnsi="Arial" w:cs="Arial"/>
          <w:b/>
          <w:bCs/>
          <w:sz w:val="24"/>
          <w:szCs w:val="24"/>
          <w:lang w:eastAsia="en-US"/>
        </w:rPr>
        <w:t xml:space="preserve">(Madde </w:t>
      </w:r>
      <w:r w:rsidR="00DF7E84">
        <w:rPr>
          <w:rFonts w:ascii="Arial" w:eastAsiaTheme="minorHAnsi" w:hAnsi="Arial" w:cs="Arial"/>
          <w:b/>
          <w:bCs/>
          <w:sz w:val="24"/>
          <w:szCs w:val="24"/>
          <w:lang w:eastAsia="en-US"/>
        </w:rPr>
        <w:t>8</w:t>
      </w:r>
      <w:r w:rsidR="00B60254">
        <w:rPr>
          <w:rFonts w:ascii="Arial" w:eastAsiaTheme="minorHAnsi" w:hAnsi="Arial" w:cs="Arial"/>
          <w:b/>
          <w:bCs/>
          <w:sz w:val="24"/>
          <w:szCs w:val="24"/>
          <w:lang w:eastAsia="en-US"/>
        </w:rPr>
        <w:t>2</w:t>
      </w:r>
      <w:r w:rsidRPr="00D62704">
        <w:rPr>
          <w:rFonts w:ascii="Arial" w:eastAsiaTheme="minorHAnsi" w:hAnsi="Arial" w:cs="Arial"/>
          <w:b/>
          <w:bCs/>
          <w:sz w:val="24"/>
          <w:szCs w:val="24"/>
          <w:lang w:eastAsia="en-US"/>
        </w:rPr>
        <w:t>)</w:t>
      </w:r>
    </w:p>
    <w:p w:rsidR="00D81139" w:rsidRPr="002427D6" w:rsidRDefault="00D81139" w:rsidP="00D811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427D6">
        <w:rPr>
          <w:rFonts w:ascii="Arial" w:eastAsiaTheme="minorHAnsi" w:hAnsi="Arial" w:cs="Arial"/>
          <w:bCs/>
          <w:sz w:val="24"/>
          <w:szCs w:val="24"/>
          <w:lang w:eastAsia="en-US"/>
        </w:rPr>
        <w:t>Sümer Holding A.Ş’de çalışan sözleşmeli personelden işsizlik sigortası primi kesintisi yapılmaması</w:t>
      </w:r>
      <w:r>
        <w:rPr>
          <w:rFonts w:ascii="Arial" w:eastAsiaTheme="minorHAnsi" w:hAnsi="Arial" w:cs="Arial"/>
          <w:bCs/>
          <w:sz w:val="24"/>
          <w:szCs w:val="24"/>
          <w:lang w:eastAsia="en-US"/>
        </w:rPr>
        <w:t xml:space="preserve"> düzenlenmiştir. </w:t>
      </w:r>
      <w:r w:rsidR="00DF7E84">
        <w:rPr>
          <w:rFonts w:ascii="Arial" w:eastAsiaTheme="minorHAnsi" w:hAnsi="Arial" w:cs="Arial"/>
          <w:b/>
          <w:bCs/>
          <w:sz w:val="24"/>
          <w:szCs w:val="24"/>
          <w:lang w:eastAsia="en-US"/>
        </w:rPr>
        <w:t>(Madde 24</w:t>
      </w:r>
      <w:r w:rsidRPr="002427D6">
        <w:rPr>
          <w:rFonts w:ascii="Arial" w:eastAsiaTheme="minorHAnsi" w:hAnsi="Arial" w:cs="Arial"/>
          <w:b/>
          <w:bCs/>
          <w:sz w:val="24"/>
          <w:szCs w:val="24"/>
          <w:lang w:eastAsia="en-US"/>
        </w:rPr>
        <w:t xml:space="preserve">) </w:t>
      </w:r>
    </w:p>
    <w:p w:rsidR="00D81139" w:rsidRPr="00D66B7E" w:rsidRDefault="00A665BF"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665BF">
        <w:rPr>
          <w:rFonts w:ascii="Arial" w:eastAsiaTheme="minorHAnsi" w:hAnsi="Arial" w:cs="Arial"/>
          <w:bCs/>
          <w:sz w:val="24"/>
          <w:szCs w:val="24"/>
          <w:lang w:eastAsia="en-US"/>
        </w:rPr>
        <w:t>Muvazzaf askerlik görevini yaptıktan son</w:t>
      </w:r>
      <w:r w:rsidR="00E325E1">
        <w:rPr>
          <w:rFonts w:ascii="Arial" w:eastAsiaTheme="minorHAnsi" w:hAnsi="Arial" w:cs="Arial"/>
          <w:bCs/>
          <w:sz w:val="24"/>
          <w:szCs w:val="24"/>
          <w:lang w:eastAsia="en-US"/>
        </w:rPr>
        <w:t>ra uzman erbaşlığa alınanlar için</w:t>
      </w:r>
      <w:r w:rsidR="00ED123C">
        <w:rPr>
          <w:rFonts w:ascii="Arial" w:eastAsiaTheme="minorHAnsi" w:hAnsi="Arial" w:cs="Arial"/>
          <w:bCs/>
          <w:sz w:val="24"/>
          <w:szCs w:val="24"/>
          <w:lang w:eastAsia="en-US"/>
        </w:rPr>
        <w:t>,</w:t>
      </w:r>
      <w:r w:rsidR="00E325E1">
        <w:rPr>
          <w:rFonts w:ascii="Arial" w:eastAsiaTheme="minorHAnsi" w:hAnsi="Arial" w:cs="Arial"/>
          <w:bCs/>
          <w:sz w:val="24"/>
          <w:szCs w:val="24"/>
          <w:lang w:eastAsia="en-US"/>
        </w:rPr>
        <w:t xml:space="preserve"> </w:t>
      </w:r>
      <w:r w:rsidR="00E325E1" w:rsidRPr="00E325E1">
        <w:rPr>
          <w:rFonts w:ascii="Arial" w:eastAsiaTheme="minorHAnsi" w:hAnsi="Arial" w:cs="Arial"/>
          <w:bCs/>
          <w:sz w:val="24"/>
          <w:szCs w:val="24"/>
          <w:lang w:eastAsia="en-US"/>
        </w:rPr>
        <w:t>emekli keseneği ve kurum karşılığı veya sigorta primi çalışan ve işveren paylarından oluşacak</w:t>
      </w:r>
      <w:r w:rsidR="00E325E1" w:rsidRPr="00A665BF">
        <w:rPr>
          <w:rFonts w:ascii="Arial" w:eastAsiaTheme="minorHAnsi" w:hAnsi="Arial" w:cs="Arial"/>
          <w:bCs/>
          <w:sz w:val="24"/>
          <w:szCs w:val="24"/>
          <w:lang w:eastAsia="en-US"/>
        </w:rPr>
        <w:t xml:space="preserve"> </w:t>
      </w:r>
      <w:r w:rsidRPr="00A665BF">
        <w:rPr>
          <w:rFonts w:ascii="Arial" w:eastAsiaTheme="minorHAnsi" w:hAnsi="Arial" w:cs="Arial"/>
          <w:bCs/>
          <w:sz w:val="24"/>
          <w:szCs w:val="24"/>
          <w:lang w:eastAsia="en-US"/>
        </w:rPr>
        <w:t>fark tutarının</w:t>
      </w:r>
      <w:r w:rsidR="00ED123C">
        <w:rPr>
          <w:rFonts w:ascii="Arial" w:eastAsiaTheme="minorHAnsi" w:hAnsi="Arial" w:cs="Arial"/>
          <w:bCs/>
          <w:sz w:val="24"/>
          <w:szCs w:val="24"/>
          <w:lang w:eastAsia="en-US"/>
        </w:rPr>
        <w:t>,</w:t>
      </w:r>
      <w:r w:rsidRPr="00A665BF">
        <w:rPr>
          <w:rFonts w:ascii="Arial" w:eastAsiaTheme="minorHAnsi" w:hAnsi="Arial" w:cs="Arial"/>
          <w:bCs/>
          <w:sz w:val="24"/>
          <w:szCs w:val="24"/>
          <w:lang w:eastAsia="en-US"/>
        </w:rPr>
        <w:t xml:space="preserve"> ilgili Bakanlıklarca Sosyal Güvenlik Kurumuna ödenmesi için gerek</w:t>
      </w:r>
      <w:r w:rsidR="00E325E1">
        <w:rPr>
          <w:rFonts w:ascii="Arial" w:eastAsiaTheme="minorHAnsi" w:hAnsi="Arial" w:cs="Arial"/>
          <w:bCs/>
          <w:sz w:val="24"/>
          <w:szCs w:val="24"/>
          <w:lang w:eastAsia="en-US"/>
        </w:rPr>
        <w:t>li</w:t>
      </w:r>
      <w:r w:rsidRPr="00A665BF">
        <w:rPr>
          <w:rFonts w:ascii="Arial" w:eastAsiaTheme="minorHAnsi" w:hAnsi="Arial" w:cs="Arial"/>
          <w:bCs/>
          <w:sz w:val="24"/>
          <w:szCs w:val="24"/>
          <w:lang w:eastAsia="en-US"/>
        </w:rPr>
        <w:t xml:space="preserve"> altı aylık süre bir yıla uzatılm</w:t>
      </w:r>
      <w:r>
        <w:rPr>
          <w:rFonts w:ascii="Arial" w:eastAsiaTheme="minorHAnsi" w:hAnsi="Arial" w:cs="Arial"/>
          <w:bCs/>
          <w:sz w:val="24"/>
          <w:szCs w:val="24"/>
          <w:lang w:eastAsia="en-US"/>
        </w:rPr>
        <w:t xml:space="preserve">ıştır. </w:t>
      </w:r>
      <w:r w:rsidR="00DF7E84">
        <w:rPr>
          <w:rFonts w:ascii="Arial" w:eastAsiaTheme="minorHAnsi" w:hAnsi="Arial" w:cs="Arial"/>
          <w:b/>
          <w:bCs/>
          <w:sz w:val="24"/>
          <w:szCs w:val="24"/>
          <w:lang w:eastAsia="en-US"/>
        </w:rPr>
        <w:t>(Madde 10</w:t>
      </w:r>
      <w:r w:rsidR="00B60254">
        <w:rPr>
          <w:rFonts w:ascii="Arial" w:eastAsiaTheme="minorHAnsi" w:hAnsi="Arial" w:cs="Arial"/>
          <w:b/>
          <w:bCs/>
          <w:sz w:val="24"/>
          <w:szCs w:val="24"/>
          <w:lang w:eastAsia="en-US"/>
        </w:rPr>
        <w:t>6</w:t>
      </w:r>
      <w:r w:rsidRPr="00A665BF">
        <w:rPr>
          <w:rFonts w:ascii="Arial" w:eastAsiaTheme="minorHAnsi" w:hAnsi="Arial" w:cs="Arial"/>
          <w:b/>
          <w:bCs/>
          <w:sz w:val="24"/>
          <w:szCs w:val="24"/>
          <w:lang w:eastAsia="en-US"/>
        </w:rPr>
        <w:t>)</w:t>
      </w:r>
    </w:p>
    <w:p w:rsidR="00D66B7E" w:rsidRPr="00E325E1" w:rsidRDefault="00D66B7E" w:rsidP="008A6A68">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CC4E8E">
        <w:rPr>
          <w:rFonts w:ascii="Arial" w:eastAsiaTheme="minorHAnsi" w:hAnsi="Arial" w:cs="Arial"/>
          <w:b/>
          <w:bCs/>
          <w:color w:val="FF0000"/>
          <w:sz w:val="24"/>
          <w:szCs w:val="24"/>
          <w:lang w:eastAsia="en-US"/>
        </w:rPr>
        <w:t xml:space="preserve">Özelleştirme nedeniyle iş sözleşmeleri kamu veya özel sektör tarafından feshedilen </w:t>
      </w:r>
      <w:r w:rsidRPr="007410F4">
        <w:rPr>
          <w:rFonts w:ascii="Arial" w:eastAsiaTheme="minorHAnsi" w:hAnsi="Arial" w:cs="Arial"/>
          <w:bCs/>
          <w:sz w:val="24"/>
          <w:szCs w:val="24"/>
          <w:lang w:eastAsia="en-US"/>
        </w:rPr>
        <w:t>ve diğer kamu kurum ve kuruluşlarına nakil hakkı bulunmayan personel</w:t>
      </w:r>
      <w:r w:rsidR="007410F4">
        <w:rPr>
          <w:rFonts w:ascii="Arial" w:eastAsiaTheme="minorHAnsi" w:hAnsi="Arial" w:cs="Arial"/>
          <w:bCs/>
          <w:sz w:val="24"/>
          <w:szCs w:val="24"/>
          <w:lang w:eastAsia="en-US"/>
        </w:rPr>
        <w:t>,</w:t>
      </w:r>
      <w:r w:rsidRPr="007410F4">
        <w:rPr>
          <w:rFonts w:ascii="Arial" w:eastAsiaTheme="minorHAnsi" w:hAnsi="Arial" w:cs="Arial"/>
          <w:bCs/>
          <w:sz w:val="24"/>
          <w:szCs w:val="24"/>
          <w:lang w:eastAsia="en-US"/>
        </w:rPr>
        <w:t xml:space="preserve"> her yıl sözleşme yenilenmeksizin</w:t>
      </w:r>
      <w:r w:rsidRPr="007410F4">
        <w:rPr>
          <w:rFonts w:ascii="Arial" w:eastAsiaTheme="minorHAnsi" w:hAnsi="Arial" w:cs="Arial"/>
          <w:b/>
          <w:bCs/>
          <w:sz w:val="24"/>
          <w:szCs w:val="24"/>
          <w:lang w:eastAsia="en-US"/>
        </w:rPr>
        <w:t xml:space="preserve"> </w:t>
      </w:r>
      <w:r w:rsidRPr="00CC4E8E">
        <w:rPr>
          <w:rFonts w:ascii="Arial" w:eastAsiaTheme="minorHAnsi" w:hAnsi="Arial" w:cs="Arial"/>
          <w:b/>
          <w:bCs/>
          <w:color w:val="FF0000"/>
          <w:sz w:val="24"/>
          <w:szCs w:val="24"/>
          <w:lang w:eastAsia="en-US"/>
        </w:rPr>
        <w:t>yaşlılık veya malullük aylığı hak kazanıncaya kadar istihdam edilecektir</w:t>
      </w:r>
      <w:r w:rsidRPr="00D66B7E">
        <w:rPr>
          <w:rFonts w:ascii="Arial" w:eastAsiaTheme="minorHAnsi" w:hAnsi="Arial" w:cs="Arial"/>
          <w:bCs/>
          <w:color w:val="FF0000"/>
          <w:sz w:val="24"/>
          <w:szCs w:val="24"/>
          <w:lang w:eastAsia="en-US"/>
        </w:rPr>
        <w:t xml:space="preserve">.  </w:t>
      </w:r>
      <w:r w:rsidRPr="00B60254">
        <w:rPr>
          <w:rFonts w:ascii="Arial" w:eastAsiaTheme="minorHAnsi" w:hAnsi="Arial" w:cs="Arial"/>
          <w:b/>
          <w:bCs/>
          <w:sz w:val="24"/>
          <w:szCs w:val="24"/>
          <w:lang w:eastAsia="en-US"/>
        </w:rPr>
        <w:t>(Madde 6</w:t>
      </w:r>
      <w:r w:rsidR="00B60254" w:rsidRPr="00B60254">
        <w:rPr>
          <w:rFonts w:ascii="Arial" w:eastAsiaTheme="minorHAnsi" w:hAnsi="Arial" w:cs="Arial"/>
          <w:b/>
          <w:bCs/>
          <w:sz w:val="24"/>
          <w:szCs w:val="24"/>
          <w:lang w:eastAsia="en-US"/>
        </w:rPr>
        <w:t>6</w:t>
      </w:r>
      <w:r w:rsidRPr="00B60254">
        <w:rPr>
          <w:rFonts w:ascii="Arial" w:eastAsiaTheme="minorHAnsi" w:hAnsi="Arial" w:cs="Arial"/>
          <w:b/>
          <w:bCs/>
          <w:sz w:val="24"/>
          <w:szCs w:val="24"/>
          <w:lang w:eastAsia="en-US"/>
        </w:rPr>
        <w:t>)</w:t>
      </w:r>
    </w:p>
    <w:p w:rsidR="008A6A68" w:rsidRDefault="008A6A68" w:rsidP="008A6A68">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1F2785" w:rsidRPr="007D1E91" w:rsidRDefault="001F2785" w:rsidP="002A7FC2">
      <w:pPr>
        <w:pStyle w:val="ListeParagraf"/>
        <w:numPr>
          <w:ilvl w:val="0"/>
          <w:numId w:val="23"/>
        </w:numPr>
        <w:tabs>
          <w:tab w:val="left" w:pos="993"/>
        </w:tabs>
        <w:spacing w:after="0" w:line="360" w:lineRule="auto"/>
        <w:ind w:left="0" w:firstLine="709"/>
        <w:jc w:val="both"/>
        <w:outlineLvl w:val="1"/>
        <w:rPr>
          <w:b/>
          <w:bCs/>
          <w:i/>
          <w:iCs/>
          <w:color w:val="4F81BD" w:themeColor="accent1"/>
          <w:sz w:val="28"/>
        </w:rPr>
      </w:pPr>
      <w:bookmarkStart w:id="14" w:name="_Toc395864265"/>
      <w:r>
        <w:rPr>
          <w:b/>
          <w:bCs/>
          <w:i/>
          <w:iCs/>
          <w:color w:val="4F81BD" w:themeColor="accent1"/>
          <w:sz w:val="28"/>
        </w:rPr>
        <w:t>SOSYAL GÜVENLİK KURUMUNA YÖNELİK DÜZENLEMELER</w:t>
      </w:r>
      <w:bookmarkEnd w:id="14"/>
    </w:p>
    <w:p w:rsidR="001C386B" w:rsidRPr="00DA2DEC" w:rsidRDefault="001C386B"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A2DEC">
        <w:rPr>
          <w:rFonts w:ascii="Arial" w:eastAsiaTheme="minorHAnsi" w:hAnsi="Arial" w:cs="Arial"/>
          <w:bCs/>
          <w:sz w:val="24"/>
          <w:szCs w:val="24"/>
          <w:lang w:eastAsia="en-US"/>
        </w:rPr>
        <w:t>SGK’n</w:t>
      </w:r>
      <w:r w:rsidR="00412172">
        <w:rPr>
          <w:rFonts w:ascii="Arial" w:eastAsiaTheme="minorHAnsi" w:hAnsi="Arial" w:cs="Arial"/>
          <w:bCs/>
          <w:sz w:val="24"/>
          <w:szCs w:val="24"/>
          <w:lang w:eastAsia="en-US"/>
        </w:rPr>
        <w:t>ın</w:t>
      </w:r>
      <w:r w:rsidRPr="00DA2DEC">
        <w:rPr>
          <w:rFonts w:ascii="Arial" w:eastAsiaTheme="minorHAnsi" w:hAnsi="Arial" w:cs="Arial"/>
          <w:bCs/>
          <w:sz w:val="24"/>
          <w:szCs w:val="24"/>
          <w:lang w:eastAsia="en-US"/>
        </w:rPr>
        <w:t xml:space="preserve"> prim ve prime ilişkin alacaklarının karşılığında alınan gayrimenkullerin</w:t>
      </w:r>
      <w:r w:rsidR="00EB022C">
        <w:rPr>
          <w:rFonts w:ascii="Arial" w:eastAsiaTheme="minorHAnsi" w:hAnsi="Arial" w:cs="Arial"/>
          <w:bCs/>
          <w:sz w:val="24"/>
          <w:szCs w:val="24"/>
          <w:lang w:eastAsia="en-US"/>
        </w:rPr>
        <w:t xml:space="preserve"> SGK’ya devir ve teslimi</w:t>
      </w:r>
      <w:r w:rsidR="00ED123C">
        <w:rPr>
          <w:rFonts w:ascii="Arial" w:eastAsiaTheme="minorHAnsi" w:hAnsi="Arial" w:cs="Arial"/>
          <w:bCs/>
          <w:sz w:val="24"/>
          <w:szCs w:val="24"/>
          <w:lang w:eastAsia="en-US"/>
        </w:rPr>
        <w:t>nde,</w:t>
      </w:r>
      <w:r w:rsidR="00EB022C">
        <w:rPr>
          <w:rFonts w:ascii="Arial" w:eastAsiaTheme="minorHAnsi" w:hAnsi="Arial" w:cs="Arial"/>
          <w:bCs/>
          <w:sz w:val="24"/>
          <w:szCs w:val="24"/>
          <w:lang w:eastAsia="en-US"/>
        </w:rPr>
        <w:t xml:space="preserve"> SGK tarafından</w:t>
      </w:r>
      <w:r w:rsidRPr="00DA2DEC">
        <w:rPr>
          <w:rFonts w:ascii="Arial" w:eastAsiaTheme="minorHAnsi" w:hAnsi="Arial" w:cs="Arial"/>
          <w:bCs/>
          <w:sz w:val="24"/>
          <w:szCs w:val="24"/>
          <w:lang w:eastAsia="en-US"/>
        </w:rPr>
        <w:t xml:space="preserve"> satışında KDV istisnası getirilmiştir. </w:t>
      </w:r>
      <w:r w:rsidR="00F669AF" w:rsidRPr="00DA2DEC">
        <w:rPr>
          <w:rFonts w:ascii="Arial" w:eastAsiaTheme="minorHAnsi" w:hAnsi="Arial" w:cs="Arial"/>
          <w:b/>
          <w:bCs/>
          <w:sz w:val="24"/>
          <w:szCs w:val="24"/>
          <w:lang w:eastAsia="en-US"/>
        </w:rPr>
        <w:t>(</w:t>
      </w:r>
      <w:r w:rsidR="001F2785">
        <w:rPr>
          <w:rFonts w:ascii="Arial" w:eastAsiaTheme="minorHAnsi" w:hAnsi="Arial" w:cs="Arial"/>
          <w:b/>
          <w:bCs/>
          <w:sz w:val="24"/>
          <w:szCs w:val="24"/>
          <w:lang w:eastAsia="en-US"/>
        </w:rPr>
        <w:t>M</w:t>
      </w:r>
      <w:r w:rsidR="002A7A39">
        <w:rPr>
          <w:rFonts w:ascii="Arial" w:eastAsiaTheme="minorHAnsi" w:hAnsi="Arial" w:cs="Arial"/>
          <w:b/>
          <w:bCs/>
          <w:sz w:val="24"/>
          <w:szCs w:val="24"/>
          <w:lang w:eastAsia="en-US"/>
        </w:rPr>
        <w:t>adde 2</w:t>
      </w:r>
      <w:r w:rsidR="00DF7E84">
        <w:rPr>
          <w:rFonts w:ascii="Arial" w:eastAsiaTheme="minorHAnsi" w:hAnsi="Arial" w:cs="Arial"/>
          <w:b/>
          <w:bCs/>
          <w:sz w:val="24"/>
          <w:szCs w:val="24"/>
          <w:lang w:eastAsia="en-US"/>
        </w:rPr>
        <w:t>7</w:t>
      </w:r>
      <w:r w:rsidR="00F669AF" w:rsidRPr="00DA2DEC">
        <w:rPr>
          <w:rFonts w:ascii="Arial" w:eastAsiaTheme="minorHAnsi" w:hAnsi="Arial" w:cs="Arial"/>
          <w:b/>
          <w:bCs/>
          <w:sz w:val="24"/>
          <w:szCs w:val="24"/>
          <w:lang w:eastAsia="en-US"/>
        </w:rPr>
        <w:t>)</w:t>
      </w:r>
    </w:p>
    <w:p w:rsidR="00977D18" w:rsidRPr="00977D18" w:rsidRDefault="00BE7DF6" w:rsidP="00977D18">
      <w:pPr>
        <w:pStyle w:val="stbilgi"/>
        <w:numPr>
          <w:ilvl w:val="0"/>
          <w:numId w:val="24"/>
        </w:numPr>
        <w:tabs>
          <w:tab w:val="clear" w:pos="4536"/>
          <w:tab w:val="center" w:pos="1418"/>
        </w:tabs>
        <w:spacing w:line="360" w:lineRule="auto"/>
        <w:ind w:left="0" w:firstLine="709"/>
        <w:jc w:val="both"/>
        <w:rPr>
          <w:rFonts w:ascii="Arial" w:hAnsi="Arial" w:cs="Arial"/>
          <w:b/>
          <w:bCs/>
          <w:sz w:val="24"/>
          <w:szCs w:val="24"/>
        </w:rPr>
      </w:pPr>
      <w:r w:rsidRPr="00977D18">
        <w:rPr>
          <w:rFonts w:ascii="Arial" w:eastAsiaTheme="minorHAnsi" w:hAnsi="Arial" w:cs="Arial"/>
          <w:b/>
          <w:bCs/>
          <w:color w:val="FF0000"/>
          <w:sz w:val="24"/>
          <w:szCs w:val="24"/>
          <w:lang w:eastAsia="en-US"/>
        </w:rPr>
        <w:t>SGK’n</w:t>
      </w:r>
      <w:r w:rsidR="00412172" w:rsidRPr="00977D18">
        <w:rPr>
          <w:rFonts w:ascii="Arial" w:eastAsiaTheme="minorHAnsi" w:hAnsi="Arial" w:cs="Arial"/>
          <w:b/>
          <w:bCs/>
          <w:color w:val="FF0000"/>
          <w:sz w:val="24"/>
          <w:szCs w:val="24"/>
          <w:lang w:eastAsia="en-US"/>
        </w:rPr>
        <w:t>ı</w:t>
      </w:r>
      <w:r w:rsidRPr="00977D18">
        <w:rPr>
          <w:rFonts w:ascii="Arial" w:eastAsiaTheme="minorHAnsi" w:hAnsi="Arial" w:cs="Arial"/>
          <w:b/>
          <w:bCs/>
          <w:color w:val="FF0000"/>
          <w:sz w:val="24"/>
          <w:szCs w:val="24"/>
          <w:lang w:eastAsia="en-US"/>
        </w:rPr>
        <w:t>n görevleri arasına eğitim, araştırma ve danışmanlık faaliyetleri eklenmiştir.</w:t>
      </w:r>
      <w:r w:rsidRPr="00977D18">
        <w:rPr>
          <w:rFonts w:ascii="Arial" w:eastAsiaTheme="minorHAnsi" w:hAnsi="Arial" w:cs="Arial"/>
          <w:bCs/>
          <w:sz w:val="24"/>
          <w:szCs w:val="24"/>
          <w:lang w:eastAsia="en-US"/>
        </w:rPr>
        <w:t xml:space="preserve"> Bu amaçla başkanı</w:t>
      </w:r>
      <w:r w:rsidR="008113AC" w:rsidRPr="00977D18">
        <w:rPr>
          <w:rFonts w:ascii="Arial" w:eastAsiaTheme="minorHAnsi" w:hAnsi="Arial" w:cs="Arial"/>
          <w:bCs/>
          <w:sz w:val="24"/>
          <w:szCs w:val="24"/>
          <w:lang w:eastAsia="en-US"/>
        </w:rPr>
        <w:t>,</w:t>
      </w:r>
      <w:r w:rsidRPr="00977D18">
        <w:rPr>
          <w:rFonts w:ascii="Arial" w:eastAsiaTheme="minorHAnsi" w:hAnsi="Arial" w:cs="Arial"/>
          <w:bCs/>
          <w:sz w:val="24"/>
          <w:szCs w:val="24"/>
          <w:lang w:eastAsia="en-US"/>
        </w:rPr>
        <w:t xml:space="preserve"> SGK Başkanının teklifi ve </w:t>
      </w:r>
      <w:r w:rsidR="005C16D0" w:rsidRPr="00977D18">
        <w:rPr>
          <w:rFonts w:ascii="Arial" w:eastAsiaTheme="minorHAnsi" w:hAnsi="Arial" w:cs="Arial"/>
          <w:sz w:val="24"/>
          <w:szCs w:val="24"/>
          <w:lang w:eastAsia="en-US"/>
        </w:rPr>
        <w:t xml:space="preserve">Çalışma ve Sosyal Güvenlik Bakanının </w:t>
      </w:r>
      <w:r w:rsidRPr="00977D18">
        <w:rPr>
          <w:rFonts w:ascii="Arial" w:eastAsiaTheme="minorHAnsi" w:hAnsi="Arial" w:cs="Arial"/>
          <w:bCs/>
          <w:sz w:val="24"/>
          <w:szCs w:val="24"/>
          <w:lang w:eastAsia="en-US"/>
        </w:rPr>
        <w:t xml:space="preserve">ataması ile </w:t>
      </w:r>
      <w:r w:rsidR="00DA2DEC" w:rsidRPr="00977D18">
        <w:rPr>
          <w:rFonts w:ascii="Arial" w:eastAsiaTheme="minorHAnsi" w:hAnsi="Arial" w:cs="Arial"/>
          <w:bCs/>
          <w:sz w:val="24"/>
          <w:szCs w:val="24"/>
          <w:lang w:eastAsia="en-US"/>
        </w:rPr>
        <w:t>görevlendirilen Eğitim</w:t>
      </w:r>
      <w:r w:rsidRPr="00977D18">
        <w:rPr>
          <w:rFonts w:ascii="Arial" w:eastAsiaTheme="minorHAnsi" w:hAnsi="Arial" w:cs="Arial"/>
          <w:bCs/>
          <w:sz w:val="24"/>
          <w:szCs w:val="24"/>
          <w:lang w:eastAsia="en-US"/>
        </w:rPr>
        <w:t>, Araştırma ve Geliştirme Başkanlığı kurulmaktadır. Söz konusu baş</w:t>
      </w:r>
      <w:r w:rsidR="00DA2DEC" w:rsidRPr="00977D18">
        <w:rPr>
          <w:rFonts w:ascii="Arial" w:eastAsiaTheme="minorHAnsi" w:hAnsi="Arial" w:cs="Arial"/>
          <w:bCs/>
          <w:sz w:val="24"/>
          <w:szCs w:val="24"/>
          <w:lang w:eastAsia="en-US"/>
        </w:rPr>
        <w:t>k</w:t>
      </w:r>
      <w:r w:rsidR="001F2785" w:rsidRPr="00977D18">
        <w:rPr>
          <w:rFonts w:ascii="Arial" w:eastAsiaTheme="minorHAnsi" w:hAnsi="Arial" w:cs="Arial"/>
          <w:bCs/>
          <w:sz w:val="24"/>
          <w:szCs w:val="24"/>
          <w:lang w:eastAsia="en-US"/>
        </w:rPr>
        <w:t>anlık y</w:t>
      </w:r>
      <w:r w:rsidRPr="00977D18">
        <w:rPr>
          <w:rFonts w:ascii="Arial" w:eastAsiaTheme="minorHAnsi" w:hAnsi="Arial" w:cs="Arial"/>
          <w:bCs/>
          <w:sz w:val="24"/>
          <w:szCs w:val="24"/>
          <w:lang w:eastAsia="en-US"/>
        </w:rPr>
        <w:t xml:space="preserve">ardımcı </w:t>
      </w:r>
      <w:r w:rsidR="001F2785" w:rsidRPr="00977D18">
        <w:rPr>
          <w:rFonts w:ascii="Arial" w:eastAsiaTheme="minorHAnsi" w:hAnsi="Arial" w:cs="Arial"/>
          <w:bCs/>
          <w:sz w:val="24"/>
          <w:szCs w:val="24"/>
          <w:lang w:eastAsia="en-US"/>
        </w:rPr>
        <w:t>hi</w:t>
      </w:r>
      <w:r w:rsidRPr="00977D18">
        <w:rPr>
          <w:rFonts w:ascii="Arial" w:eastAsiaTheme="minorHAnsi" w:hAnsi="Arial" w:cs="Arial"/>
          <w:bCs/>
          <w:sz w:val="24"/>
          <w:szCs w:val="24"/>
          <w:lang w:eastAsia="en-US"/>
        </w:rPr>
        <w:t xml:space="preserve">zmet </w:t>
      </w:r>
      <w:r w:rsidR="00CD5EC1" w:rsidRPr="00977D18">
        <w:rPr>
          <w:rFonts w:ascii="Arial" w:eastAsiaTheme="minorHAnsi" w:hAnsi="Arial" w:cs="Arial"/>
          <w:bCs/>
          <w:sz w:val="24"/>
          <w:szCs w:val="24"/>
          <w:lang w:eastAsia="en-US"/>
        </w:rPr>
        <w:t xml:space="preserve">birimleri </w:t>
      </w:r>
      <w:r w:rsidR="001F2785" w:rsidRPr="00977D18">
        <w:rPr>
          <w:rFonts w:ascii="Arial" w:eastAsiaTheme="minorHAnsi" w:hAnsi="Arial" w:cs="Arial"/>
          <w:bCs/>
          <w:sz w:val="24"/>
          <w:szCs w:val="24"/>
          <w:lang w:eastAsia="en-US"/>
        </w:rPr>
        <w:t>altında yer alacaktır</w:t>
      </w:r>
      <w:r w:rsidRPr="00977D18">
        <w:rPr>
          <w:rFonts w:ascii="Arial" w:eastAsiaTheme="minorHAnsi" w:hAnsi="Arial" w:cs="Arial"/>
          <w:bCs/>
          <w:sz w:val="24"/>
          <w:szCs w:val="24"/>
          <w:lang w:eastAsia="en-US"/>
        </w:rPr>
        <w:t>. Böylece kurum personelinin niteliğinin artı</w:t>
      </w:r>
      <w:r w:rsidR="00DA2DEC" w:rsidRPr="00977D18">
        <w:rPr>
          <w:rFonts w:ascii="Arial" w:eastAsiaTheme="minorHAnsi" w:hAnsi="Arial" w:cs="Arial"/>
          <w:bCs/>
          <w:sz w:val="24"/>
          <w:szCs w:val="24"/>
          <w:lang w:eastAsia="en-US"/>
        </w:rPr>
        <w:t>r</w:t>
      </w:r>
      <w:r w:rsidRPr="00977D18">
        <w:rPr>
          <w:rFonts w:ascii="Arial" w:eastAsiaTheme="minorHAnsi" w:hAnsi="Arial" w:cs="Arial"/>
          <w:bCs/>
          <w:sz w:val="24"/>
          <w:szCs w:val="24"/>
          <w:lang w:eastAsia="en-US"/>
        </w:rPr>
        <w:t>ılması ve kurum kapasitesinin güçlendirilmesi amaçlanmaktadır.</w:t>
      </w:r>
      <w:r w:rsidR="00F22C91" w:rsidRPr="00977D18">
        <w:rPr>
          <w:rFonts w:ascii="Arial" w:eastAsiaTheme="minorHAnsi" w:hAnsi="Arial" w:cs="Arial"/>
          <w:bCs/>
          <w:sz w:val="24"/>
          <w:szCs w:val="24"/>
          <w:lang w:eastAsia="en-US"/>
        </w:rPr>
        <w:t xml:space="preserve"> Ayrıca, </w:t>
      </w:r>
      <w:r w:rsidR="008113AC" w:rsidRPr="00977D18">
        <w:rPr>
          <w:rFonts w:ascii="Arial" w:eastAsiaTheme="minorHAnsi" w:hAnsi="Arial" w:cs="Arial"/>
          <w:bCs/>
          <w:sz w:val="24"/>
          <w:szCs w:val="24"/>
          <w:lang w:eastAsia="en-US"/>
        </w:rPr>
        <w:t xml:space="preserve">Kurumun söz konusu </w:t>
      </w:r>
      <w:r w:rsidR="00F22C91" w:rsidRPr="00977D18">
        <w:rPr>
          <w:rFonts w:ascii="Arial" w:eastAsiaTheme="minorHAnsi" w:hAnsi="Arial" w:cs="Arial"/>
          <w:bCs/>
          <w:sz w:val="24"/>
          <w:szCs w:val="24"/>
          <w:lang w:eastAsia="en-US"/>
        </w:rPr>
        <w:t>eğitim ve danışmanlık faaliyetlerinden gelir elde etmesi planlanmaktadır.</w:t>
      </w:r>
      <w:r w:rsidR="00DF7E84" w:rsidRPr="00977D18">
        <w:rPr>
          <w:rFonts w:ascii="Arial" w:eastAsiaTheme="minorHAnsi" w:hAnsi="Arial" w:cs="Arial"/>
          <w:b/>
          <w:bCs/>
          <w:sz w:val="24"/>
          <w:szCs w:val="24"/>
          <w:lang w:eastAsia="en-US"/>
        </w:rPr>
        <w:t xml:space="preserve"> (Madde </w:t>
      </w:r>
      <w:r w:rsidR="00FF3E56" w:rsidRPr="00977D18">
        <w:rPr>
          <w:rFonts w:ascii="Arial" w:eastAsiaTheme="minorHAnsi" w:hAnsi="Arial" w:cs="Arial"/>
          <w:b/>
          <w:bCs/>
          <w:sz w:val="24"/>
          <w:szCs w:val="24"/>
          <w:lang w:eastAsia="en-US"/>
        </w:rPr>
        <w:t>3</w:t>
      </w:r>
      <w:r w:rsidR="008B771E">
        <w:rPr>
          <w:rFonts w:ascii="Arial" w:eastAsiaTheme="minorHAnsi" w:hAnsi="Arial" w:cs="Arial"/>
          <w:b/>
          <w:bCs/>
          <w:sz w:val="24"/>
          <w:szCs w:val="24"/>
          <w:lang w:eastAsia="en-US"/>
        </w:rPr>
        <w:t>1</w:t>
      </w:r>
      <w:r w:rsidR="003C6B85">
        <w:rPr>
          <w:rFonts w:ascii="Arial" w:eastAsiaTheme="minorHAnsi" w:hAnsi="Arial" w:cs="Arial"/>
          <w:b/>
          <w:bCs/>
          <w:sz w:val="24"/>
          <w:szCs w:val="24"/>
          <w:lang w:eastAsia="en-US"/>
        </w:rPr>
        <w:t xml:space="preserve">, 32, </w:t>
      </w:r>
      <w:r w:rsidR="00DF7E84" w:rsidRPr="00977D18">
        <w:rPr>
          <w:rFonts w:ascii="Arial" w:eastAsiaTheme="minorHAnsi" w:hAnsi="Arial" w:cs="Arial"/>
          <w:b/>
          <w:bCs/>
          <w:sz w:val="24"/>
          <w:szCs w:val="24"/>
          <w:lang w:eastAsia="en-US"/>
        </w:rPr>
        <w:t>3</w:t>
      </w:r>
      <w:r w:rsidR="008B771E">
        <w:rPr>
          <w:rFonts w:ascii="Arial" w:eastAsiaTheme="minorHAnsi" w:hAnsi="Arial" w:cs="Arial"/>
          <w:b/>
          <w:bCs/>
          <w:sz w:val="24"/>
          <w:szCs w:val="24"/>
          <w:lang w:eastAsia="en-US"/>
        </w:rPr>
        <w:t>3</w:t>
      </w:r>
      <w:r w:rsidR="00FF3E56" w:rsidRPr="00977D18">
        <w:rPr>
          <w:rFonts w:ascii="Arial" w:eastAsiaTheme="minorHAnsi" w:hAnsi="Arial" w:cs="Arial"/>
          <w:b/>
          <w:bCs/>
          <w:sz w:val="24"/>
          <w:szCs w:val="24"/>
          <w:lang w:eastAsia="en-US"/>
        </w:rPr>
        <w:t>,</w:t>
      </w:r>
      <w:r w:rsidR="00F6150B" w:rsidRPr="00977D18">
        <w:rPr>
          <w:rFonts w:ascii="Arial" w:eastAsiaTheme="minorHAnsi" w:hAnsi="Arial" w:cs="Arial"/>
          <w:b/>
          <w:bCs/>
          <w:sz w:val="24"/>
          <w:szCs w:val="24"/>
          <w:lang w:eastAsia="en-US"/>
        </w:rPr>
        <w:t xml:space="preserve"> 3</w:t>
      </w:r>
      <w:r w:rsidR="008B771E">
        <w:rPr>
          <w:rFonts w:ascii="Arial" w:eastAsiaTheme="minorHAnsi" w:hAnsi="Arial" w:cs="Arial"/>
          <w:b/>
          <w:bCs/>
          <w:sz w:val="24"/>
          <w:szCs w:val="24"/>
          <w:lang w:eastAsia="en-US"/>
        </w:rPr>
        <w:t>5</w:t>
      </w:r>
      <w:r w:rsidR="00F6150B" w:rsidRPr="00977D18">
        <w:rPr>
          <w:rFonts w:ascii="Arial" w:eastAsiaTheme="minorHAnsi" w:hAnsi="Arial" w:cs="Arial"/>
          <w:b/>
          <w:bCs/>
          <w:sz w:val="24"/>
          <w:szCs w:val="24"/>
          <w:lang w:eastAsia="en-US"/>
        </w:rPr>
        <w:t>,</w:t>
      </w:r>
      <w:r w:rsidR="00FF3E56" w:rsidRPr="00977D18">
        <w:rPr>
          <w:rFonts w:ascii="Arial" w:eastAsiaTheme="minorHAnsi" w:hAnsi="Arial" w:cs="Arial"/>
          <w:b/>
          <w:bCs/>
          <w:sz w:val="24"/>
          <w:szCs w:val="24"/>
          <w:lang w:eastAsia="en-US"/>
        </w:rPr>
        <w:t xml:space="preserve"> </w:t>
      </w:r>
      <w:r w:rsidR="008B771E">
        <w:rPr>
          <w:rFonts w:ascii="Arial" w:eastAsiaTheme="minorHAnsi" w:hAnsi="Arial" w:cs="Arial"/>
          <w:b/>
          <w:bCs/>
          <w:sz w:val="24"/>
          <w:szCs w:val="24"/>
          <w:lang w:eastAsia="en-US"/>
        </w:rPr>
        <w:t>39</w:t>
      </w:r>
      <w:r w:rsidR="00FF3E56" w:rsidRPr="00977D18">
        <w:rPr>
          <w:rFonts w:ascii="Arial" w:eastAsiaTheme="minorHAnsi" w:hAnsi="Arial" w:cs="Arial"/>
          <w:b/>
          <w:bCs/>
          <w:sz w:val="24"/>
          <w:szCs w:val="24"/>
          <w:lang w:eastAsia="en-US"/>
        </w:rPr>
        <w:t xml:space="preserve">, </w:t>
      </w:r>
      <w:r w:rsidR="008B771E">
        <w:rPr>
          <w:rFonts w:ascii="Arial" w:eastAsiaTheme="minorHAnsi" w:hAnsi="Arial" w:cs="Arial"/>
          <w:b/>
          <w:bCs/>
          <w:sz w:val="24"/>
          <w:szCs w:val="24"/>
          <w:lang w:eastAsia="en-US"/>
        </w:rPr>
        <w:t>68</w:t>
      </w:r>
      <w:r w:rsidR="00FF3E56" w:rsidRPr="00977D18">
        <w:rPr>
          <w:rFonts w:ascii="Arial" w:eastAsiaTheme="minorHAnsi" w:hAnsi="Arial" w:cs="Arial"/>
          <w:b/>
          <w:bCs/>
          <w:sz w:val="24"/>
          <w:szCs w:val="24"/>
          <w:lang w:eastAsia="en-US"/>
        </w:rPr>
        <w:t xml:space="preserve">,  </w:t>
      </w:r>
      <w:r w:rsidR="00DF7E84" w:rsidRPr="00977D18">
        <w:rPr>
          <w:rFonts w:ascii="Arial" w:eastAsiaTheme="minorHAnsi" w:hAnsi="Arial" w:cs="Arial"/>
          <w:b/>
          <w:bCs/>
          <w:sz w:val="24"/>
          <w:szCs w:val="24"/>
          <w:lang w:eastAsia="en-US"/>
        </w:rPr>
        <w:t>7</w:t>
      </w:r>
      <w:r w:rsidR="008B771E">
        <w:rPr>
          <w:rFonts w:ascii="Arial" w:eastAsiaTheme="minorHAnsi" w:hAnsi="Arial" w:cs="Arial"/>
          <w:b/>
          <w:bCs/>
          <w:sz w:val="24"/>
          <w:szCs w:val="24"/>
          <w:lang w:eastAsia="en-US"/>
        </w:rPr>
        <w:t>0</w:t>
      </w:r>
      <w:r w:rsidR="00FF3E56" w:rsidRPr="00977D18">
        <w:rPr>
          <w:rFonts w:ascii="Arial" w:eastAsiaTheme="minorHAnsi" w:hAnsi="Arial" w:cs="Arial"/>
          <w:b/>
          <w:bCs/>
          <w:sz w:val="24"/>
          <w:szCs w:val="24"/>
          <w:lang w:eastAsia="en-US"/>
        </w:rPr>
        <w:t xml:space="preserve">, </w:t>
      </w:r>
      <w:r w:rsidR="00A25E9C" w:rsidRPr="00977D18">
        <w:rPr>
          <w:rFonts w:ascii="Arial" w:eastAsiaTheme="minorHAnsi" w:hAnsi="Arial" w:cs="Arial"/>
          <w:b/>
          <w:bCs/>
          <w:sz w:val="24"/>
          <w:szCs w:val="24"/>
          <w:lang w:eastAsia="en-US"/>
        </w:rPr>
        <w:t>14</w:t>
      </w:r>
      <w:r w:rsidR="008B771E">
        <w:rPr>
          <w:rFonts w:ascii="Arial" w:eastAsiaTheme="minorHAnsi" w:hAnsi="Arial" w:cs="Arial"/>
          <w:b/>
          <w:bCs/>
          <w:sz w:val="24"/>
          <w:szCs w:val="24"/>
          <w:lang w:eastAsia="en-US"/>
        </w:rPr>
        <w:t>4</w:t>
      </w:r>
      <w:r w:rsidR="00A25E9C" w:rsidRPr="00977D18">
        <w:rPr>
          <w:rFonts w:ascii="Arial" w:eastAsiaTheme="minorHAnsi" w:hAnsi="Arial" w:cs="Arial"/>
          <w:b/>
          <w:bCs/>
          <w:sz w:val="24"/>
          <w:szCs w:val="24"/>
          <w:lang w:eastAsia="en-US"/>
        </w:rPr>
        <w:t xml:space="preserve"> d</w:t>
      </w:r>
      <w:r w:rsidR="00CD5EC1" w:rsidRPr="00977D18">
        <w:rPr>
          <w:rFonts w:ascii="Arial" w:eastAsiaTheme="minorHAnsi" w:hAnsi="Arial" w:cs="Arial"/>
          <w:b/>
          <w:bCs/>
          <w:sz w:val="24"/>
          <w:szCs w:val="24"/>
          <w:lang w:eastAsia="en-US"/>
        </w:rPr>
        <w:t>)</w:t>
      </w:r>
      <w:r w:rsidR="00977D18" w:rsidRPr="00977D18">
        <w:rPr>
          <w:rFonts w:ascii="Arial" w:eastAsiaTheme="minorHAnsi" w:hAnsi="Arial" w:cs="Arial"/>
          <w:b/>
          <w:bCs/>
          <w:sz w:val="24"/>
          <w:szCs w:val="24"/>
          <w:lang w:eastAsia="en-US"/>
        </w:rPr>
        <w:t xml:space="preserve"> </w:t>
      </w:r>
    </w:p>
    <w:p w:rsidR="00977D18" w:rsidRPr="00977D18" w:rsidRDefault="00977D18" w:rsidP="00977D18">
      <w:pPr>
        <w:pStyle w:val="stbilgi"/>
        <w:numPr>
          <w:ilvl w:val="0"/>
          <w:numId w:val="24"/>
        </w:numPr>
        <w:tabs>
          <w:tab w:val="clear" w:pos="4536"/>
          <w:tab w:val="center" w:pos="1418"/>
        </w:tabs>
        <w:spacing w:line="360" w:lineRule="auto"/>
        <w:ind w:left="0" w:firstLine="709"/>
        <w:jc w:val="both"/>
        <w:rPr>
          <w:rFonts w:ascii="Arial" w:hAnsi="Arial" w:cs="Arial"/>
          <w:b/>
          <w:bCs/>
          <w:sz w:val="24"/>
          <w:szCs w:val="24"/>
        </w:rPr>
      </w:pPr>
      <w:r w:rsidRPr="00977D18">
        <w:rPr>
          <w:rFonts w:ascii="Arial" w:eastAsiaTheme="minorHAnsi" w:hAnsi="Arial" w:cs="Arial"/>
          <w:bCs/>
          <w:sz w:val="24"/>
          <w:szCs w:val="24"/>
          <w:lang w:eastAsia="en-US"/>
        </w:rPr>
        <w:t>Kurumun gelirleri arasına</w:t>
      </w:r>
      <w:r w:rsidR="003C6B85">
        <w:rPr>
          <w:rFonts w:ascii="Arial" w:eastAsiaTheme="minorHAnsi" w:hAnsi="Arial" w:cs="Arial"/>
          <w:bCs/>
          <w:sz w:val="24"/>
          <w:szCs w:val="24"/>
          <w:lang w:eastAsia="en-US"/>
        </w:rPr>
        <w:t>,</w:t>
      </w:r>
      <w:r w:rsidRPr="00977D18">
        <w:rPr>
          <w:rFonts w:ascii="Arial" w:eastAsiaTheme="minorHAnsi" w:hAnsi="Arial" w:cs="Arial"/>
          <w:bCs/>
          <w:sz w:val="24"/>
          <w:szCs w:val="24"/>
          <w:lang w:eastAsia="en-US"/>
        </w:rPr>
        <w:t xml:space="preserve"> </w:t>
      </w:r>
      <w:r w:rsidRPr="00977D18">
        <w:rPr>
          <w:rFonts w:ascii="Arial" w:hAnsi="Arial" w:cs="Arial"/>
          <w:bCs/>
          <w:sz w:val="24"/>
          <w:szCs w:val="24"/>
        </w:rPr>
        <w:t xml:space="preserve">Kurumun ödeme kapsamındaki listelere girmek veya bu listelerde kalmak veya değişiklik yapmak için yapılan başvurulardan ve sözleşmelerden elde edilen gelirler ile eğitim ve danışmanlık hizmetlerinden elde edilen gelirler eklenmiştir. </w:t>
      </w:r>
      <w:r w:rsidRPr="00977D18">
        <w:rPr>
          <w:rFonts w:ascii="Arial" w:hAnsi="Arial" w:cs="Arial"/>
          <w:b/>
          <w:bCs/>
          <w:sz w:val="24"/>
          <w:szCs w:val="24"/>
        </w:rPr>
        <w:t>(Madde 3</w:t>
      </w:r>
      <w:r w:rsidR="008B771E">
        <w:rPr>
          <w:rFonts w:ascii="Arial" w:hAnsi="Arial" w:cs="Arial"/>
          <w:b/>
          <w:bCs/>
          <w:sz w:val="24"/>
          <w:szCs w:val="24"/>
        </w:rPr>
        <w:t>6</w:t>
      </w:r>
      <w:r w:rsidRPr="00977D18">
        <w:rPr>
          <w:rFonts w:ascii="Arial" w:hAnsi="Arial" w:cs="Arial"/>
          <w:b/>
          <w:bCs/>
          <w:sz w:val="24"/>
          <w:szCs w:val="24"/>
        </w:rPr>
        <w:t>)</w:t>
      </w:r>
    </w:p>
    <w:p w:rsidR="00895AE0" w:rsidRPr="00DA2DEC" w:rsidRDefault="00895AE0" w:rsidP="00166E82">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A2DEC">
        <w:rPr>
          <w:rFonts w:ascii="Arial" w:eastAsiaTheme="minorHAnsi" w:hAnsi="Arial" w:cs="Arial"/>
          <w:bCs/>
          <w:sz w:val="24"/>
          <w:szCs w:val="24"/>
          <w:lang w:eastAsia="en-US"/>
        </w:rPr>
        <w:lastRenderedPageBreak/>
        <w:t>Kurumun sahip olduğu gayri maddi hakların (yazılımlar ve veriler</w:t>
      </w:r>
      <w:r>
        <w:rPr>
          <w:rFonts w:ascii="Arial" w:eastAsiaTheme="minorHAnsi" w:hAnsi="Arial" w:cs="Arial"/>
          <w:bCs/>
          <w:sz w:val="24"/>
          <w:szCs w:val="24"/>
          <w:lang w:eastAsia="en-US"/>
        </w:rPr>
        <w:t>, örn MEDULA</w:t>
      </w:r>
      <w:r w:rsidRPr="00DA2DEC">
        <w:rPr>
          <w:rFonts w:ascii="Arial" w:eastAsiaTheme="minorHAnsi" w:hAnsi="Arial" w:cs="Arial"/>
          <w:bCs/>
          <w:sz w:val="24"/>
          <w:szCs w:val="24"/>
          <w:lang w:eastAsia="en-US"/>
        </w:rPr>
        <w:t xml:space="preserve">) yurt içinden veya yurt dışından talepte bulunan üçüncü kişilere satışının yapılması suretiyle gelir elde edilmesi </w:t>
      </w:r>
      <w:r w:rsidR="001B58A0">
        <w:rPr>
          <w:rFonts w:ascii="Arial" w:eastAsiaTheme="minorHAnsi" w:hAnsi="Arial" w:cs="Arial"/>
          <w:bCs/>
          <w:sz w:val="24"/>
          <w:szCs w:val="24"/>
          <w:lang w:eastAsia="en-US"/>
        </w:rPr>
        <w:t>amaçlanmaktadı</w:t>
      </w:r>
      <w:r w:rsidRPr="00DA2DEC">
        <w:rPr>
          <w:rFonts w:ascii="Arial" w:eastAsiaTheme="minorHAnsi" w:hAnsi="Arial" w:cs="Arial"/>
          <w:bCs/>
          <w:sz w:val="24"/>
          <w:szCs w:val="24"/>
          <w:lang w:eastAsia="en-US"/>
        </w:rPr>
        <w:t>r.</w:t>
      </w:r>
      <w:r w:rsidR="00166E82">
        <w:rPr>
          <w:rFonts w:ascii="Arial" w:eastAsiaTheme="minorHAnsi" w:hAnsi="Arial" w:cs="Arial"/>
          <w:bCs/>
          <w:sz w:val="24"/>
          <w:szCs w:val="24"/>
          <w:lang w:eastAsia="en-US"/>
        </w:rPr>
        <w:t xml:space="preserve"> </w:t>
      </w:r>
      <w:r w:rsidR="004D6654">
        <w:rPr>
          <w:rFonts w:ascii="Arial" w:eastAsiaTheme="minorHAnsi" w:hAnsi="Arial" w:cs="Arial"/>
          <w:bCs/>
          <w:sz w:val="24"/>
          <w:szCs w:val="24"/>
          <w:lang w:eastAsia="en-US"/>
        </w:rPr>
        <w:t>SGK’da yer alan bireysel veriler/haklar ve işletmelerin ticari sırları satılamayacak veya paylaşılamayacaktır</w:t>
      </w:r>
      <w:r w:rsidR="00ED123C">
        <w:rPr>
          <w:rFonts w:ascii="Arial" w:eastAsiaTheme="minorHAnsi" w:hAnsi="Arial" w:cs="Arial"/>
          <w:bCs/>
          <w:sz w:val="24"/>
          <w:szCs w:val="24"/>
          <w:lang w:eastAsia="en-US"/>
        </w:rPr>
        <w:t>. A</w:t>
      </w:r>
      <w:r w:rsidR="004D6654">
        <w:rPr>
          <w:rFonts w:ascii="Arial" w:eastAsiaTheme="minorHAnsi" w:hAnsi="Arial" w:cs="Arial"/>
          <w:bCs/>
          <w:sz w:val="24"/>
          <w:szCs w:val="24"/>
          <w:lang w:eastAsia="en-US"/>
        </w:rPr>
        <w:t>ksi halde</w:t>
      </w:r>
      <w:r w:rsidR="009A4943">
        <w:rPr>
          <w:rFonts w:ascii="Arial" w:eastAsiaTheme="minorHAnsi" w:hAnsi="Arial" w:cs="Arial"/>
          <w:bCs/>
          <w:sz w:val="24"/>
          <w:szCs w:val="24"/>
          <w:lang w:eastAsia="en-US"/>
        </w:rPr>
        <w:t xml:space="preserve"> </w:t>
      </w:r>
      <w:r w:rsidR="004D6654">
        <w:rPr>
          <w:rFonts w:ascii="Arial" w:eastAsiaTheme="minorHAnsi" w:hAnsi="Arial" w:cs="Arial"/>
          <w:bCs/>
          <w:sz w:val="24"/>
          <w:szCs w:val="24"/>
          <w:lang w:eastAsia="en-US"/>
        </w:rPr>
        <w:t xml:space="preserve">söz konusu kişiler hakkında </w:t>
      </w:r>
      <w:r w:rsidR="00166E82">
        <w:rPr>
          <w:rFonts w:ascii="Arial" w:eastAsiaTheme="minorHAnsi" w:hAnsi="Arial" w:cs="Arial"/>
          <w:bCs/>
          <w:sz w:val="24"/>
          <w:szCs w:val="24"/>
          <w:lang w:eastAsia="en-US"/>
        </w:rPr>
        <w:t>Türk Ceza Kanunu hükümleri uygulanacaktır.</w:t>
      </w:r>
      <w:r>
        <w:rPr>
          <w:rFonts w:ascii="Arial" w:eastAsiaTheme="minorHAnsi" w:hAnsi="Arial" w:cs="Arial"/>
          <w:bCs/>
          <w:sz w:val="24"/>
          <w:szCs w:val="24"/>
          <w:lang w:eastAsia="en-US"/>
        </w:rPr>
        <w:t xml:space="preserve"> </w:t>
      </w:r>
      <w:r w:rsidR="00D7739F">
        <w:rPr>
          <w:rFonts w:ascii="Arial" w:eastAsiaTheme="minorHAnsi" w:hAnsi="Arial" w:cs="Arial"/>
          <w:b/>
          <w:bCs/>
          <w:sz w:val="24"/>
          <w:szCs w:val="24"/>
          <w:lang w:eastAsia="en-US"/>
        </w:rPr>
        <w:t xml:space="preserve">(Madde </w:t>
      </w:r>
      <w:r w:rsidR="008B771E">
        <w:rPr>
          <w:rFonts w:ascii="Arial" w:eastAsiaTheme="minorHAnsi" w:hAnsi="Arial" w:cs="Arial"/>
          <w:b/>
          <w:bCs/>
          <w:sz w:val="24"/>
          <w:szCs w:val="24"/>
          <w:lang w:eastAsia="en-US"/>
        </w:rPr>
        <w:t>37</w:t>
      </w:r>
      <w:r w:rsidRPr="00706322">
        <w:rPr>
          <w:rFonts w:ascii="Arial" w:eastAsiaTheme="minorHAnsi" w:hAnsi="Arial" w:cs="Arial"/>
          <w:b/>
          <w:bCs/>
          <w:sz w:val="24"/>
          <w:szCs w:val="24"/>
          <w:lang w:eastAsia="en-US"/>
        </w:rPr>
        <w:t>)</w:t>
      </w:r>
    </w:p>
    <w:p w:rsidR="00895AE0" w:rsidRPr="00DA2DEC" w:rsidRDefault="00895AE0" w:rsidP="00895AE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SGK’nın öde</w:t>
      </w:r>
      <w:r w:rsidRPr="00DA2DEC">
        <w:rPr>
          <w:rFonts w:ascii="Arial" w:eastAsiaTheme="minorHAnsi" w:hAnsi="Arial" w:cs="Arial"/>
          <w:bCs/>
          <w:sz w:val="24"/>
          <w:szCs w:val="24"/>
          <w:lang w:eastAsia="en-US"/>
        </w:rPr>
        <w:t>me kapsamındaki sağlık hizmetleri ve/veya ürünleri liste</w:t>
      </w:r>
      <w:r>
        <w:rPr>
          <w:rFonts w:ascii="Arial" w:eastAsiaTheme="minorHAnsi" w:hAnsi="Arial" w:cs="Arial"/>
          <w:bCs/>
          <w:sz w:val="24"/>
          <w:szCs w:val="24"/>
          <w:lang w:eastAsia="en-US"/>
        </w:rPr>
        <w:t>sine</w:t>
      </w:r>
      <w:r w:rsidRPr="00DA2DEC">
        <w:rPr>
          <w:rFonts w:ascii="Arial" w:eastAsiaTheme="minorHAnsi" w:hAnsi="Arial" w:cs="Arial"/>
          <w:bCs/>
          <w:sz w:val="24"/>
          <w:szCs w:val="24"/>
          <w:lang w:eastAsia="en-US"/>
        </w:rPr>
        <w:t xml:space="preserve"> girmek, bu listelerde kalmak veya listelerde değişiklik yapmak için başvuruda bulunan ya da SGK ile sözleşme yapmak için başvuran gerçek veya tüzel kişilerden ücret alınmasını ve söz konusu gelirin Kurum gelirleri içinde gösterilmesi konusunda düzenleme yapılmıştır.</w:t>
      </w:r>
      <w:r>
        <w:rPr>
          <w:rFonts w:ascii="Arial" w:eastAsiaTheme="minorHAnsi" w:hAnsi="Arial" w:cs="Arial"/>
          <w:bCs/>
          <w:sz w:val="24"/>
          <w:szCs w:val="24"/>
          <w:lang w:eastAsia="en-US"/>
        </w:rPr>
        <w:t xml:space="preserve"> </w:t>
      </w:r>
      <w:r w:rsidRPr="007C4351">
        <w:rPr>
          <w:rFonts w:ascii="Arial" w:eastAsiaTheme="minorHAnsi" w:hAnsi="Arial" w:cs="Arial"/>
          <w:b/>
          <w:bCs/>
          <w:sz w:val="24"/>
          <w:szCs w:val="24"/>
          <w:lang w:eastAsia="en-US"/>
        </w:rPr>
        <w:t xml:space="preserve">(Madde </w:t>
      </w:r>
      <w:r w:rsidR="008B771E">
        <w:rPr>
          <w:rFonts w:ascii="Arial" w:eastAsiaTheme="minorHAnsi" w:hAnsi="Arial" w:cs="Arial"/>
          <w:b/>
          <w:bCs/>
          <w:sz w:val="24"/>
          <w:szCs w:val="24"/>
          <w:lang w:eastAsia="en-US"/>
        </w:rPr>
        <w:t>49</w:t>
      </w:r>
      <w:r w:rsidRPr="007C4351">
        <w:rPr>
          <w:rFonts w:ascii="Arial" w:eastAsiaTheme="minorHAnsi" w:hAnsi="Arial" w:cs="Arial"/>
          <w:b/>
          <w:bCs/>
          <w:sz w:val="24"/>
          <w:szCs w:val="24"/>
          <w:lang w:eastAsia="en-US"/>
        </w:rPr>
        <w:t>)</w:t>
      </w:r>
    </w:p>
    <w:p w:rsidR="00895AE0" w:rsidRPr="008A6A68" w:rsidRDefault="00895AE0" w:rsidP="00895AE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A2DEC">
        <w:rPr>
          <w:rFonts w:ascii="Arial" w:eastAsiaTheme="minorHAnsi" w:hAnsi="Arial" w:cs="Arial"/>
          <w:bCs/>
          <w:sz w:val="24"/>
          <w:szCs w:val="24"/>
          <w:lang w:eastAsia="en-US"/>
        </w:rPr>
        <w:t xml:space="preserve">SGK bünyesinde oluşturulan </w:t>
      </w:r>
      <w:r w:rsidRPr="00573CB4">
        <w:rPr>
          <w:rFonts w:ascii="Arial" w:eastAsiaTheme="minorHAnsi" w:hAnsi="Arial" w:cs="Arial"/>
          <w:b/>
          <w:bCs/>
          <w:color w:val="FF0000"/>
          <w:sz w:val="24"/>
          <w:szCs w:val="24"/>
          <w:lang w:eastAsia="en-US"/>
        </w:rPr>
        <w:t>bilimsel komisyonlarda</w:t>
      </w:r>
      <w:r w:rsidRPr="00DA2DEC">
        <w:rPr>
          <w:rFonts w:ascii="Arial" w:eastAsiaTheme="minorHAnsi" w:hAnsi="Arial" w:cs="Arial"/>
          <w:bCs/>
          <w:sz w:val="24"/>
          <w:szCs w:val="24"/>
          <w:lang w:eastAsia="en-US"/>
        </w:rPr>
        <w:t xml:space="preserve"> sağlık hizmetleri, ilaç ve tıbbi malzeme konularında yapılan düzenlemelerin teknik çalışmalarına katılan </w:t>
      </w:r>
      <w:r w:rsidRPr="00573CB4">
        <w:rPr>
          <w:rFonts w:ascii="Arial" w:eastAsiaTheme="minorHAnsi" w:hAnsi="Arial" w:cs="Arial"/>
          <w:b/>
          <w:bCs/>
          <w:color w:val="FF0000"/>
          <w:sz w:val="24"/>
          <w:szCs w:val="24"/>
          <w:lang w:eastAsia="en-US"/>
        </w:rPr>
        <w:t>uzman kişilere ücret verilerek katılımın teşvik edilmesi</w:t>
      </w:r>
      <w:r w:rsidRPr="00DA2DEC">
        <w:rPr>
          <w:rFonts w:ascii="Arial" w:eastAsiaTheme="minorHAnsi" w:hAnsi="Arial" w:cs="Arial"/>
          <w:bCs/>
          <w:sz w:val="24"/>
          <w:szCs w:val="24"/>
          <w:lang w:eastAsia="en-US"/>
        </w:rPr>
        <w:t xml:space="preserve"> amaçlanmıştır. </w:t>
      </w:r>
      <w:r w:rsidRPr="00C17920">
        <w:rPr>
          <w:rFonts w:ascii="Arial" w:eastAsiaTheme="minorHAnsi" w:hAnsi="Arial" w:cs="Arial"/>
          <w:b/>
          <w:bCs/>
          <w:sz w:val="24"/>
          <w:szCs w:val="24"/>
          <w:lang w:eastAsia="en-US"/>
        </w:rPr>
        <w:t>(Ma</w:t>
      </w:r>
      <w:r w:rsidR="00335CB8">
        <w:rPr>
          <w:rFonts w:ascii="Arial" w:eastAsiaTheme="minorHAnsi" w:hAnsi="Arial" w:cs="Arial"/>
          <w:b/>
          <w:bCs/>
          <w:sz w:val="24"/>
          <w:szCs w:val="24"/>
          <w:lang w:eastAsia="en-US"/>
        </w:rPr>
        <w:t xml:space="preserve">dde </w:t>
      </w:r>
      <w:r w:rsidR="008B771E">
        <w:rPr>
          <w:rFonts w:ascii="Arial" w:eastAsiaTheme="minorHAnsi" w:hAnsi="Arial" w:cs="Arial"/>
          <w:b/>
          <w:bCs/>
          <w:sz w:val="24"/>
          <w:szCs w:val="24"/>
          <w:lang w:eastAsia="en-US"/>
        </w:rPr>
        <w:t>48</w:t>
      </w:r>
      <w:r w:rsidRPr="00C17920">
        <w:rPr>
          <w:rFonts w:ascii="Arial" w:eastAsiaTheme="minorHAnsi" w:hAnsi="Arial" w:cs="Arial"/>
          <w:b/>
          <w:bCs/>
          <w:sz w:val="24"/>
          <w:szCs w:val="24"/>
          <w:lang w:eastAsia="en-US"/>
        </w:rPr>
        <w:t>)</w:t>
      </w:r>
    </w:p>
    <w:p w:rsidR="00BE7DF6" w:rsidRPr="00DA2DEC" w:rsidRDefault="00895AE0"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573CB4">
        <w:rPr>
          <w:rFonts w:ascii="Arial" w:eastAsiaTheme="minorHAnsi" w:hAnsi="Arial" w:cs="Arial"/>
          <w:b/>
          <w:bCs/>
          <w:color w:val="FF0000"/>
          <w:sz w:val="24"/>
          <w:szCs w:val="24"/>
          <w:lang w:eastAsia="en-US"/>
        </w:rPr>
        <w:t>SGK’da</w:t>
      </w:r>
      <w:r>
        <w:rPr>
          <w:rFonts w:ascii="Arial" w:eastAsiaTheme="minorHAnsi" w:hAnsi="Arial" w:cs="Arial"/>
          <w:bCs/>
          <w:sz w:val="24"/>
          <w:szCs w:val="24"/>
          <w:lang w:eastAsia="en-US"/>
        </w:rPr>
        <w:t xml:space="preserve"> </w:t>
      </w:r>
      <w:r w:rsidR="001B58A0">
        <w:rPr>
          <w:rFonts w:ascii="Arial" w:eastAsiaTheme="minorHAnsi" w:hAnsi="Arial" w:cs="Arial"/>
          <w:bCs/>
          <w:sz w:val="24"/>
          <w:szCs w:val="24"/>
          <w:lang w:eastAsia="en-US"/>
        </w:rPr>
        <w:t xml:space="preserve">özel bilgi ve ihtisas gerektiren projelerde </w:t>
      </w:r>
      <w:r w:rsidR="00BE7DF6" w:rsidRPr="00DA2DEC">
        <w:rPr>
          <w:rFonts w:ascii="Arial" w:eastAsiaTheme="minorHAnsi" w:hAnsi="Arial" w:cs="Arial"/>
          <w:bCs/>
          <w:sz w:val="24"/>
          <w:szCs w:val="24"/>
          <w:lang w:eastAsia="en-US"/>
        </w:rPr>
        <w:t>personel</w:t>
      </w:r>
      <w:r>
        <w:rPr>
          <w:rFonts w:ascii="Arial" w:eastAsiaTheme="minorHAnsi" w:hAnsi="Arial" w:cs="Arial"/>
          <w:bCs/>
          <w:sz w:val="24"/>
          <w:szCs w:val="24"/>
          <w:lang w:eastAsia="en-US"/>
        </w:rPr>
        <w:t xml:space="preserve"> istihdamı için,</w:t>
      </w:r>
      <w:r w:rsidR="008A6A68">
        <w:rPr>
          <w:rFonts w:ascii="Arial" w:eastAsiaTheme="minorHAnsi" w:hAnsi="Arial" w:cs="Arial"/>
          <w:bCs/>
          <w:sz w:val="24"/>
          <w:szCs w:val="24"/>
          <w:lang w:eastAsia="en-US"/>
        </w:rPr>
        <w:t xml:space="preserve"> </w:t>
      </w:r>
      <w:r w:rsidRPr="00573CB4">
        <w:rPr>
          <w:rFonts w:ascii="Arial" w:eastAsiaTheme="minorHAnsi" w:hAnsi="Arial" w:cs="Arial"/>
          <w:b/>
          <w:bCs/>
          <w:color w:val="FF0000"/>
          <w:sz w:val="24"/>
          <w:szCs w:val="24"/>
          <w:lang w:eastAsia="en-US"/>
        </w:rPr>
        <w:t xml:space="preserve">en fazla üç yıl süreli ve sayısı 20’yi geçmeyen </w:t>
      </w:r>
      <w:r w:rsidR="008A6A68" w:rsidRPr="00573CB4">
        <w:rPr>
          <w:rFonts w:ascii="Arial" w:eastAsiaTheme="minorHAnsi" w:hAnsi="Arial" w:cs="Arial"/>
          <w:b/>
          <w:bCs/>
          <w:color w:val="FF0000"/>
          <w:sz w:val="24"/>
          <w:szCs w:val="24"/>
          <w:lang w:eastAsia="en-US"/>
        </w:rPr>
        <w:t>sözleşmeli uzman</w:t>
      </w:r>
      <w:r w:rsidRPr="00573CB4">
        <w:rPr>
          <w:rFonts w:ascii="Arial" w:eastAsiaTheme="minorHAnsi" w:hAnsi="Arial" w:cs="Arial"/>
          <w:b/>
          <w:bCs/>
          <w:color w:val="FF0000"/>
          <w:sz w:val="24"/>
          <w:szCs w:val="24"/>
          <w:lang w:eastAsia="en-US"/>
        </w:rPr>
        <w:t>lar</w:t>
      </w:r>
      <w:r w:rsidR="008A6A68">
        <w:rPr>
          <w:rFonts w:ascii="Arial" w:eastAsiaTheme="minorHAnsi" w:hAnsi="Arial" w:cs="Arial"/>
          <w:bCs/>
          <w:sz w:val="24"/>
          <w:szCs w:val="24"/>
          <w:lang w:eastAsia="en-US"/>
        </w:rPr>
        <w:t xml:space="preserve"> </w:t>
      </w:r>
      <w:r w:rsidR="008A6A68" w:rsidRPr="00573CB4">
        <w:rPr>
          <w:rFonts w:ascii="Arial" w:eastAsiaTheme="minorHAnsi" w:hAnsi="Arial" w:cs="Arial"/>
          <w:b/>
          <w:bCs/>
          <w:color w:val="FF0000"/>
          <w:sz w:val="24"/>
          <w:szCs w:val="24"/>
          <w:lang w:eastAsia="en-US"/>
        </w:rPr>
        <w:t>çalış</w:t>
      </w:r>
      <w:r w:rsidRPr="00573CB4">
        <w:rPr>
          <w:rFonts w:ascii="Arial" w:eastAsiaTheme="minorHAnsi" w:hAnsi="Arial" w:cs="Arial"/>
          <w:b/>
          <w:bCs/>
          <w:color w:val="FF0000"/>
          <w:sz w:val="24"/>
          <w:szCs w:val="24"/>
          <w:lang w:eastAsia="en-US"/>
        </w:rPr>
        <w:t>tırılabilecektir.</w:t>
      </w:r>
      <w:r w:rsidR="00EF41AC">
        <w:rPr>
          <w:rFonts w:ascii="Arial" w:eastAsiaTheme="minorHAnsi" w:hAnsi="Arial" w:cs="Arial"/>
          <w:bCs/>
          <w:sz w:val="24"/>
          <w:szCs w:val="24"/>
          <w:lang w:eastAsia="en-US"/>
        </w:rPr>
        <w:t xml:space="preserve"> </w:t>
      </w:r>
      <w:r w:rsidR="00EF41AC" w:rsidRPr="00EF41AC">
        <w:rPr>
          <w:rFonts w:ascii="Arial" w:eastAsiaTheme="minorHAnsi" w:hAnsi="Arial" w:cs="Arial"/>
          <w:b/>
          <w:bCs/>
          <w:sz w:val="24"/>
          <w:szCs w:val="24"/>
          <w:lang w:eastAsia="en-US"/>
        </w:rPr>
        <w:t>(Madde 3</w:t>
      </w:r>
      <w:r w:rsidR="008B771E">
        <w:rPr>
          <w:rFonts w:ascii="Arial" w:eastAsiaTheme="minorHAnsi" w:hAnsi="Arial" w:cs="Arial"/>
          <w:b/>
          <w:bCs/>
          <w:sz w:val="24"/>
          <w:szCs w:val="24"/>
          <w:lang w:eastAsia="en-US"/>
        </w:rPr>
        <w:t>4</w:t>
      </w:r>
      <w:r w:rsidR="00EF41AC" w:rsidRPr="00EF41AC">
        <w:rPr>
          <w:rFonts w:ascii="Arial" w:eastAsiaTheme="minorHAnsi" w:hAnsi="Arial" w:cs="Arial"/>
          <w:b/>
          <w:bCs/>
          <w:sz w:val="24"/>
          <w:szCs w:val="24"/>
          <w:lang w:eastAsia="en-US"/>
        </w:rPr>
        <w:t>)</w:t>
      </w:r>
    </w:p>
    <w:p w:rsidR="00BE7DF6" w:rsidRPr="00A80437" w:rsidRDefault="00706322" w:rsidP="00DA2DEC">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SGK’nın</w:t>
      </w:r>
      <w:r w:rsidR="00403F91" w:rsidRPr="00DA2DEC">
        <w:rPr>
          <w:rFonts w:ascii="Arial" w:eastAsiaTheme="minorHAnsi" w:hAnsi="Arial" w:cs="Arial"/>
          <w:bCs/>
          <w:sz w:val="24"/>
          <w:szCs w:val="24"/>
          <w:lang w:eastAsia="en-US"/>
        </w:rPr>
        <w:t xml:space="preserve"> </w:t>
      </w:r>
      <w:r w:rsidR="00604997">
        <w:rPr>
          <w:rFonts w:ascii="Arial" w:eastAsiaTheme="minorHAnsi" w:hAnsi="Arial" w:cs="Arial"/>
          <w:bCs/>
          <w:sz w:val="24"/>
          <w:szCs w:val="24"/>
          <w:lang w:eastAsia="en-US"/>
        </w:rPr>
        <w:t xml:space="preserve">muaf olduğu </w:t>
      </w:r>
      <w:r w:rsidR="00403F91" w:rsidRPr="00DA2DEC">
        <w:rPr>
          <w:rFonts w:ascii="Arial" w:eastAsiaTheme="minorHAnsi" w:hAnsi="Arial" w:cs="Arial"/>
          <w:bCs/>
          <w:sz w:val="24"/>
          <w:szCs w:val="24"/>
          <w:lang w:eastAsia="en-US"/>
        </w:rPr>
        <w:t>vergi, resim ve harçlar</w:t>
      </w:r>
      <w:r w:rsidR="00604997">
        <w:rPr>
          <w:rFonts w:ascii="Arial" w:eastAsiaTheme="minorHAnsi" w:hAnsi="Arial" w:cs="Arial"/>
          <w:bCs/>
          <w:sz w:val="24"/>
          <w:szCs w:val="24"/>
          <w:lang w:eastAsia="en-US"/>
        </w:rPr>
        <w:t xml:space="preserve"> daha açık bir şekilde düzenlenmiştir. Ayrıca kurum avukatları ve hukuk müşavirlerinin listesinin</w:t>
      </w:r>
      <w:r w:rsidR="00895AE0">
        <w:rPr>
          <w:rFonts w:ascii="Arial" w:eastAsiaTheme="minorHAnsi" w:hAnsi="Arial" w:cs="Arial"/>
          <w:bCs/>
          <w:sz w:val="24"/>
          <w:szCs w:val="24"/>
          <w:lang w:eastAsia="en-US"/>
        </w:rPr>
        <w:t xml:space="preserve"> ilgili kurumlara gönderilmesi v</w:t>
      </w:r>
      <w:r w:rsidR="00604997">
        <w:rPr>
          <w:rFonts w:ascii="Arial" w:eastAsiaTheme="minorHAnsi" w:hAnsi="Arial" w:cs="Arial"/>
          <w:bCs/>
          <w:sz w:val="24"/>
          <w:szCs w:val="24"/>
          <w:lang w:eastAsia="en-US"/>
        </w:rPr>
        <w:t>e yetkileri de belirlenmiştir.</w:t>
      </w:r>
      <w:r>
        <w:rPr>
          <w:rFonts w:ascii="Arial" w:eastAsiaTheme="minorHAnsi" w:hAnsi="Arial" w:cs="Arial"/>
          <w:bCs/>
          <w:sz w:val="24"/>
          <w:szCs w:val="24"/>
          <w:lang w:eastAsia="en-US"/>
        </w:rPr>
        <w:t xml:space="preserve"> </w:t>
      </w:r>
      <w:r>
        <w:rPr>
          <w:rFonts w:ascii="Arial" w:eastAsiaTheme="minorHAnsi" w:hAnsi="Arial" w:cs="Arial"/>
          <w:b/>
          <w:bCs/>
          <w:sz w:val="24"/>
          <w:szCs w:val="24"/>
          <w:lang w:eastAsia="en-US"/>
        </w:rPr>
        <w:t>(M</w:t>
      </w:r>
      <w:r w:rsidR="00335CB8">
        <w:rPr>
          <w:rFonts w:ascii="Arial" w:eastAsiaTheme="minorHAnsi" w:hAnsi="Arial" w:cs="Arial"/>
          <w:b/>
          <w:bCs/>
          <w:sz w:val="24"/>
          <w:szCs w:val="24"/>
          <w:lang w:eastAsia="en-US"/>
        </w:rPr>
        <w:t xml:space="preserve">adde </w:t>
      </w:r>
      <w:r w:rsidR="008B771E">
        <w:rPr>
          <w:rFonts w:ascii="Arial" w:eastAsiaTheme="minorHAnsi" w:hAnsi="Arial" w:cs="Arial"/>
          <w:b/>
          <w:bCs/>
          <w:sz w:val="24"/>
          <w:szCs w:val="24"/>
          <w:lang w:eastAsia="en-US"/>
        </w:rPr>
        <w:t>38</w:t>
      </w:r>
      <w:r w:rsidR="00604997">
        <w:rPr>
          <w:rFonts w:ascii="Arial" w:eastAsiaTheme="minorHAnsi" w:hAnsi="Arial" w:cs="Arial"/>
          <w:b/>
          <w:bCs/>
          <w:sz w:val="24"/>
          <w:szCs w:val="24"/>
          <w:lang w:eastAsia="en-US"/>
        </w:rPr>
        <w:t>)</w:t>
      </w:r>
    </w:p>
    <w:p w:rsidR="004C1F30" w:rsidRPr="00143E0D" w:rsidRDefault="004C1F30" w:rsidP="00C92F2E">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SGK</w:t>
      </w:r>
      <w:r w:rsidRPr="004C1F30">
        <w:rPr>
          <w:rFonts w:ascii="Arial" w:eastAsiaTheme="minorHAnsi" w:hAnsi="Arial" w:cs="Arial"/>
          <w:bCs/>
          <w:sz w:val="24"/>
          <w:szCs w:val="24"/>
          <w:lang w:eastAsia="en-US"/>
        </w:rPr>
        <w:t xml:space="preserve"> tarafından </w:t>
      </w:r>
      <w:r w:rsidRPr="00B65828">
        <w:rPr>
          <w:rFonts w:ascii="Arial" w:eastAsiaTheme="minorHAnsi" w:hAnsi="Arial" w:cs="Arial"/>
          <w:b/>
          <w:color w:val="FF0000"/>
          <w:sz w:val="24"/>
          <w:szCs w:val="24"/>
          <w:lang w:eastAsia="en-US"/>
        </w:rPr>
        <w:t>prim borcuna karşılık alınan taşınmazlar</w:t>
      </w:r>
      <w:r w:rsidR="00C6588F" w:rsidRPr="00B65828">
        <w:rPr>
          <w:rFonts w:ascii="Arial" w:eastAsiaTheme="minorHAnsi" w:hAnsi="Arial" w:cs="Arial"/>
          <w:b/>
          <w:color w:val="FF0000"/>
          <w:sz w:val="24"/>
          <w:szCs w:val="24"/>
          <w:lang w:eastAsia="en-US"/>
        </w:rPr>
        <w:t xml:space="preserve"> ile Kuruma ait</w:t>
      </w:r>
      <w:r w:rsidR="00C92F2E" w:rsidRPr="00B65828">
        <w:rPr>
          <w:rFonts w:ascii="Arial" w:eastAsiaTheme="minorHAnsi" w:hAnsi="Arial" w:cs="Arial"/>
          <w:b/>
          <w:color w:val="FF0000"/>
          <w:sz w:val="24"/>
          <w:szCs w:val="24"/>
          <w:lang w:eastAsia="en-US"/>
        </w:rPr>
        <w:t xml:space="preserve"> olan ancak Yönetim Kurulu tarafından ihtiyaç fazlası olarak tespit edilen taşınmazların kamu hizmetlerinde veya genel hükümlere göre kullanılabilmesi amacıyla ve bedeli karşılığında Hazineye devredilmesine </w:t>
      </w:r>
      <w:r w:rsidR="00CC4E8E">
        <w:rPr>
          <w:rFonts w:ascii="Arial" w:eastAsiaTheme="minorHAnsi" w:hAnsi="Arial" w:cs="Arial"/>
          <w:bCs/>
          <w:sz w:val="24"/>
          <w:szCs w:val="24"/>
          <w:lang w:eastAsia="en-US"/>
        </w:rPr>
        <w:t>imkân</w:t>
      </w:r>
      <w:r w:rsidR="00C92F2E">
        <w:rPr>
          <w:rFonts w:ascii="Arial" w:eastAsiaTheme="minorHAnsi" w:hAnsi="Arial" w:cs="Arial"/>
          <w:bCs/>
          <w:sz w:val="24"/>
          <w:szCs w:val="24"/>
          <w:lang w:eastAsia="en-US"/>
        </w:rPr>
        <w:t xml:space="preserve"> getirilmektedir. Devrin gerçekleşebilmesi</w:t>
      </w:r>
      <w:r w:rsidR="00ED123C">
        <w:rPr>
          <w:rFonts w:ascii="Arial" w:eastAsiaTheme="minorHAnsi" w:hAnsi="Arial" w:cs="Arial"/>
          <w:bCs/>
          <w:sz w:val="24"/>
          <w:szCs w:val="24"/>
          <w:lang w:eastAsia="en-US"/>
        </w:rPr>
        <w:t>, söz konusu taşınmazın Maliye B</w:t>
      </w:r>
      <w:r w:rsidR="00C92F2E">
        <w:rPr>
          <w:rFonts w:ascii="Arial" w:eastAsiaTheme="minorHAnsi" w:hAnsi="Arial" w:cs="Arial"/>
          <w:bCs/>
          <w:sz w:val="24"/>
          <w:szCs w:val="24"/>
          <w:lang w:eastAsia="en-US"/>
        </w:rPr>
        <w:t>akanlığı tarafından talep edilmesi, SGK Yönetim Kurulunun uygun görüşü ve Bakanın onayı şartlarına bağlanmıştır.</w:t>
      </w:r>
      <w:r w:rsidR="007C4351" w:rsidRPr="00143E0D">
        <w:rPr>
          <w:rFonts w:ascii="Arial" w:eastAsiaTheme="minorHAnsi" w:hAnsi="Arial" w:cs="Arial"/>
          <w:bCs/>
          <w:sz w:val="24"/>
          <w:szCs w:val="24"/>
          <w:lang w:eastAsia="en-US"/>
        </w:rPr>
        <w:t xml:space="preserve"> </w:t>
      </w:r>
      <w:r w:rsidR="007C4351" w:rsidRPr="00143E0D">
        <w:rPr>
          <w:rFonts w:ascii="Arial" w:eastAsiaTheme="minorHAnsi" w:hAnsi="Arial" w:cs="Arial"/>
          <w:b/>
          <w:bCs/>
          <w:sz w:val="24"/>
          <w:szCs w:val="24"/>
          <w:lang w:eastAsia="en-US"/>
        </w:rPr>
        <w:t>(Madde 5</w:t>
      </w:r>
      <w:r w:rsidR="008B771E">
        <w:rPr>
          <w:rFonts w:ascii="Arial" w:eastAsiaTheme="minorHAnsi" w:hAnsi="Arial" w:cs="Arial"/>
          <w:b/>
          <w:bCs/>
          <w:sz w:val="24"/>
          <w:szCs w:val="24"/>
          <w:lang w:eastAsia="en-US"/>
        </w:rPr>
        <w:t>6</w:t>
      </w:r>
      <w:r w:rsidR="007C4351" w:rsidRPr="00143E0D">
        <w:rPr>
          <w:rFonts w:ascii="Arial" w:eastAsiaTheme="minorHAnsi" w:hAnsi="Arial" w:cs="Arial"/>
          <w:b/>
          <w:bCs/>
          <w:sz w:val="24"/>
          <w:szCs w:val="24"/>
          <w:lang w:eastAsia="en-US"/>
        </w:rPr>
        <w:t>)</w:t>
      </w:r>
    </w:p>
    <w:p w:rsidR="00AD6993" w:rsidRPr="00C45702" w:rsidRDefault="00C75D11" w:rsidP="00C45702">
      <w:pPr>
        <w:pStyle w:val="stbilgi"/>
        <w:numPr>
          <w:ilvl w:val="0"/>
          <w:numId w:val="24"/>
        </w:numPr>
        <w:tabs>
          <w:tab w:val="clear" w:pos="4536"/>
          <w:tab w:val="center" w:pos="1418"/>
        </w:tabs>
        <w:spacing w:line="360" w:lineRule="auto"/>
        <w:ind w:left="0" w:firstLine="709"/>
        <w:jc w:val="both"/>
        <w:rPr>
          <w:color w:val="C00000"/>
          <w:sz w:val="36"/>
          <w:szCs w:val="36"/>
        </w:rPr>
      </w:pPr>
      <w:r w:rsidRPr="00C45702">
        <w:rPr>
          <w:rFonts w:ascii="Arial" w:eastAsiaTheme="minorHAnsi" w:hAnsi="Arial" w:cs="Arial"/>
          <w:bCs/>
          <w:sz w:val="24"/>
          <w:szCs w:val="24"/>
          <w:lang w:eastAsia="en-US"/>
        </w:rPr>
        <w:t>SG</w:t>
      </w:r>
      <w:r w:rsidR="00AD6993" w:rsidRPr="00C45702">
        <w:rPr>
          <w:rFonts w:ascii="Arial" w:eastAsiaTheme="minorHAnsi" w:hAnsi="Arial" w:cs="Arial"/>
          <w:bCs/>
          <w:sz w:val="24"/>
          <w:szCs w:val="24"/>
          <w:lang w:eastAsia="en-US"/>
        </w:rPr>
        <w:t>K’</w:t>
      </w:r>
      <w:r w:rsidR="00674CFF" w:rsidRPr="00C45702">
        <w:rPr>
          <w:rFonts w:ascii="Arial" w:eastAsiaTheme="minorHAnsi" w:hAnsi="Arial" w:cs="Arial"/>
          <w:bCs/>
          <w:sz w:val="24"/>
          <w:szCs w:val="24"/>
          <w:lang w:eastAsia="en-US"/>
        </w:rPr>
        <w:t>nın alacağının tahsilinin ri</w:t>
      </w:r>
      <w:r w:rsidR="00505460" w:rsidRPr="00C45702">
        <w:rPr>
          <w:rFonts w:ascii="Arial" w:eastAsiaTheme="minorHAnsi" w:hAnsi="Arial" w:cs="Arial"/>
          <w:bCs/>
          <w:sz w:val="24"/>
          <w:szCs w:val="24"/>
          <w:lang w:eastAsia="en-US"/>
        </w:rPr>
        <w:t>ske gireceğinin öngörülmesi hal</w:t>
      </w:r>
      <w:r w:rsidR="00674CFF" w:rsidRPr="00C45702">
        <w:rPr>
          <w:rFonts w:ascii="Arial" w:eastAsiaTheme="minorHAnsi" w:hAnsi="Arial" w:cs="Arial"/>
          <w:bCs/>
          <w:sz w:val="24"/>
          <w:szCs w:val="24"/>
          <w:lang w:eastAsia="en-US"/>
        </w:rPr>
        <w:t>inde</w:t>
      </w:r>
      <w:r w:rsidR="00ED123C">
        <w:rPr>
          <w:rFonts w:ascii="Arial" w:eastAsiaTheme="minorHAnsi" w:hAnsi="Arial" w:cs="Arial"/>
          <w:bCs/>
          <w:sz w:val="24"/>
          <w:szCs w:val="24"/>
          <w:lang w:eastAsia="en-US"/>
        </w:rPr>
        <w:t>,</w:t>
      </w:r>
      <w:r w:rsidR="00674CFF" w:rsidRPr="00C45702">
        <w:rPr>
          <w:rFonts w:ascii="Arial" w:eastAsiaTheme="minorHAnsi" w:hAnsi="Arial" w:cs="Arial"/>
          <w:bCs/>
          <w:sz w:val="24"/>
          <w:szCs w:val="24"/>
          <w:lang w:eastAsia="en-US"/>
        </w:rPr>
        <w:t xml:space="preserve"> </w:t>
      </w:r>
      <w:r w:rsidR="00BA4C8F" w:rsidRPr="00C45702">
        <w:rPr>
          <w:rFonts w:ascii="Arial" w:eastAsiaTheme="minorHAnsi" w:hAnsi="Arial" w:cs="Arial"/>
          <w:bCs/>
          <w:sz w:val="24"/>
          <w:szCs w:val="24"/>
          <w:lang w:eastAsia="en-US"/>
        </w:rPr>
        <w:t>ilgili s</w:t>
      </w:r>
      <w:r w:rsidR="00335CB8" w:rsidRPr="00C45702">
        <w:rPr>
          <w:rFonts w:ascii="Arial" w:eastAsiaTheme="minorHAnsi" w:hAnsi="Arial" w:cs="Arial"/>
          <w:bCs/>
          <w:sz w:val="24"/>
          <w:szCs w:val="24"/>
          <w:lang w:eastAsia="en-US"/>
        </w:rPr>
        <w:t>ağlık hizmeti sunucularının Kurum nezdindeki</w:t>
      </w:r>
      <w:r w:rsidR="00BA4C8F" w:rsidRPr="00C45702">
        <w:rPr>
          <w:rFonts w:ascii="Arial" w:eastAsiaTheme="minorHAnsi" w:hAnsi="Arial" w:cs="Arial"/>
          <w:bCs/>
          <w:sz w:val="24"/>
          <w:szCs w:val="24"/>
          <w:lang w:eastAsia="en-US"/>
        </w:rPr>
        <w:t xml:space="preserve"> alacaklarının</w:t>
      </w:r>
      <w:r w:rsidR="00335CB8" w:rsidRPr="00C45702">
        <w:rPr>
          <w:rFonts w:ascii="Arial" w:eastAsiaTheme="minorHAnsi" w:hAnsi="Arial" w:cs="Arial"/>
          <w:bCs/>
          <w:sz w:val="24"/>
          <w:szCs w:val="24"/>
          <w:lang w:eastAsia="en-US"/>
        </w:rPr>
        <w:t xml:space="preserve"> </w:t>
      </w:r>
      <w:r w:rsidR="00CC4E8E" w:rsidRPr="00C45702">
        <w:rPr>
          <w:rFonts w:ascii="Arial" w:eastAsiaTheme="minorHAnsi" w:hAnsi="Arial" w:cs="Arial"/>
          <w:bCs/>
          <w:sz w:val="24"/>
          <w:szCs w:val="24"/>
          <w:lang w:eastAsia="en-US"/>
        </w:rPr>
        <w:t>ödemesinin 6</w:t>
      </w:r>
      <w:r w:rsidR="00BA4C8F" w:rsidRPr="00C45702">
        <w:rPr>
          <w:rFonts w:ascii="Arial" w:eastAsiaTheme="minorHAnsi" w:hAnsi="Arial" w:cs="Arial"/>
          <w:bCs/>
          <w:sz w:val="24"/>
          <w:szCs w:val="24"/>
          <w:lang w:eastAsia="en-US"/>
        </w:rPr>
        <w:t xml:space="preserve"> aya kadar durdurulabileceği düzenlenmiştir. Ayrıca, </w:t>
      </w:r>
      <w:r w:rsidR="00BA4C8F" w:rsidRPr="00C45702">
        <w:rPr>
          <w:rFonts w:ascii="Arial" w:eastAsiaTheme="minorHAnsi" w:hAnsi="Arial" w:cs="Arial"/>
          <w:b/>
          <w:bCs/>
          <w:color w:val="FF0000"/>
          <w:sz w:val="24"/>
          <w:szCs w:val="24"/>
          <w:lang w:eastAsia="en-US"/>
        </w:rPr>
        <w:t>nitelikli dolandırıcılık suçu işleyerek</w:t>
      </w:r>
      <w:r w:rsidR="00BA4C8F" w:rsidRPr="00C45702">
        <w:rPr>
          <w:rFonts w:ascii="Arial" w:eastAsiaTheme="minorHAnsi" w:hAnsi="Arial" w:cs="Arial"/>
          <w:bCs/>
          <w:color w:val="FF0000"/>
          <w:sz w:val="24"/>
          <w:szCs w:val="24"/>
          <w:lang w:eastAsia="en-US"/>
        </w:rPr>
        <w:t xml:space="preserve"> </w:t>
      </w:r>
      <w:r w:rsidR="00BA4C8F" w:rsidRPr="00C45702">
        <w:rPr>
          <w:rFonts w:ascii="Arial" w:eastAsiaTheme="minorHAnsi" w:hAnsi="Arial" w:cs="Arial"/>
          <w:bCs/>
          <w:sz w:val="24"/>
          <w:szCs w:val="24"/>
          <w:lang w:eastAsia="en-US"/>
        </w:rPr>
        <w:t xml:space="preserve">Kurum zararına sebep olan kişiler ve sağlık hizmet sunucuları ile sözleşme </w:t>
      </w:r>
      <w:r w:rsidR="00BA4C8F" w:rsidRPr="00C45702">
        <w:rPr>
          <w:rFonts w:ascii="Arial" w:eastAsiaTheme="minorHAnsi" w:hAnsi="Arial" w:cs="Arial"/>
          <w:bCs/>
          <w:sz w:val="24"/>
          <w:szCs w:val="24"/>
          <w:lang w:eastAsia="en-US"/>
        </w:rPr>
        <w:lastRenderedPageBreak/>
        <w:t>yapılma</w:t>
      </w:r>
      <w:r w:rsidR="00505460" w:rsidRPr="00C45702">
        <w:rPr>
          <w:rFonts w:ascii="Arial" w:eastAsiaTheme="minorHAnsi" w:hAnsi="Arial" w:cs="Arial"/>
          <w:bCs/>
          <w:sz w:val="24"/>
          <w:szCs w:val="24"/>
          <w:lang w:eastAsia="en-US"/>
        </w:rPr>
        <w:t xml:space="preserve">yacak ve bu suçu işleyen </w:t>
      </w:r>
      <w:r w:rsidR="00505460" w:rsidRPr="00C45702">
        <w:rPr>
          <w:rFonts w:ascii="Arial" w:eastAsiaTheme="minorHAnsi" w:hAnsi="Arial" w:cs="Arial"/>
          <w:b/>
          <w:bCs/>
          <w:color w:val="FF0000"/>
          <w:sz w:val="24"/>
          <w:szCs w:val="24"/>
          <w:lang w:eastAsia="en-US"/>
        </w:rPr>
        <w:t>hekimlerden gelen</w:t>
      </w:r>
      <w:r w:rsidR="00505460" w:rsidRPr="00C45702">
        <w:rPr>
          <w:rFonts w:ascii="Arial" w:eastAsiaTheme="minorHAnsi" w:hAnsi="Arial" w:cs="Arial"/>
          <w:bCs/>
          <w:sz w:val="24"/>
          <w:szCs w:val="24"/>
          <w:lang w:eastAsia="en-US"/>
        </w:rPr>
        <w:t xml:space="preserve"> muayene ve işlemlere ilişkin </w:t>
      </w:r>
      <w:r w:rsidR="00505460" w:rsidRPr="00C45702">
        <w:rPr>
          <w:rFonts w:ascii="Arial" w:eastAsiaTheme="minorHAnsi" w:hAnsi="Arial" w:cs="Arial"/>
          <w:b/>
          <w:bCs/>
          <w:color w:val="FF0000"/>
          <w:sz w:val="24"/>
          <w:szCs w:val="24"/>
          <w:lang w:eastAsia="en-US"/>
        </w:rPr>
        <w:t>fatura</w:t>
      </w:r>
      <w:r w:rsidR="002F2223" w:rsidRPr="00C45702">
        <w:rPr>
          <w:rFonts w:ascii="Arial" w:eastAsiaTheme="minorHAnsi" w:hAnsi="Arial" w:cs="Arial"/>
          <w:b/>
          <w:bCs/>
          <w:color w:val="FF0000"/>
          <w:sz w:val="24"/>
          <w:szCs w:val="24"/>
          <w:lang w:eastAsia="en-US"/>
        </w:rPr>
        <w:t>lar</w:t>
      </w:r>
      <w:r w:rsidR="00505460" w:rsidRPr="00C45702">
        <w:rPr>
          <w:rFonts w:ascii="Arial" w:eastAsiaTheme="minorHAnsi" w:hAnsi="Arial" w:cs="Arial"/>
          <w:b/>
          <w:bCs/>
          <w:color w:val="FF0000"/>
          <w:sz w:val="24"/>
          <w:szCs w:val="24"/>
          <w:lang w:eastAsia="en-US"/>
        </w:rPr>
        <w:t xml:space="preserve"> ödenmeyecektir</w:t>
      </w:r>
      <w:r w:rsidR="002F2223" w:rsidRPr="00C45702">
        <w:rPr>
          <w:rFonts w:ascii="Arial" w:eastAsiaTheme="minorHAnsi" w:hAnsi="Arial" w:cs="Arial"/>
          <w:bCs/>
          <w:sz w:val="24"/>
          <w:szCs w:val="24"/>
          <w:lang w:eastAsia="en-US"/>
        </w:rPr>
        <w:t xml:space="preserve"> (en az 3 yıl süreyle)</w:t>
      </w:r>
      <w:r w:rsidR="00505460" w:rsidRPr="00C45702">
        <w:rPr>
          <w:rFonts w:ascii="Arial" w:eastAsiaTheme="minorHAnsi" w:hAnsi="Arial" w:cs="Arial"/>
          <w:bCs/>
          <w:sz w:val="24"/>
          <w:szCs w:val="24"/>
          <w:lang w:eastAsia="en-US"/>
        </w:rPr>
        <w:t>.</w:t>
      </w:r>
      <w:r w:rsidR="0047242A" w:rsidRPr="00C45702">
        <w:rPr>
          <w:rFonts w:ascii="Arial" w:eastAsiaTheme="minorHAnsi" w:hAnsi="Arial" w:cs="Arial"/>
          <w:bCs/>
          <w:sz w:val="24"/>
          <w:szCs w:val="24"/>
          <w:lang w:eastAsia="en-US"/>
        </w:rPr>
        <w:t xml:space="preserve"> </w:t>
      </w:r>
      <w:r w:rsidR="0047242A" w:rsidRPr="00C45702">
        <w:rPr>
          <w:rFonts w:ascii="Arial" w:eastAsiaTheme="minorHAnsi" w:hAnsi="Arial" w:cs="Arial"/>
          <w:b/>
          <w:bCs/>
          <w:sz w:val="24"/>
          <w:szCs w:val="24"/>
          <w:lang w:eastAsia="en-US"/>
        </w:rPr>
        <w:t>(Madde 5</w:t>
      </w:r>
      <w:r w:rsidR="008B771E">
        <w:rPr>
          <w:rFonts w:ascii="Arial" w:eastAsiaTheme="minorHAnsi" w:hAnsi="Arial" w:cs="Arial"/>
          <w:b/>
          <w:bCs/>
          <w:sz w:val="24"/>
          <w:szCs w:val="24"/>
          <w:lang w:eastAsia="en-US"/>
        </w:rPr>
        <w:t>4</w:t>
      </w:r>
      <w:r w:rsidR="0047242A" w:rsidRPr="00C45702">
        <w:rPr>
          <w:rFonts w:ascii="Arial" w:eastAsiaTheme="minorHAnsi" w:hAnsi="Arial" w:cs="Arial"/>
          <w:b/>
          <w:bCs/>
          <w:sz w:val="24"/>
          <w:szCs w:val="24"/>
          <w:lang w:eastAsia="en-US"/>
        </w:rPr>
        <w:t>)</w:t>
      </w:r>
      <w:r w:rsidR="00AD6993" w:rsidRPr="00C45702">
        <w:rPr>
          <w:color w:val="C00000"/>
          <w:sz w:val="36"/>
          <w:szCs w:val="36"/>
        </w:rPr>
        <w:br w:type="page"/>
      </w:r>
    </w:p>
    <w:p w:rsidR="00723D22" w:rsidRPr="00882794" w:rsidRDefault="00723D22" w:rsidP="004A104F">
      <w:pPr>
        <w:pStyle w:val="GlAlnt"/>
        <w:spacing w:before="0" w:after="0" w:line="360" w:lineRule="auto"/>
        <w:ind w:left="0" w:right="0" w:firstLine="709"/>
        <w:jc w:val="center"/>
        <w:outlineLvl w:val="0"/>
        <w:rPr>
          <w:color w:val="C00000"/>
          <w:sz w:val="36"/>
          <w:szCs w:val="36"/>
        </w:rPr>
      </w:pPr>
      <w:bookmarkStart w:id="15" w:name="_Toc395864266"/>
      <w:r>
        <w:rPr>
          <w:color w:val="C00000"/>
          <w:sz w:val="36"/>
          <w:szCs w:val="36"/>
        </w:rPr>
        <w:lastRenderedPageBreak/>
        <w:t>BORÇLARIN YAPILANDIRILMASI</w:t>
      </w:r>
      <w:bookmarkEnd w:id="15"/>
    </w:p>
    <w:p w:rsidR="007D1E91" w:rsidRPr="007D1E91" w:rsidRDefault="007D1E91" w:rsidP="007D1E91">
      <w:pPr>
        <w:pStyle w:val="ListeParagraf"/>
        <w:numPr>
          <w:ilvl w:val="0"/>
          <w:numId w:val="23"/>
        </w:numPr>
        <w:tabs>
          <w:tab w:val="left" w:pos="993"/>
        </w:tabs>
        <w:spacing w:after="0" w:line="360" w:lineRule="auto"/>
        <w:ind w:left="0" w:firstLine="709"/>
        <w:jc w:val="center"/>
        <w:outlineLvl w:val="1"/>
        <w:rPr>
          <w:b/>
          <w:bCs/>
          <w:i/>
          <w:iCs/>
          <w:color w:val="4F81BD" w:themeColor="accent1"/>
          <w:sz w:val="28"/>
        </w:rPr>
      </w:pPr>
      <w:bookmarkStart w:id="16" w:name="_Toc395864267"/>
      <w:r>
        <w:rPr>
          <w:b/>
          <w:bCs/>
          <w:i/>
          <w:iCs/>
          <w:color w:val="4F81BD" w:themeColor="accent1"/>
          <w:sz w:val="28"/>
        </w:rPr>
        <w:t>VERGİ VB. BORÇLARIN YAPILANDIRMASI</w:t>
      </w:r>
      <w:bookmarkEnd w:id="16"/>
    </w:p>
    <w:p w:rsidR="00723D22" w:rsidRPr="007D1E91" w:rsidRDefault="007D1E91" w:rsidP="007D1E91">
      <w:pPr>
        <w:pStyle w:val="ListeParagraf"/>
        <w:tabs>
          <w:tab w:val="left" w:pos="993"/>
        </w:tabs>
        <w:spacing w:after="0" w:line="360" w:lineRule="auto"/>
        <w:ind w:left="709"/>
        <w:rPr>
          <w:b/>
          <w:bCs/>
          <w:i/>
          <w:iCs/>
          <w:color w:val="4F81BD" w:themeColor="accent1"/>
          <w:sz w:val="28"/>
        </w:rPr>
      </w:pPr>
      <w:r>
        <w:rPr>
          <w:b/>
          <w:bCs/>
          <w:i/>
          <w:iCs/>
          <w:color w:val="4F81BD" w:themeColor="accent1"/>
          <w:sz w:val="28"/>
        </w:rPr>
        <w:tab/>
      </w:r>
      <w:r>
        <w:rPr>
          <w:b/>
          <w:bCs/>
          <w:i/>
          <w:iCs/>
          <w:color w:val="4F81BD" w:themeColor="accent1"/>
          <w:sz w:val="28"/>
        </w:rPr>
        <w:tab/>
      </w:r>
      <w:r>
        <w:rPr>
          <w:b/>
          <w:bCs/>
          <w:i/>
          <w:iCs/>
          <w:color w:val="4F81BD" w:themeColor="accent1"/>
          <w:sz w:val="28"/>
        </w:rPr>
        <w:tab/>
      </w:r>
      <w:r>
        <w:rPr>
          <w:b/>
          <w:bCs/>
          <w:i/>
          <w:iCs/>
          <w:color w:val="4F81BD" w:themeColor="accent1"/>
          <w:sz w:val="28"/>
        </w:rPr>
        <w:tab/>
      </w:r>
      <w:r>
        <w:rPr>
          <w:b/>
          <w:bCs/>
          <w:i/>
          <w:iCs/>
          <w:color w:val="4F81BD" w:themeColor="accent1"/>
          <w:sz w:val="28"/>
        </w:rPr>
        <w:tab/>
      </w:r>
      <w:r w:rsidRPr="0024069C">
        <w:rPr>
          <w:rFonts w:ascii="Arial" w:eastAsiaTheme="minorHAnsi" w:hAnsi="Arial" w:cs="Arial"/>
          <w:b/>
          <w:bCs/>
          <w:sz w:val="24"/>
          <w:szCs w:val="24"/>
          <w:lang w:eastAsia="en-US"/>
        </w:rPr>
        <w:tab/>
      </w:r>
      <w:r w:rsidR="00A21518" w:rsidRPr="0024069C">
        <w:rPr>
          <w:rFonts w:ascii="Arial" w:eastAsiaTheme="minorHAnsi" w:hAnsi="Arial" w:cs="Arial"/>
          <w:b/>
          <w:bCs/>
          <w:sz w:val="24"/>
          <w:szCs w:val="24"/>
          <w:lang w:eastAsia="en-US"/>
        </w:rPr>
        <w:t xml:space="preserve">Madde </w:t>
      </w:r>
      <w:r w:rsidR="00335CB8">
        <w:rPr>
          <w:rFonts w:ascii="Arial" w:eastAsiaTheme="minorHAnsi" w:hAnsi="Arial" w:cs="Arial"/>
          <w:b/>
          <w:bCs/>
          <w:sz w:val="24"/>
          <w:szCs w:val="24"/>
          <w:lang w:eastAsia="en-US"/>
        </w:rPr>
        <w:t>7</w:t>
      </w:r>
      <w:r w:rsidR="008B771E">
        <w:rPr>
          <w:rFonts w:ascii="Arial" w:eastAsiaTheme="minorHAnsi" w:hAnsi="Arial" w:cs="Arial"/>
          <w:b/>
          <w:bCs/>
          <w:sz w:val="24"/>
          <w:szCs w:val="24"/>
          <w:lang w:eastAsia="en-US"/>
        </w:rPr>
        <w:t>3</w:t>
      </w:r>
    </w:p>
    <w:p w:rsidR="00161D39" w:rsidRPr="00161D39" w:rsidRDefault="00265D81" w:rsidP="00161D39">
      <w:pPr>
        <w:pStyle w:val="stbilgi"/>
        <w:tabs>
          <w:tab w:val="clear" w:pos="4536"/>
          <w:tab w:val="center" w:pos="1418"/>
        </w:tabs>
        <w:spacing w:line="360" w:lineRule="auto"/>
        <w:ind w:left="851"/>
        <w:jc w:val="both"/>
        <w:rPr>
          <w:rFonts w:ascii="Arial" w:eastAsiaTheme="minorHAnsi" w:hAnsi="Arial" w:cs="Arial"/>
          <w:b/>
          <w:bCs/>
          <w:sz w:val="24"/>
          <w:szCs w:val="24"/>
          <w:u w:val="single"/>
          <w:lang w:eastAsia="en-US"/>
        </w:rPr>
      </w:pPr>
      <w:r>
        <w:rPr>
          <w:rFonts w:ascii="Arial" w:eastAsiaTheme="minorHAnsi" w:hAnsi="Arial" w:cs="Arial"/>
          <w:b/>
          <w:bCs/>
          <w:sz w:val="24"/>
          <w:szCs w:val="24"/>
          <w:u w:val="single"/>
          <w:lang w:eastAsia="en-US"/>
        </w:rPr>
        <w:t>YARARLANMA</w:t>
      </w:r>
      <w:r w:rsidR="00C74951">
        <w:rPr>
          <w:rFonts w:ascii="Arial" w:eastAsiaTheme="minorHAnsi" w:hAnsi="Arial" w:cs="Arial"/>
          <w:b/>
          <w:bCs/>
          <w:sz w:val="24"/>
          <w:szCs w:val="24"/>
          <w:u w:val="single"/>
          <w:lang w:eastAsia="en-US"/>
        </w:rPr>
        <w:t xml:space="preserve"> </w:t>
      </w:r>
      <w:r w:rsidR="00161D39" w:rsidRPr="00161D39">
        <w:rPr>
          <w:rFonts w:ascii="Arial" w:eastAsiaTheme="minorHAnsi" w:hAnsi="Arial" w:cs="Arial"/>
          <w:b/>
          <w:bCs/>
          <w:sz w:val="24"/>
          <w:szCs w:val="24"/>
          <w:u w:val="single"/>
          <w:lang w:eastAsia="en-US"/>
        </w:rPr>
        <w:t>ŞARTLARI</w:t>
      </w:r>
    </w:p>
    <w:p w:rsidR="00F01846" w:rsidRPr="00F01846" w:rsidRDefault="00E90D6B" w:rsidP="00F01846">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Yapılandırmadan yararlanmak için </w:t>
      </w:r>
      <w:r w:rsidRPr="00E90D6B">
        <w:rPr>
          <w:rFonts w:ascii="Arial" w:eastAsiaTheme="minorHAnsi" w:hAnsi="Arial" w:cs="Arial"/>
          <w:bCs/>
          <w:sz w:val="24"/>
          <w:szCs w:val="24"/>
          <w:lang w:eastAsia="en-US"/>
        </w:rPr>
        <w:t xml:space="preserve">Kanunun yayımlandığı tarihi izleyen </w:t>
      </w:r>
      <w:r w:rsidRPr="007921CA">
        <w:rPr>
          <w:rFonts w:ascii="Arial" w:eastAsiaTheme="minorHAnsi" w:hAnsi="Arial" w:cs="Arial"/>
          <w:b/>
          <w:bCs/>
          <w:color w:val="FF0000"/>
          <w:sz w:val="24"/>
          <w:szCs w:val="24"/>
          <w:lang w:eastAsia="en-US"/>
        </w:rPr>
        <w:t xml:space="preserve">ikinci ayın sonuna kadar </w:t>
      </w:r>
      <w:r w:rsidR="0043052B">
        <w:rPr>
          <w:rFonts w:ascii="Arial" w:eastAsiaTheme="minorHAnsi" w:hAnsi="Arial" w:cs="Arial"/>
          <w:b/>
          <w:bCs/>
          <w:color w:val="FF0000"/>
          <w:sz w:val="24"/>
          <w:szCs w:val="24"/>
          <w:lang w:eastAsia="en-US"/>
        </w:rPr>
        <w:t xml:space="preserve">ilgisine göre vergi dairesi veya belediyeye </w:t>
      </w:r>
      <w:r w:rsidRPr="007921CA">
        <w:rPr>
          <w:rFonts w:ascii="Arial" w:eastAsiaTheme="minorHAnsi" w:hAnsi="Arial" w:cs="Arial"/>
          <w:b/>
          <w:bCs/>
          <w:color w:val="FF0000"/>
          <w:sz w:val="24"/>
          <w:szCs w:val="24"/>
          <w:lang w:eastAsia="en-US"/>
        </w:rPr>
        <w:t>başvurulması</w:t>
      </w:r>
      <w:r w:rsidRPr="007921CA">
        <w:rPr>
          <w:rFonts w:ascii="Arial" w:eastAsiaTheme="minorHAnsi" w:hAnsi="Arial" w:cs="Arial"/>
          <w:bCs/>
          <w:color w:val="FF0000"/>
          <w:sz w:val="24"/>
          <w:szCs w:val="24"/>
          <w:lang w:eastAsia="en-US"/>
        </w:rPr>
        <w:t xml:space="preserve"> </w:t>
      </w:r>
      <w:r>
        <w:rPr>
          <w:rFonts w:ascii="Arial" w:eastAsiaTheme="minorHAnsi" w:hAnsi="Arial" w:cs="Arial"/>
          <w:bCs/>
          <w:sz w:val="24"/>
          <w:szCs w:val="24"/>
          <w:lang w:eastAsia="en-US"/>
        </w:rPr>
        <w:t>gerekmektedir. Ayrıca</w:t>
      </w:r>
      <w:r w:rsidRPr="00E90D6B">
        <w:rPr>
          <w:rFonts w:ascii="Arial" w:eastAsiaTheme="minorHAnsi" w:hAnsi="Arial" w:cs="Arial"/>
          <w:bCs/>
          <w:sz w:val="24"/>
          <w:szCs w:val="24"/>
          <w:lang w:eastAsia="en-US"/>
        </w:rPr>
        <w:t>; ilk taksiti</w:t>
      </w:r>
      <w:r>
        <w:rPr>
          <w:rFonts w:ascii="Arial" w:eastAsiaTheme="minorHAnsi" w:hAnsi="Arial" w:cs="Arial"/>
          <w:bCs/>
          <w:sz w:val="24"/>
          <w:szCs w:val="24"/>
          <w:lang w:eastAsia="en-US"/>
        </w:rPr>
        <w:t>n</w:t>
      </w:r>
      <w:r w:rsidRPr="00E90D6B">
        <w:rPr>
          <w:rFonts w:ascii="Arial" w:eastAsiaTheme="minorHAnsi" w:hAnsi="Arial" w:cs="Arial"/>
          <w:bCs/>
          <w:sz w:val="24"/>
          <w:szCs w:val="24"/>
          <w:lang w:eastAsia="en-US"/>
        </w:rPr>
        <w:t xml:space="preserve"> Kanunun yayımlandığı tarihi izleyen üçüncü aydan başlamak üzere, ikişer aylık dönemler halinde </w:t>
      </w:r>
      <w:r w:rsidR="00895AE0">
        <w:rPr>
          <w:rFonts w:ascii="Arial" w:eastAsiaTheme="minorHAnsi" w:hAnsi="Arial" w:cs="Arial"/>
          <w:bCs/>
          <w:sz w:val="24"/>
          <w:szCs w:val="24"/>
          <w:lang w:eastAsia="en-US"/>
        </w:rPr>
        <w:t>en fazla</w:t>
      </w:r>
      <w:r w:rsidRPr="00E90D6B">
        <w:rPr>
          <w:rFonts w:ascii="Arial" w:eastAsiaTheme="minorHAnsi" w:hAnsi="Arial" w:cs="Arial"/>
          <w:bCs/>
          <w:sz w:val="24"/>
          <w:szCs w:val="24"/>
          <w:lang w:eastAsia="en-US"/>
        </w:rPr>
        <w:t xml:space="preserve"> on</w:t>
      </w:r>
      <w:r w:rsidR="00F01846">
        <w:rPr>
          <w:rFonts w:ascii="Arial" w:eastAsiaTheme="minorHAnsi" w:hAnsi="Arial" w:cs="Arial"/>
          <w:bCs/>
          <w:sz w:val="24"/>
          <w:szCs w:val="24"/>
          <w:lang w:eastAsia="en-US"/>
        </w:rPr>
        <w:t xml:space="preserve"> </w:t>
      </w:r>
      <w:r w:rsidRPr="00E90D6B">
        <w:rPr>
          <w:rFonts w:ascii="Arial" w:eastAsiaTheme="minorHAnsi" w:hAnsi="Arial" w:cs="Arial"/>
          <w:bCs/>
          <w:sz w:val="24"/>
          <w:szCs w:val="24"/>
          <w:lang w:eastAsia="en-US"/>
        </w:rPr>
        <w:t>sekiz eşit taksitte öden</w:t>
      </w:r>
      <w:r>
        <w:rPr>
          <w:rFonts w:ascii="Arial" w:eastAsiaTheme="minorHAnsi" w:hAnsi="Arial" w:cs="Arial"/>
          <w:bCs/>
          <w:sz w:val="24"/>
          <w:szCs w:val="24"/>
          <w:lang w:eastAsia="en-US"/>
        </w:rPr>
        <w:t>mesi gerekmektedir.</w:t>
      </w:r>
      <w:r w:rsidR="00F01846" w:rsidRPr="00F01846">
        <w:rPr>
          <w:rFonts w:ascii="Arial" w:eastAsiaTheme="minorHAnsi" w:hAnsi="Arial" w:cs="Arial"/>
          <w:bCs/>
          <w:sz w:val="24"/>
          <w:szCs w:val="24"/>
          <w:lang w:eastAsia="en-US"/>
        </w:rPr>
        <w:t xml:space="preserve"> </w:t>
      </w:r>
      <w:r w:rsidR="00F01846" w:rsidRPr="007921CA">
        <w:rPr>
          <w:rFonts w:ascii="Arial" w:eastAsiaTheme="minorHAnsi" w:hAnsi="Arial" w:cs="Arial"/>
          <w:b/>
          <w:bCs/>
          <w:color w:val="FF0000"/>
          <w:sz w:val="24"/>
          <w:szCs w:val="24"/>
          <w:lang w:eastAsia="en-US"/>
        </w:rPr>
        <w:t>Bir yılda ikiden fazla taksitin süresinde ödenmemesi veya eksik ödenmesi halinde yapılandırma hakkı kaybedilecektir</w:t>
      </w:r>
      <w:r w:rsidR="00F01846" w:rsidRPr="00F01846">
        <w:rPr>
          <w:rFonts w:ascii="Arial" w:eastAsiaTheme="minorHAnsi" w:hAnsi="Arial" w:cs="Arial"/>
          <w:bCs/>
          <w:sz w:val="24"/>
          <w:szCs w:val="24"/>
          <w:lang w:eastAsia="en-US"/>
        </w:rPr>
        <w:t xml:space="preserve">. </w:t>
      </w:r>
      <w:r w:rsidR="00F01846">
        <w:rPr>
          <w:rFonts w:ascii="Arial" w:eastAsiaTheme="minorHAnsi" w:hAnsi="Arial" w:cs="Arial"/>
          <w:bCs/>
          <w:sz w:val="24"/>
          <w:szCs w:val="24"/>
          <w:lang w:eastAsia="en-US"/>
        </w:rPr>
        <w:t xml:space="preserve">Taksitler </w:t>
      </w:r>
      <w:r w:rsidR="00F01846" w:rsidRPr="00895AE0">
        <w:rPr>
          <w:rFonts w:ascii="Arial" w:eastAsiaTheme="minorHAnsi" w:hAnsi="Arial" w:cs="Arial"/>
          <w:b/>
          <w:bCs/>
          <w:color w:val="FF0000"/>
          <w:sz w:val="24"/>
          <w:szCs w:val="24"/>
          <w:lang w:eastAsia="en-US"/>
        </w:rPr>
        <w:t>kredi kartıyla da</w:t>
      </w:r>
      <w:r w:rsidR="00F01846" w:rsidRPr="00895AE0">
        <w:rPr>
          <w:rFonts w:ascii="Arial" w:eastAsiaTheme="minorHAnsi" w:hAnsi="Arial" w:cs="Arial"/>
          <w:bCs/>
          <w:color w:val="FF0000"/>
          <w:sz w:val="24"/>
          <w:szCs w:val="24"/>
          <w:lang w:eastAsia="en-US"/>
        </w:rPr>
        <w:t xml:space="preserve"> </w:t>
      </w:r>
      <w:r w:rsidR="00F01846" w:rsidRPr="00F01846">
        <w:rPr>
          <w:rFonts w:ascii="Arial" w:eastAsiaTheme="minorHAnsi" w:hAnsi="Arial" w:cs="Arial"/>
          <w:bCs/>
          <w:sz w:val="24"/>
          <w:szCs w:val="24"/>
          <w:lang w:eastAsia="en-US"/>
        </w:rPr>
        <w:t>ödenebilecektir.</w:t>
      </w:r>
    </w:p>
    <w:p w:rsidR="00E90D6B" w:rsidRDefault="00E90D6B" w:rsidP="0039167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Y</w:t>
      </w:r>
      <w:r w:rsidRPr="00E90D6B">
        <w:rPr>
          <w:rFonts w:ascii="Arial" w:eastAsiaTheme="minorHAnsi" w:hAnsi="Arial" w:cs="Arial"/>
          <w:bCs/>
          <w:sz w:val="24"/>
          <w:szCs w:val="24"/>
          <w:lang w:eastAsia="en-US"/>
        </w:rPr>
        <w:t>apılandırmaya konu alacakla</w:t>
      </w:r>
      <w:r>
        <w:rPr>
          <w:rFonts w:ascii="Arial" w:eastAsiaTheme="minorHAnsi" w:hAnsi="Arial" w:cs="Arial"/>
          <w:bCs/>
          <w:sz w:val="24"/>
          <w:szCs w:val="24"/>
          <w:lang w:eastAsia="en-US"/>
        </w:rPr>
        <w:t>rla</w:t>
      </w:r>
      <w:r w:rsidRPr="00E90D6B">
        <w:rPr>
          <w:rFonts w:ascii="Arial" w:eastAsiaTheme="minorHAnsi" w:hAnsi="Arial" w:cs="Arial"/>
          <w:bCs/>
          <w:sz w:val="24"/>
          <w:szCs w:val="24"/>
          <w:lang w:eastAsia="en-US"/>
        </w:rPr>
        <w:t xml:space="preserve"> ilgili olarak </w:t>
      </w:r>
      <w:r w:rsidRPr="007921CA">
        <w:rPr>
          <w:rFonts w:ascii="Arial" w:eastAsiaTheme="minorHAnsi" w:hAnsi="Arial" w:cs="Arial"/>
          <w:b/>
          <w:bCs/>
          <w:color w:val="FF0000"/>
          <w:sz w:val="24"/>
          <w:szCs w:val="24"/>
          <w:lang w:eastAsia="en-US"/>
        </w:rPr>
        <w:t>açılmış olan davalardan vazgeçilmesi ve bu alacaklarla ilgili olarak daha sonra dava açılmaması</w:t>
      </w:r>
      <w:r>
        <w:rPr>
          <w:rFonts w:ascii="Arial" w:eastAsiaTheme="minorHAnsi" w:hAnsi="Arial" w:cs="Arial"/>
          <w:bCs/>
          <w:sz w:val="24"/>
          <w:szCs w:val="24"/>
          <w:lang w:eastAsia="en-US"/>
        </w:rPr>
        <w:t xml:space="preserve">, </w:t>
      </w:r>
      <w:r w:rsidRPr="00E90D6B">
        <w:rPr>
          <w:rFonts w:ascii="Arial" w:eastAsiaTheme="minorHAnsi" w:hAnsi="Arial" w:cs="Arial"/>
          <w:bCs/>
          <w:sz w:val="24"/>
          <w:szCs w:val="24"/>
          <w:lang w:eastAsia="en-US"/>
        </w:rPr>
        <w:t xml:space="preserve">bu kararlar ile hükmedilmiş yargılama giderleri ve vekâlet ücreti bulunması halinde bunların talep </w:t>
      </w:r>
      <w:r w:rsidR="00843EA6" w:rsidRPr="00E90D6B">
        <w:rPr>
          <w:rFonts w:ascii="Arial" w:eastAsiaTheme="minorHAnsi" w:hAnsi="Arial" w:cs="Arial"/>
          <w:bCs/>
          <w:sz w:val="24"/>
          <w:szCs w:val="24"/>
          <w:lang w:eastAsia="en-US"/>
        </w:rPr>
        <w:t>edileme</w:t>
      </w:r>
      <w:r w:rsidR="00843EA6">
        <w:rPr>
          <w:rFonts w:ascii="Arial" w:eastAsiaTheme="minorHAnsi" w:hAnsi="Arial" w:cs="Arial"/>
          <w:bCs/>
          <w:sz w:val="24"/>
          <w:szCs w:val="24"/>
          <w:lang w:eastAsia="en-US"/>
        </w:rPr>
        <w:t>mesi</w:t>
      </w:r>
      <w:r>
        <w:rPr>
          <w:rFonts w:ascii="Arial" w:eastAsiaTheme="minorHAnsi" w:hAnsi="Arial" w:cs="Arial"/>
          <w:bCs/>
          <w:sz w:val="24"/>
          <w:szCs w:val="24"/>
          <w:lang w:eastAsia="en-US"/>
        </w:rPr>
        <w:t xml:space="preserve"> ve yapılandırma sonrası oluşan dönem borçlarının da aksatılmadan ödenmesi şartlarında yapılandırmadan faydalanılabilecektir.</w:t>
      </w:r>
    </w:p>
    <w:p w:rsidR="00161D39" w:rsidRDefault="00161D39" w:rsidP="00161D39">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F01846">
        <w:rPr>
          <w:rFonts w:ascii="Arial" w:eastAsiaTheme="minorHAnsi" w:hAnsi="Arial" w:cs="Arial"/>
          <w:bCs/>
          <w:sz w:val="24"/>
          <w:szCs w:val="24"/>
          <w:lang w:eastAsia="en-US"/>
        </w:rPr>
        <w:t>Bazı Alacakların Yeniden Yapılandırılmasını düzenleyen 6111 sayılı Kanundan yararlanma hakkı devam eden alacakla</w:t>
      </w:r>
      <w:r>
        <w:rPr>
          <w:rFonts w:ascii="Arial" w:eastAsiaTheme="minorHAnsi" w:hAnsi="Arial" w:cs="Arial"/>
          <w:bCs/>
          <w:sz w:val="24"/>
          <w:szCs w:val="24"/>
          <w:lang w:eastAsia="en-US"/>
        </w:rPr>
        <w:t>r için bu yapılandırma uygulanmayacaktır.</w:t>
      </w:r>
    </w:p>
    <w:p w:rsidR="00161D39" w:rsidRDefault="00161D39" w:rsidP="00161D39">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161D39" w:rsidRPr="00161D39" w:rsidRDefault="00161D39" w:rsidP="00161D39">
      <w:pPr>
        <w:pStyle w:val="stbilgi"/>
        <w:tabs>
          <w:tab w:val="clear" w:pos="4536"/>
          <w:tab w:val="center" w:pos="1418"/>
        </w:tabs>
        <w:spacing w:line="360" w:lineRule="auto"/>
        <w:ind w:left="851"/>
        <w:jc w:val="both"/>
        <w:rPr>
          <w:rFonts w:ascii="Arial" w:eastAsiaTheme="minorHAnsi" w:hAnsi="Arial" w:cs="Arial"/>
          <w:bCs/>
          <w:sz w:val="24"/>
          <w:szCs w:val="24"/>
          <w:lang w:eastAsia="en-US"/>
        </w:rPr>
      </w:pPr>
      <w:r w:rsidRPr="00161D39">
        <w:rPr>
          <w:rFonts w:ascii="Arial" w:eastAsiaTheme="minorHAnsi" w:hAnsi="Arial" w:cs="Arial"/>
          <w:b/>
          <w:bCs/>
          <w:sz w:val="24"/>
          <w:szCs w:val="24"/>
          <w:u w:val="single"/>
          <w:lang w:eastAsia="en-US"/>
        </w:rPr>
        <w:t>KAPSAM</w:t>
      </w:r>
    </w:p>
    <w:p w:rsidR="00E55970" w:rsidRDefault="00391670" w:rsidP="0039167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391670">
        <w:rPr>
          <w:rFonts w:ascii="Arial" w:eastAsiaTheme="minorHAnsi" w:hAnsi="Arial" w:cs="Arial"/>
          <w:bCs/>
          <w:sz w:val="24"/>
          <w:szCs w:val="24"/>
          <w:lang w:eastAsia="en-US"/>
        </w:rPr>
        <w:t>213 sayılı Vergi Usul Kanunu kapsam</w:t>
      </w:r>
      <w:r w:rsidR="0062752A">
        <w:rPr>
          <w:rFonts w:ascii="Arial" w:eastAsiaTheme="minorHAnsi" w:hAnsi="Arial" w:cs="Arial"/>
          <w:bCs/>
          <w:sz w:val="24"/>
          <w:szCs w:val="24"/>
          <w:lang w:eastAsia="en-US"/>
        </w:rPr>
        <w:t>ın</w:t>
      </w:r>
      <w:r w:rsidR="00161D39">
        <w:rPr>
          <w:rFonts w:ascii="Arial" w:eastAsiaTheme="minorHAnsi" w:hAnsi="Arial" w:cs="Arial"/>
          <w:bCs/>
          <w:sz w:val="24"/>
          <w:szCs w:val="24"/>
          <w:lang w:eastAsia="en-US"/>
        </w:rPr>
        <w:t>da</w:t>
      </w:r>
      <w:r>
        <w:rPr>
          <w:rFonts w:ascii="Arial" w:eastAsiaTheme="minorHAnsi" w:hAnsi="Arial" w:cs="Arial"/>
          <w:bCs/>
          <w:sz w:val="24"/>
          <w:szCs w:val="24"/>
          <w:lang w:eastAsia="en-US"/>
        </w:rPr>
        <w:t>;</w:t>
      </w:r>
      <w:r w:rsidR="00A256B1">
        <w:rPr>
          <w:rFonts w:ascii="Arial" w:eastAsiaTheme="minorHAnsi" w:hAnsi="Arial" w:cs="Arial"/>
          <w:bCs/>
          <w:sz w:val="24"/>
          <w:szCs w:val="24"/>
          <w:lang w:eastAsia="en-US"/>
        </w:rPr>
        <w:t xml:space="preserve"> </w:t>
      </w:r>
    </w:p>
    <w:p w:rsidR="00161D39" w:rsidRPr="00161D39" w:rsidRDefault="00161D39" w:rsidP="00161D39">
      <w:pPr>
        <w:pStyle w:val="stbilgi"/>
        <w:numPr>
          <w:ilvl w:val="1"/>
          <w:numId w:val="24"/>
        </w:numPr>
        <w:tabs>
          <w:tab w:val="clear" w:pos="4536"/>
          <w:tab w:val="center" w:pos="1418"/>
        </w:tabs>
        <w:spacing w:line="360" w:lineRule="auto"/>
        <w:jc w:val="both"/>
        <w:rPr>
          <w:rFonts w:ascii="Arial" w:hAnsi="Arial" w:cs="Arial"/>
        </w:rPr>
      </w:pPr>
      <w:r w:rsidRPr="00161D39">
        <w:rPr>
          <w:rFonts w:ascii="Arial" w:hAnsi="Arial" w:cs="Arial"/>
        </w:rPr>
        <w:t>30.04.2014 tarihinden önceki dönemler,</w:t>
      </w:r>
    </w:p>
    <w:p w:rsidR="00161D39" w:rsidRPr="00161D39" w:rsidRDefault="00161D39" w:rsidP="00161D39">
      <w:pPr>
        <w:pStyle w:val="stbilgi"/>
        <w:numPr>
          <w:ilvl w:val="1"/>
          <w:numId w:val="24"/>
        </w:numPr>
        <w:tabs>
          <w:tab w:val="clear" w:pos="4536"/>
          <w:tab w:val="center" w:pos="1418"/>
        </w:tabs>
        <w:spacing w:line="360" w:lineRule="auto"/>
        <w:jc w:val="both"/>
        <w:rPr>
          <w:rFonts w:ascii="Arial" w:hAnsi="Arial" w:cs="Arial"/>
        </w:rPr>
      </w:pPr>
      <w:r w:rsidRPr="00161D39">
        <w:rPr>
          <w:rFonts w:ascii="Arial" w:hAnsi="Arial" w:cs="Arial"/>
        </w:rPr>
        <w:t>Beyana dayanan vergilerde 30.04.2014 tarihine kadar verilmesi gereken beyannameler,</w:t>
      </w:r>
    </w:p>
    <w:p w:rsidR="00161D39" w:rsidRPr="00161D39" w:rsidRDefault="00161D39" w:rsidP="00161D39">
      <w:pPr>
        <w:pStyle w:val="stbilgi"/>
        <w:numPr>
          <w:ilvl w:val="1"/>
          <w:numId w:val="24"/>
        </w:numPr>
        <w:tabs>
          <w:tab w:val="clear" w:pos="4536"/>
          <w:tab w:val="center" w:pos="1418"/>
        </w:tabs>
        <w:spacing w:line="360" w:lineRule="auto"/>
        <w:jc w:val="both"/>
        <w:rPr>
          <w:rFonts w:ascii="Arial" w:hAnsi="Arial" w:cs="Arial"/>
        </w:rPr>
      </w:pPr>
      <w:r w:rsidRPr="00161D39">
        <w:rPr>
          <w:rFonts w:ascii="Arial" w:hAnsi="Arial" w:cs="Arial"/>
        </w:rPr>
        <w:t>2014 yılına ilişkin 30.04.2014 tarihinden önce tahakkuk eden motorlu taşıtlar vergisi gibi vergi alacakları,</w:t>
      </w:r>
    </w:p>
    <w:p w:rsidR="00391670" w:rsidRDefault="00391670" w:rsidP="00A256B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256B1">
        <w:rPr>
          <w:rFonts w:ascii="Arial" w:eastAsiaTheme="minorHAnsi" w:hAnsi="Arial" w:cs="Arial"/>
          <w:bCs/>
          <w:sz w:val="24"/>
          <w:szCs w:val="24"/>
          <w:lang w:eastAsia="en-US"/>
        </w:rPr>
        <w:t xml:space="preserve">30/4/2014 tarihinden (bu tarih dâhil) önce verilen </w:t>
      </w:r>
      <w:r w:rsidRPr="00895AE0">
        <w:rPr>
          <w:rFonts w:ascii="Arial" w:eastAsiaTheme="minorHAnsi" w:hAnsi="Arial" w:cs="Arial"/>
          <w:b/>
          <w:bCs/>
          <w:color w:val="FF0000"/>
          <w:sz w:val="24"/>
          <w:szCs w:val="24"/>
          <w:lang w:eastAsia="en-US"/>
        </w:rPr>
        <w:t>askerlik, köprü ve otoyoldan kaçak geçiş, seçim, karayolu taşıma, trafik ve nüfus para cezaları</w:t>
      </w:r>
      <w:r w:rsidR="00A256B1">
        <w:rPr>
          <w:rFonts w:ascii="Arial" w:eastAsiaTheme="minorHAnsi" w:hAnsi="Arial" w:cs="Arial"/>
          <w:bCs/>
          <w:sz w:val="24"/>
          <w:szCs w:val="24"/>
          <w:lang w:eastAsia="en-US"/>
        </w:rPr>
        <w:t>,</w:t>
      </w:r>
      <w:r w:rsidRPr="00A256B1">
        <w:rPr>
          <w:rFonts w:ascii="Arial" w:eastAsiaTheme="minorHAnsi" w:hAnsi="Arial" w:cs="Arial"/>
          <w:bCs/>
          <w:sz w:val="24"/>
          <w:szCs w:val="24"/>
          <w:lang w:eastAsia="en-US"/>
        </w:rPr>
        <w:t xml:space="preserve"> </w:t>
      </w:r>
    </w:p>
    <w:p w:rsidR="0043052B" w:rsidRPr="001A7F41"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 xml:space="preserve">Vadesi 30.04.2014 tarihinden önce olan </w:t>
      </w:r>
      <w:r w:rsidRPr="00895AE0">
        <w:rPr>
          <w:rFonts w:ascii="Arial" w:eastAsiaTheme="minorHAnsi" w:hAnsi="Arial" w:cs="Arial"/>
          <w:b/>
          <w:bCs/>
          <w:color w:val="FF0000"/>
          <w:sz w:val="24"/>
          <w:szCs w:val="24"/>
          <w:lang w:eastAsia="en-US"/>
        </w:rPr>
        <w:t>emlak vergisi ile çevre temizlik vergisi</w:t>
      </w:r>
      <w:r w:rsidRPr="001A7F41">
        <w:rPr>
          <w:rFonts w:ascii="Arial" w:eastAsiaTheme="minorHAnsi" w:hAnsi="Arial" w:cs="Arial"/>
          <w:bCs/>
          <w:sz w:val="24"/>
          <w:szCs w:val="24"/>
          <w:lang w:eastAsia="en-US"/>
        </w:rPr>
        <w:t xml:space="preserve"> ve bunlara bağlı vergi cezaları, gecikme faizleri, gecikme zamları ve emlak vergisi üzerinden hesaplanan taşınmaz kültür varlıklarının korunmasına katkı payı ile buna bağlı gecikme zammı,</w:t>
      </w:r>
    </w:p>
    <w:p w:rsidR="0043052B"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lastRenderedPageBreak/>
        <w:t xml:space="preserve">Büyükşehir Belediyeleri Su ve Kanalizasyon İdarelerinin vadesi 30.04.2014 tarihinden önce olan </w:t>
      </w:r>
      <w:r w:rsidRPr="00895AE0">
        <w:rPr>
          <w:rFonts w:ascii="Arial" w:eastAsiaTheme="minorHAnsi" w:hAnsi="Arial" w:cs="Arial"/>
          <w:b/>
          <w:bCs/>
          <w:color w:val="FF0000"/>
          <w:sz w:val="24"/>
          <w:szCs w:val="24"/>
          <w:lang w:eastAsia="en-US"/>
        </w:rPr>
        <w:t>su ve atık su bedeli alacakları</w:t>
      </w:r>
      <w:r w:rsidRPr="001A7F41">
        <w:rPr>
          <w:rFonts w:ascii="Arial" w:eastAsiaTheme="minorHAnsi" w:hAnsi="Arial" w:cs="Arial"/>
          <w:bCs/>
          <w:sz w:val="24"/>
          <w:szCs w:val="24"/>
          <w:lang w:eastAsia="en-US"/>
        </w:rPr>
        <w:t>,</w:t>
      </w:r>
    </w:p>
    <w:p w:rsidR="00910369" w:rsidRPr="001A7F41" w:rsidRDefault="00910369"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RTÜK tarafından verilen idari para cezaları</w:t>
      </w:r>
      <w:r w:rsidR="001221C5">
        <w:rPr>
          <w:rFonts w:ascii="Arial" w:eastAsiaTheme="minorHAnsi" w:hAnsi="Arial" w:cs="Arial"/>
          <w:bCs/>
          <w:sz w:val="24"/>
          <w:szCs w:val="24"/>
          <w:lang w:eastAsia="en-US"/>
        </w:rPr>
        <w:t>,</w:t>
      </w:r>
    </w:p>
    <w:p w:rsidR="0062752A" w:rsidRDefault="00391670" w:rsidP="00A256B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256B1">
        <w:rPr>
          <w:rFonts w:ascii="Arial" w:eastAsiaTheme="minorHAnsi" w:hAnsi="Arial" w:cs="Arial"/>
          <w:bCs/>
          <w:sz w:val="24"/>
          <w:szCs w:val="24"/>
          <w:lang w:eastAsia="en-US"/>
        </w:rPr>
        <w:t xml:space="preserve">Yukarıdaki </w:t>
      </w:r>
      <w:r w:rsidR="00A256B1">
        <w:rPr>
          <w:rFonts w:ascii="Arial" w:eastAsiaTheme="minorHAnsi" w:hAnsi="Arial" w:cs="Arial"/>
          <w:bCs/>
          <w:sz w:val="24"/>
          <w:szCs w:val="24"/>
          <w:lang w:eastAsia="en-US"/>
        </w:rPr>
        <w:t>hususlar</w:t>
      </w:r>
      <w:r w:rsidRPr="00A256B1">
        <w:rPr>
          <w:rFonts w:ascii="Arial" w:eastAsiaTheme="minorHAnsi" w:hAnsi="Arial" w:cs="Arial"/>
          <w:bCs/>
          <w:sz w:val="24"/>
          <w:szCs w:val="24"/>
          <w:lang w:eastAsia="en-US"/>
        </w:rPr>
        <w:t xml:space="preserve"> dışında kalan ve 6183 sayılı Amme Alacaklarının Tahsil Usulü Hakkında Kanun kapsamında vergi dairesince takip edilen ve vadesi 30/4/2014 tarihinden (bu tarih dâhil) önce olduğu halde bu Kanunun yayımlandığı tarih itibarıyla ödenmemiş bulunan amme alacakları</w:t>
      </w:r>
      <w:r w:rsidR="001A7F41">
        <w:rPr>
          <w:rStyle w:val="DipnotBavurusu"/>
          <w:rFonts w:ascii="Arial" w:eastAsiaTheme="minorHAnsi" w:hAnsi="Arial" w:cs="Arial"/>
          <w:bCs/>
          <w:sz w:val="24"/>
          <w:szCs w:val="24"/>
          <w:lang w:eastAsia="en-US"/>
        </w:rPr>
        <w:footnoteReference w:id="6"/>
      </w:r>
      <w:r w:rsidRPr="00A256B1">
        <w:rPr>
          <w:rFonts w:ascii="Arial" w:eastAsiaTheme="minorHAnsi" w:hAnsi="Arial" w:cs="Arial"/>
          <w:bCs/>
          <w:sz w:val="24"/>
          <w:szCs w:val="24"/>
          <w:lang w:eastAsia="en-US"/>
        </w:rPr>
        <w:t xml:space="preserve"> </w:t>
      </w:r>
    </w:p>
    <w:p w:rsidR="00391670" w:rsidRPr="00A256B1" w:rsidRDefault="00391670" w:rsidP="0062752A">
      <w:pPr>
        <w:pStyle w:val="stbilgi"/>
        <w:tabs>
          <w:tab w:val="clear" w:pos="4536"/>
          <w:tab w:val="center" w:pos="1418"/>
        </w:tabs>
        <w:spacing w:line="360" w:lineRule="auto"/>
        <w:ind w:left="851"/>
        <w:jc w:val="both"/>
        <w:rPr>
          <w:rFonts w:ascii="Arial" w:eastAsiaTheme="minorHAnsi" w:hAnsi="Arial" w:cs="Arial"/>
          <w:bCs/>
          <w:sz w:val="24"/>
          <w:szCs w:val="24"/>
          <w:lang w:eastAsia="en-US"/>
        </w:rPr>
      </w:pPr>
      <w:r w:rsidRPr="00A256B1">
        <w:rPr>
          <w:rFonts w:ascii="Arial" w:eastAsiaTheme="minorHAnsi" w:hAnsi="Arial" w:cs="Arial"/>
          <w:bCs/>
          <w:sz w:val="24"/>
          <w:szCs w:val="24"/>
          <w:lang w:eastAsia="en-US"/>
        </w:rPr>
        <w:t xml:space="preserve">girmektedir. </w:t>
      </w:r>
    </w:p>
    <w:p w:rsidR="001A7F41" w:rsidRPr="0062752A" w:rsidRDefault="0043052B" w:rsidP="001A7F4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62752A">
        <w:rPr>
          <w:rFonts w:ascii="Arial" w:eastAsiaTheme="minorHAnsi" w:hAnsi="Arial" w:cs="Arial"/>
          <w:bCs/>
          <w:sz w:val="24"/>
          <w:szCs w:val="24"/>
          <w:lang w:eastAsia="en-US"/>
        </w:rPr>
        <w:t>V</w:t>
      </w:r>
      <w:r w:rsidR="000E3F69" w:rsidRPr="0062752A">
        <w:rPr>
          <w:rFonts w:ascii="Arial" w:eastAsiaTheme="minorHAnsi" w:hAnsi="Arial" w:cs="Arial"/>
          <w:bCs/>
          <w:sz w:val="24"/>
          <w:szCs w:val="24"/>
          <w:lang w:eastAsia="en-US"/>
        </w:rPr>
        <w:t xml:space="preserve">ergi aslına bağlı olmaksızın kesilmiş olan vergi cezalarının (1. Derece usulsüzlük, 2. Derece usulsüzlük ve özel usulsüzlük cezaları) </w:t>
      </w:r>
      <w:r w:rsidR="001A7F41" w:rsidRPr="0062752A">
        <w:rPr>
          <w:rFonts w:ascii="Arial" w:eastAsiaTheme="minorHAnsi" w:hAnsi="Arial" w:cs="Arial"/>
          <w:bCs/>
          <w:sz w:val="24"/>
          <w:szCs w:val="24"/>
          <w:lang w:eastAsia="en-US"/>
        </w:rPr>
        <w:t xml:space="preserve"> yapılandırma kapsamında % 50’si ödendiği takdirde kalan %50’sinin tahsilinden vazgeçilecektir. </w:t>
      </w:r>
    </w:p>
    <w:p w:rsidR="0043052B"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F01846">
        <w:rPr>
          <w:rFonts w:ascii="Arial" w:eastAsiaTheme="minorHAnsi" w:hAnsi="Arial" w:cs="Arial"/>
          <w:bCs/>
          <w:sz w:val="24"/>
          <w:szCs w:val="24"/>
          <w:lang w:eastAsia="en-US"/>
        </w:rPr>
        <w:t>31/12/2013 tarihinden önce idari yaptırım kararı verilmiş olan 120 Türk Lirasının (bu tutar dâhil) altında kalan idari para cezalarının tahsilinden vazgeçil</w:t>
      </w:r>
      <w:r>
        <w:rPr>
          <w:rFonts w:ascii="Arial" w:eastAsiaTheme="minorHAnsi" w:hAnsi="Arial" w:cs="Arial"/>
          <w:bCs/>
          <w:sz w:val="24"/>
          <w:szCs w:val="24"/>
          <w:lang w:eastAsia="en-US"/>
        </w:rPr>
        <w:t>mektedir.</w:t>
      </w:r>
    </w:p>
    <w:p w:rsidR="0043052B"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V</w:t>
      </w:r>
      <w:r w:rsidRPr="00F01846">
        <w:rPr>
          <w:rFonts w:ascii="Arial" w:eastAsiaTheme="minorHAnsi" w:hAnsi="Arial" w:cs="Arial"/>
          <w:bCs/>
          <w:sz w:val="24"/>
          <w:szCs w:val="24"/>
          <w:lang w:eastAsia="en-US"/>
        </w:rPr>
        <w:t xml:space="preserve">ergi dairelerince takip edilen ve vadesi 31/12/2007 tarihinden önce olduğu halde bu Kanunun yayımlandığı tarih itibarıyla ödenmemiş 50 Türk Lirasını aşmayan asli alacakların ve tutarına bakılmaksızın bu asıllara bağlı alacakların, aslı </w:t>
      </w:r>
      <w:r w:rsidR="00843EA6" w:rsidRPr="00F01846">
        <w:rPr>
          <w:rFonts w:ascii="Arial" w:eastAsiaTheme="minorHAnsi" w:hAnsi="Arial" w:cs="Arial"/>
          <w:bCs/>
          <w:sz w:val="24"/>
          <w:szCs w:val="24"/>
          <w:lang w:eastAsia="en-US"/>
        </w:rPr>
        <w:t>ödenmiş alacaklardan</w:t>
      </w:r>
      <w:r w:rsidRPr="00F01846">
        <w:rPr>
          <w:rFonts w:ascii="Arial" w:eastAsiaTheme="minorHAnsi" w:hAnsi="Arial" w:cs="Arial"/>
          <w:bCs/>
          <w:sz w:val="24"/>
          <w:szCs w:val="24"/>
          <w:lang w:eastAsia="en-US"/>
        </w:rPr>
        <w:t xml:space="preserve"> ise tutarı 100 Türk Lirasını aşmayanların tahsilinden vazgeçil</w:t>
      </w:r>
      <w:r>
        <w:rPr>
          <w:rFonts w:ascii="Arial" w:eastAsiaTheme="minorHAnsi" w:hAnsi="Arial" w:cs="Arial"/>
          <w:bCs/>
          <w:sz w:val="24"/>
          <w:szCs w:val="24"/>
          <w:lang w:eastAsia="en-US"/>
        </w:rPr>
        <w:t>mektedir.</w:t>
      </w:r>
    </w:p>
    <w:p w:rsidR="0043052B" w:rsidRPr="0043052B" w:rsidRDefault="0043052B" w:rsidP="0043052B">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1A7F41" w:rsidRDefault="001A7F41" w:rsidP="001A7F4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Kanun kapsamına</w:t>
      </w:r>
      <w:r>
        <w:rPr>
          <w:rFonts w:ascii="Arial" w:eastAsiaTheme="minorHAnsi" w:hAnsi="Arial" w:cs="Arial"/>
          <w:bCs/>
          <w:sz w:val="24"/>
          <w:szCs w:val="24"/>
          <w:lang w:eastAsia="en-US"/>
        </w:rPr>
        <w:t xml:space="preserve"> girmeyenler:</w:t>
      </w:r>
    </w:p>
    <w:p w:rsidR="001A7F41" w:rsidRPr="001A7F41"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 xml:space="preserve">Adli ve idari para cezaları </w:t>
      </w:r>
      <w:r w:rsidRPr="001A7F41">
        <w:rPr>
          <w:rFonts w:ascii="Arial" w:eastAsiaTheme="minorHAnsi" w:hAnsi="Arial" w:cs="Arial"/>
          <w:i/>
          <w:iCs/>
          <w:sz w:val="24"/>
          <w:szCs w:val="24"/>
          <w:lang w:eastAsia="en-US"/>
        </w:rPr>
        <w:t xml:space="preserve">(Kapsama </w:t>
      </w:r>
      <w:r w:rsidRPr="001A7F41">
        <w:rPr>
          <w:rFonts w:ascii="Arial" w:eastAsiaTheme="minorHAnsi" w:hAnsi="Arial" w:cs="Arial"/>
          <w:bCs/>
          <w:sz w:val="24"/>
          <w:szCs w:val="24"/>
          <w:lang w:eastAsia="en-US"/>
        </w:rPr>
        <w:t>girenler hariç),</w:t>
      </w:r>
    </w:p>
    <w:p w:rsidR="001A7F41" w:rsidRPr="001A7F41"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Devlet hissesi ve Devlet hakkı</w:t>
      </w:r>
      <w:r>
        <w:rPr>
          <w:rFonts w:ascii="Arial" w:eastAsiaTheme="minorHAnsi" w:hAnsi="Arial" w:cs="Arial"/>
          <w:bCs/>
          <w:sz w:val="24"/>
          <w:szCs w:val="24"/>
          <w:lang w:eastAsia="en-US"/>
        </w:rPr>
        <w:t>,</w:t>
      </w:r>
    </w:p>
    <w:p w:rsidR="001A7F41" w:rsidRPr="001A7F41"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Şeker fiyat farkı,</w:t>
      </w:r>
    </w:p>
    <w:p w:rsidR="001A7F41" w:rsidRPr="001A7F41"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Akaryakıt fiyat istikrar payı ve akaryakıt fiyat farkı,</w:t>
      </w:r>
    </w:p>
    <w:p w:rsidR="001A7F41" w:rsidRPr="001A7F41"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 xml:space="preserve">Madenlerden alınan özel idare </w:t>
      </w:r>
      <w:r w:rsidRPr="001A7F41">
        <w:rPr>
          <w:rFonts w:ascii="Arial" w:eastAsiaTheme="minorHAnsi" w:hAnsi="Arial" w:cs="Arial"/>
          <w:i/>
          <w:iCs/>
          <w:sz w:val="24"/>
          <w:szCs w:val="24"/>
          <w:lang w:eastAsia="en-US"/>
        </w:rPr>
        <w:t xml:space="preserve">payı </w:t>
      </w:r>
      <w:r>
        <w:rPr>
          <w:rFonts w:ascii="Arial" w:eastAsiaTheme="minorHAnsi" w:hAnsi="Arial" w:cs="Arial"/>
          <w:i/>
          <w:iCs/>
          <w:sz w:val="24"/>
          <w:szCs w:val="24"/>
          <w:lang w:eastAsia="en-US"/>
        </w:rPr>
        <w:t>ile</w:t>
      </w:r>
      <w:r w:rsidRPr="001A7F41">
        <w:rPr>
          <w:rFonts w:ascii="Arial" w:eastAsiaTheme="minorHAnsi" w:hAnsi="Arial" w:cs="Arial"/>
          <w:i/>
          <w:iCs/>
          <w:sz w:val="24"/>
          <w:szCs w:val="24"/>
          <w:lang w:eastAsia="en-US"/>
        </w:rPr>
        <w:t xml:space="preserve"> </w:t>
      </w:r>
      <w:r w:rsidRPr="001A7F41">
        <w:rPr>
          <w:rFonts w:ascii="Arial" w:eastAsiaTheme="minorHAnsi" w:hAnsi="Arial" w:cs="Arial"/>
          <w:bCs/>
          <w:sz w:val="24"/>
          <w:szCs w:val="24"/>
          <w:lang w:eastAsia="en-US"/>
        </w:rPr>
        <w:t>madencilik fonu,</w:t>
      </w:r>
    </w:p>
    <w:p w:rsidR="001A7F41" w:rsidRPr="001A7F41" w:rsidRDefault="001A7F41" w:rsidP="001A7F41">
      <w:pPr>
        <w:pStyle w:val="stbilgi"/>
        <w:numPr>
          <w:ilvl w:val="0"/>
          <w:numId w:val="43"/>
        </w:numPr>
        <w:tabs>
          <w:tab w:val="clear" w:pos="4536"/>
          <w:tab w:val="center" w:pos="1418"/>
        </w:tabs>
        <w:spacing w:line="360" w:lineRule="auto"/>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Kılavuzluk ve römorkörc</w:t>
      </w:r>
      <w:r>
        <w:rPr>
          <w:rFonts w:ascii="Arial" w:eastAsiaTheme="minorHAnsi" w:hAnsi="Arial" w:cs="Arial"/>
          <w:bCs/>
          <w:sz w:val="24"/>
          <w:szCs w:val="24"/>
          <w:lang w:eastAsia="en-US"/>
        </w:rPr>
        <w:t>ü</w:t>
      </w:r>
      <w:r w:rsidRPr="001A7F41">
        <w:rPr>
          <w:rFonts w:ascii="Arial" w:eastAsiaTheme="minorHAnsi" w:hAnsi="Arial" w:cs="Arial"/>
          <w:bCs/>
          <w:sz w:val="24"/>
          <w:szCs w:val="24"/>
          <w:lang w:eastAsia="en-US"/>
        </w:rPr>
        <w:t xml:space="preserve">lük </w:t>
      </w:r>
      <w:r w:rsidRPr="001A7F41">
        <w:rPr>
          <w:rFonts w:ascii="Arial" w:eastAsiaTheme="minorHAnsi" w:hAnsi="Arial" w:cs="Arial"/>
          <w:i/>
          <w:iCs/>
          <w:sz w:val="24"/>
          <w:szCs w:val="24"/>
          <w:lang w:eastAsia="en-US"/>
        </w:rPr>
        <w:t xml:space="preserve">hizmet </w:t>
      </w:r>
      <w:r w:rsidRPr="001A7F41">
        <w:rPr>
          <w:rFonts w:ascii="Arial" w:eastAsiaTheme="minorHAnsi" w:hAnsi="Arial" w:cs="Arial"/>
          <w:bCs/>
          <w:sz w:val="24"/>
          <w:szCs w:val="24"/>
          <w:lang w:eastAsia="en-US"/>
        </w:rPr>
        <w:t>payları</w:t>
      </w:r>
    </w:p>
    <w:p w:rsidR="001A7F41" w:rsidRDefault="001A7F41" w:rsidP="001A7F4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p>
    <w:p w:rsidR="00910369" w:rsidRDefault="00910369" w:rsidP="001A7F4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p>
    <w:p w:rsidR="00910369" w:rsidRDefault="00910369" w:rsidP="001A7F4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p>
    <w:p w:rsidR="00910369" w:rsidRDefault="00910369" w:rsidP="001A7F4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p>
    <w:p w:rsidR="001A7F41" w:rsidRPr="001A7F41" w:rsidRDefault="001A7F41" w:rsidP="001A7F41">
      <w:pPr>
        <w:pStyle w:val="stbilgi"/>
        <w:tabs>
          <w:tab w:val="clear" w:pos="4536"/>
          <w:tab w:val="center" w:pos="1418"/>
        </w:tabs>
        <w:spacing w:line="360" w:lineRule="auto"/>
        <w:ind w:left="851"/>
        <w:jc w:val="both"/>
        <w:rPr>
          <w:rFonts w:ascii="Arial" w:eastAsiaTheme="minorHAnsi" w:hAnsi="Arial" w:cs="Arial"/>
          <w:b/>
          <w:bCs/>
          <w:sz w:val="24"/>
          <w:szCs w:val="24"/>
          <w:u w:val="single"/>
          <w:lang w:eastAsia="en-US"/>
        </w:rPr>
      </w:pPr>
      <w:r w:rsidRPr="001A7F41">
        <w:rPr>
          <w:rFonts w:ascii="Arial" w:eastAsiaTheme="minorHAnsi" w:hAnsi="Arial" w:cs="Arial"/>
          <w:b/>
          <w:bCs/>
          <w:sz w:val="24"/>
          <w:szCs w:val="24"/>
          <w:u w:val="single"/>
          <w:lang w:eastAsia="en-US"/>
        </w:rPr>
        <w:lastRenderedPageBreak/>
        <w:t>HESAPLAMA</w:t>
      </w:r>
    </w:p>
    <w:p w:rsidR="0043052B" w:rsidRPr="00A256B1" w:rsidRDefault="0043052B" w:rsidP="0043052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256B1">
        <w:rPr>
          <w:rFonts w:ascii="Arial" w:eastAsiaTheme="minorHAnsi" w:hAnsi="Arial" w:cs="Arial"/>
          <w:bCs/>
          <w:sz w:val="24"/>
          <w:szCs w:val="24"/>
          <w:lang w:eastAsia="en-US"/>
        </w:rPr>
        <w:t>Ödenmemiş olan kıs</w:t>
      </w:r>
      <w:r>
        <w:rPr>
          <w:rFonts w:ascii="Arial" w:eastAsiaTheme="minorHAnsi" w:hAnsi="Arial" w:cs="Arial"/>
          <w:bCs/>
          <w:sz w:val="24"/>
          <w:szCs w:val="24"/>
          <w:lang w:eastAsia="en-US"/>
        </w:rPr>
        <w:t>ım</w:t>
      </w:r>
      <w:r w:rsidRPr="00A256B1">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enflasyon oranı</w:t>
      </w:r>
      <w:r w:rsidR="00B1371B">
        <w:rPr>
          <w:rStyle w:val="DipnotBavurusu"/>
          <w:rFonts w:ascii="Arial" w:eastAsiaTheme="minorHAnsi" w:hAnsi="Arial" w:cs="Arial"/>
          <w:bCs/>
          <w:sz w:val="24"/>
          <w:szCs w:val="24"/>
          <w:lang w:eastAsia="en-US"/>
        </w:rPr>
        <w:footnoteReference w:id="7"/>
      </w:r>
      <w:r w:rsidR="00843EA6">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ile güncellenecektir.</w:t>
      </w:r>
      <w:r w:rsidRPr="00A256B1">
        <w:rPr>
          <w:rFonts w:ascii="Arial" w:eastAsiaTheme="minorHAnsi" w:hAnsi="Arial" w:cs="Arial"/>
          <w:bCs/>
          <w:sz w:val="24"/>
          <w:szCs w:val="24"/>
          <w:lang w:eastAsia="en-US"/>
        </w:rPr>
        <w:t xml:space="preserve"> </w:t>
      </w:r>
    </w:p>
    <w:p w:rsidR="001A7F41" w:rsidRPr="001A7F41" w:rsidRDefault="001A7F41" w:rsidP="001A7F4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T</w:t>
      </w:r>
      <w:r w:rsidRPr="001A7F41">
        <w:rPr>
          <w:rFonts w:ascii="Arial" w:eastAsiaTheme="minorHAnsi" w:hAnsi="Arial" w:cs="Arial"/>
          <w:bCs/>
          <w:sz w:val="24"/>
          <w:szCs w:val="24"/>
          <w:lang w:eastAsia="en-US"/>
        </w:rPr>
        <w:t>aksitle yapılacak ödemelerde yapılandırılan tutar;</w:t>
      </w:r>
    </w:p>
    <w:p w:rsidR="001A7F41" w:rsidRPr="001A7F41" w:rsidRDefault="001A7F41" w:rsidP="00FD7DA3">
      <w:pPr>
        <w:pStyle w:val="stbilgi"/>
        <w:numPr>
          <w:ilvl w:val="0"/>
          <w:numId w:val="41"/>
        </w:numPr>
        <w:tabs>
          <w:tab w:val="clear" w:pos="4536"/>
          <w:tab w:val="center" w:pos="1418"/>
        </w:tabs>
        <w:spacing w:line="360" w:lineRule="auto"/>
        <w:ind w:left="1560" w:hanging="426"/>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Altı eşit taksit için (1,05),</w:t>
      </w:r>
    </w:p>
    <w:p w:rsidR="001A7F41" w:rsidRPr="001A7F41" w:rsidRDefault="001A7F41" w:rsidP="00FD7DA3">
      <w:pPr>
        <w:pStyle w:val="stbilgi"/>
        <w:numPr>
          <w:ilvl w:val="0"/>
          <w:numId w:val="41"/>
        </w:numPr>
        <w:tabs>
          <w:tab w:val="clear" w:pos="4536"/>
          <w:tab w:val="center" w:pos="1418"/>
        </w:tabs>
        <w:spacing w:line="360" w:lineRule="auto"/>
        <w:ind w:left="1560" w:hanging="426"/>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Dokuz eşit taksit için (1,07),</w:t>
      </w:r>
    </w:p>
    <w:p w:rsidR="001A7F41" w:rsidRPr="001A7F41" w:rsidRDefault="00843EA6" w:rsidP="00FD7DA3">
      <w:pPr>
        <w:pStyle w:val="stbilgi"/>
        <w:numPr>
          <w:ilvl w:val="0"/>
          <w:numId w:val="41"/>
        </w:numPr>
        <w:tabs>
          <w:tab w:val="clear" w:pos="4536"/>
          <w:tab w:val="center" w:pos="1418"/>
        </w:tabs>
        <w:spacing w:line="360" w:lineRule="auto"/>
        <w:ind w:left="1560" w:hanging="426"/>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On iki</w:t>
      </w:r>
      <w:r w:rsidR="001A7F41" w:rsidRPr="001A7F41">
        <w:rPr>
          <w:rFonts w:ascii="Arial" w:eastAsiaTheme="minorHAnsi" w:hAnsi="Arial" w:cs="Arial"/>
          <w:bCs/>
          <w:sz w:val="24"/>
          <w:szCs w:val="24"/>
          <w:lang w:eastAsia="en-US"/>
        </w:rPr>
        <w:t xml:space="preserve"> eşit taksit için (1,10),</w:t>
      </w:r>
    </w:p>
    <w:p w:rsidR="001A7F41" w:rsidRPr="001A7F41" w:rsidRDefault="00843EA6" w:rsidP="00FD7DA3">
      <w:pPr>
        <w:pStyle w:val="stbilgi"/>
        <w:numPr>
          <w:ilvl w:val="0"/>
          <w:numId w:val="41"/>
        </w:numPr>
        <w:tabs>
          <w:tab w:val="clear" w:pos="4536"/>
          <w:tab w:val="center" w:pos="1418"/>
        </w:tabs>
        <w:spacing w:line="360" w:lineRule="auto"/>
        <w:ind w:left="1560" w:hanging="426"/>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On sekiz</w:t>
      </w:r>
      <w:r w:rsidR="001A7F41" w:rsidRPr="001A7F41">
        <w:rPr>
          <w:rFonts w:ascii="Arial" w:eastAsiaTheme="minorHAnsi" w:hAnsi="Arial" w:cs="Arial"/>
          <w:bCs/>
          <w:sz w:val="24"/>
          <w:szCs w:val="24"/>
          <w:lang w:eastAsia="en-US"/>
        </w:rPr>
        <w:t xml:space="preserve"> eşit taksit için (1,15),</w:t>
      </w:r>
    </w:p>
    <w:p w:rsidR="001A7F41" w:rsidRDefault="001A7F41" w:rsidP="001A7F41">
      <w:pPr>
        <w:pStyle w:val="stbilgi"/>
        <w:tabs>
          <w:tab w:val="clear" w:pos="4536"/>
          <w:tab w:val="center" w:pos="1418"/>
        </w:tabs>
        <w:spacing w:line="360" w:lineRule="auto"/>
        <w:ind w:left="851"/>
        <w:jc w:val="both"/>
        <w:rPr>
          <w:rFonts w:ascii="Arial" w:eastAsiaTheme="minorHAnsi" w:hAnsi="Arial" w:cs="Arial"/>
          <w:bCs/>
          <w:sz w:val="24"/>
          <w:szCs w:val="24"/>
          <w:lang w:eastAsia="en-US"/>
        </w:rPr>
      </w:pPr>
      <w:r w:rsidRPr="001A7F41">
        <w:rPr>
          <w:rFonts w:ascii="Arial" w:eastAsiaTheme="minorHAnsi" w:hAnsi="Arial" w:cs="Arial"/>
          <w:bCs/>
          <w:sz w:val="24"/>
          <w:szCs w:val="24"/>
          <w:lang w:eastAsia="en-US"/>
        </w:rPr>
        <w:t xml:space="preserve">katsayısı ile çarpılarak taksitler halinde ödenecek tutar bulunacaktır. </w:t>
      </w:r>
    </w:p>
    <w:p w:rsidR="00FF042F" w:rsidRPr="00FD7DA3" w:rsidRDefault="00FF042F" w:rsidP="00FD7DA3">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FD7DA3">
        <w:rPr>
          <w:rFonts w:ascii="Arial" w:eastAsiaTheme="minorHAnsi" w:hAnsi="Arial" w:cs="Arial"/>
          <w:bCs/>
          <w:sz w:val="24"/>
          <w:szCs w:val="24"/>
          <w:lang w:eastAsia="en-US"/>
        </w:rPr>
        <w:t>İl özel idareleri, belediyeler ve bunlara bağlı müstakil bütçeli ve kamu tüzel kişiliğini haiz kuruluşlar ise borçlarını ikişer aylık dönemler halinde 36 eşit taksitte</w:t>
      </w:r>
      <w:r w:rsidR="00CA6771">
        <w:rPr>
          <w:rFonts w:ascii="Arial" w:eastAsiaTheme="minorHAnsi" w:hAnsi="Arial" w:cs="Arial"/>
          <w:bCs/>
          <w:sz w:val="24"/>
          <w:szCs w:val="24"/>
          <w:lang w:eastAsia="en-US"/>
        </w:rPr>
        <w:t xml:space="preserve">, </w:t>
      </w:r>
      <w:r w:rsidRPr="00FD7DA3">
        <w:rPr>
          <w:rFonts w:ascii="Arial" w:eastAsiaTheme="minorHAnsi" w:hAnsi="Arial" w:cs="Arial"/>
          <w:bCs/>
          <w:sz w:val="24"/>
          <w:szCs w:val="24"/>
          <w:lang w:eastAsia="en-US"/>
        </w:rPr>
        <w:t xml:space="preserve"> </w:t>
      </w:r>
      <w:r w:rsidR="00CA6771">
        <w:rPr>
          <w:rFonts w:ascii="Arial" w:eastAsiaTheme="minorHAnsi" w:hAnsi="Arial" w:cs="Arial"/>
          <w:bCs/>
          <w:sz w:val="24"/>
          <w:szCs w:val="24"/>
          <w:lang w:eastAsia="en-US"/>
        </w:rPr>
        <w:t>Gençlik ve Spor Bakanlığı, Türkiye Futbol Federasyonu ve özerk spor federasyonlarınca tescil edilmiş olan ve Türkiye’de sportif alanda faaliyette bulunan spor kulüplerince ikişer aylık dönemler halinde en fazla 42 eşit taksitte</w:t>
      </w:r>
      <w:r w:rsidR="00C94AEA">
        <w:rPr>
          <w:rFonts w:ascii="Arial" w:eastAsiaTheme="minorHAnsi" w:hAnsi="Arial" w:cs="Arial"/>
          <w:bCs/>
          <w:sz w:val="24"/>
          <w:szCs w:val="24"/>
          <w:lang w:eastAsia="en-US"/>
        </w:rPr>
        <w:t xml:space="preserve"> (</w:t>
      </w:r>
      <w:r w:rsidR="00C94AEA" w:rsidRPr="00C94AEA">
        <w:rPr>
          <w:rFonts w:ascii="Arial" w:eastAsiaTheme="minorHAnsi" w:hAnsi="Arial" w:cs="Arial"/>
          <w:b/>
          <w:bCs/>
          <w:sz w:val="24"/>
          <w:szCs w:val="24"/>
          <w:lang w:eastAsia="en-US"/>
        </w:rPr>
        <w:t>Madde 8</w:t>
      </w:r>
      <w:r w:rsidR="008B771E">
        <w:rPr>
          <w:rFonts w:ascii="Arial" w:eastAsiaTheme="minorHAnsi" w:hAnsi="Arial" w:cs="Arial"/>
          <w:b/>
          <w:bCs/>
          <w:sz w:val="24"/>
          <w:szCs w:val="24"/>
          <w:lang w:eastAsia="en-US"/>
        </w:rPr>
        <w:t>1</w:t>
      </w:r>
      <w:r w:rsidR="00C94AEA">
        <w:rPr>
          <w:rFonts w:ascii="Arial" w:eastAsiaTheme="minorHAnsi" w:hAnsi="Arial" w:cs="Arial"/>
          <w:bCs/>
          <w:sz w:val="24"/>
          <w:szCs w:val="24"/>
          <w:lang w:eastAsia="en-US"/>
        </w:rPr>
        <w:t>)</w:t>
      </w:r>
      <w:r w:rsidR="00CA6771">
        <w:rPr>
          <w:rFonts w:ascii="Arial" w:eastAsiaTheme="minorHAnsi" w:hAnsi="Arial" w:cs="Arial"/>
          <w:bCs/>
          <w:sz w:val="24"/>
          <w:szCs w:val="24"/>
          <w:lang w:eastAsia="en-US"/>
        </w:rPr>
        <w:t xml:space="preserve"> </w:t>
      </w:r>
      <w:r w:rsidRPr="00FD7DA3">
        <w:rPr>
          <w:rFonts w:ascii="Arial" w:eastAsiaTheme="minorHAnsi" w:hAnsi="Arial" w:cs="Arial"/>
          <w:bCs/>
          <w:sz w:val="24"/>
          <w:szCs w:val="24"/>
          <w:lang w:eastAsia="en-US"/>
        </w:rPr>
        <w:t>ödeyebilecektir. Bu durumda;</w:t>
      </w:r>
    </w:p>
    <w:p w:rsidR="00FF042F" w:rsidRPr="00FD7DA3" w:rsidRDefault="00FF042F" w:rsidP="00FF042F">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FD7DA3">
        <w:rPr>
          <w:rFonts w:ascii="Arial" w:eastAsiaTheme="minorHAnsi" w:hAnsi="Arial" w:cs="Arial"/>
          <w:bCs/>
          <w:sz w:val="24"/>
          <w:szCs w:val="24"/>
          <w:lang w:eastAsia="en-US"/>
        </w:rPr>
        <w:t xml:space="preserve"> Yirmi dört eşit taksit için (1,20),</w:t>
      </w:r>
    </w:p>
    <w:p w:rsidR="00FF042F" w:rsidRPr="00FD7DA3" w:rsidRDefault="00FF042F" w:rsidP="00FF042F">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FD7DA3">
        <w:rPr>
          <w:rFonts w:ascii="Arial" w:eastAsiaTheme="minorHAnsi" w:hAnsi="Arial" w:cs="Arial"/>
          <w:bCs/>
          <w:sz w:val="24"/>
          <w:szCs w:val="24"/>
          <w:lang w:eastAsia="en-US"/>
        </w:rPr>
        <w:t xml:space="preserve"> Otuz eşit taksit için (1,25),</w:t>
      </w:r>
    </w:p>
    <w:p w:rsidR="00FF042F" w:rsidRPr="00FD7DA3" w:rsidRDefault="00FF042F" w:rsidP="00FF042F">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FD7DA3">
        <w:rPr>
          <w:rFonts w:ascii="Arial" w:eastAsiaTheme="minorHAnsi" w:hAnsi="Arial" w:cs="Arial"/>
          <w:bCs/>
          <w:sz w:val="24"/>
          <w:szCs w:val="24"/>
          <w:lang w:eastAsia="en-US"/>
        </w:rPr>
        <w:t xml:space="preserve"> Otuz altı eşit taksit için (1,30),</w:t>
      </w:r>
    </w:p>
    <w:p w:rsidR="00FF042F" w:rsidRPr="00FD7DA3" w:rsidRDefault="00FF042F" w:rsidP="00FF042F">
      <w:pPr>
        <w:pStyle w:val="stbilgi"/>
        <w:tabs>
          <w:tab w:val="clear" w:pos="4536"/>
          <w:tab w:val="center" w:pos="1418"/>
        </w:tabs>
        <w:spacing w:line="360" w:lineRule="auto"/>
        <w:ind w:left="1571"/>
        <w:jc w:val="both"/>
        <w:rPr>
          <w:rFonts w:ascii="Arial" w:eastAsiaTheme="minorHAnsi" w:hAnsi="Arial" w:cs="Arial"/>
          <w:bCs/>
          <w:sz w:val="24"/>
          <w:szCs w:val="24"/>
          <w:lang w:eastAsia="en-US"/>
        </w:rPr>
      </w:pPr>
      <w:r w:rsidRPr="00FD7DA3">
        <w:rPr>
          <w:rFonts w:ascii="Arial" w:eastAsiaTheme="minorHAnsi" w:hAnsi="Arial" w:cs="Arial"/>
          <w:bCs/>
          <w:sz w:val="24"/>
          <w:szCs w:val="24"/>
          <w:lang w:eastAsia="en-US"/>
        </w:rPr>
        <w:t xml:space="preserve">katsayısı ile çarpılarak taksitler halinde ödenecek tutar bulunacaktır. </w:t>
      </w:r>
    </w:p>
    <w:p w:rsidR="00E32AA1" w:rsidRDefault="00E32AA1" w:rsidP="001A7F41">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265D81" w:rsidRPr="007D1E91" w:rsidRDefault="008113AC" w:rsidP="00265D81">
      <w:pPr>
        <w:pStyle w:val="ListeParagraf"/>
        <w:numPr>
          <w:ilvl w:val="0"/>
          <w:numId w:val="23"/>
        </w:numPr>
        <w:tabs>
          <w:tab w:val="left" w:pos="993"/>
        </w:tabs>
        <w:spacing w:after="0" w:line="360" w:lineRule="auto"/>
        <w:ind w:left="0" w:firstLine="709"/>
        <w:jc w:val="center"/>
        <w:outlineLvl w:val="1"/>
        <w:rPr>
          <w:b/>
          <w:bCs/>
          <w:i/>
          <w:iCs/>
          <w:color w:val="4F81BD" w:themeColor="accent1"/>
          <w:sz w:val="28"/>
        </w:rPr>
      </w:pPr>
      <w:bookmarkStart w:id="17" w:name="_Toc395864268"/>
      <w:r>
        <w:rPr>
          <w:b/>
          <w:bCs/>
          <w:i/>
          <w:iCs/>
          <w:color w:val="4F81BD" w:themeColor="accent1"/>
          <w:sz w:val="28"/>
        </w:rPr>
        <w:t>GENEL SAĞLIK SİGORTASI</w:t>
      </w:r>
      <w:r w:rsidR="00265D81">
        <w:rPr>
          <w:b/>
          <w:bCs/>
          <w:i/>
          <w:iCs/>
          <w:color w:val="4F81BD" w:themeColor="accent1"/>
          <w:sz w:val="28"/>
        </w:rPr>
        <w:t xml:space="preserve"> VE SGK PRİM BORÇLARININ YAPILANDIRILMASI</w:t>
      </w:r>
      <w:bookmarkEnd w:id="17"/>
    </w:p>
    <w:p w:rsidR="00265D81" w:rsidRPr="00FA0476" w:rsidRDefault="00265D81" w:rsidP="00FA0476">
      <w:pPr>
        <w:pStyle w:val="ListeParagraf"/>
        <w:tabs>
          <w:tab w:val="left" w:pos="993"/>
        </w:tabs>
        <w:spacing w:after="0" w:line="360" w:lineRule="auto"/>
        <w:ind w:left="709"/>
        <w:jc w:val="center"/>
        <w:rPr>
          <w:rFonts w:ascii="Arial" w:eastAsiaTheme="minorHAnsi" w:hAnsi="Arial" w:cs="Arial"/>
          <w:b/>
          <w:bCs/>
          <w:sz w:val="24"/>
          <w:szCs w:val="24"/>
          <w:lang w:eastAsia="en-US"/>
        </w:rPr>
      </w:pPr>
      <w:r w:rsidRPr="00FA0476">
        <w:rPr>
          <w:rFonts w:ascii="Arial" w:eastAsiaTheme="minorHAnsi" w:hAnsi="Arial" w:cs="Arial"/>
          <w:b/>
          <w:bCs/>
          <w:sz w:val="24"/>
          <w:szCs w:val="24"/>
          <w:lang w:eastAsia="en-US"/>
        </w:rPr>
        <w:t xml:space="preserve">Madde </w:t>
      </w:r>
      <w:r w:rsidR="00335CB8">
        <w:rPr>
          <w:rFonts w:ascii="Arial" w:eastAsiaTheme="minorHAnsi" w:hAnsi="Arial" w:cs="Arial"/>
          <w:b/>
          <w:bCs/>
          <w:sz w:val="24"/>
          <w:szCs w:val="24"/>
          <w:lang w:eastAsia="en-US"/>
        </w:rPr>
        <w:t>8</w:t>
      </w:r>
      <w:r w:rsidR="008B771E">
        <w:rPr>
          <w:rFonts w:ascii="Arial" w:eastAsiaTheme="minorHAnsi" w:hAnsi="Arial" w:cs="Arial"/>
          <w:b/>
          <w:bCs/>
          <w:sz w:val="24"/>
          <w:szCs w:val="24"/>
          <w:lang w:eastAsia="en-US"/>
        </w:rPr>
        <w:t>1</w:t>
      </w:r>
      <w:r w:rsidR="007B76BC">
        <w:rPr>
          <w:rFonts w:ascii="Arial" w:eastAsiaTheme="minorHAnsi" w:hAnsi="Arial" w:cs="Arial"/>
          <w:b/>
          <w:bCs/>
          <w:sz w:val="24"/>
          <w:szCs w:val="24"/>
          <w:lang w:eastAsia="en-US"/>
        </w:rPr>
        <w:t xml:space="preserve"> ve </w:t>
      </w:r>
      <w:r w:rsidR="008B771E">
        <w:rPr>
          <w:rFonts w:ascii="Arial" w:eastAsiaTheme="minorHAnsi" w:hAnsi="Arial" w:cs="Arial"/>
          <w:b/>
          <w:bCs/>
          <w:sz w:val="24"/>
          <w:szCs w:val="24"/>
          <w:lang w:eastAsia="en-US"/>
        </w:rPr>
        <w:t>57</w:t>
      </w:r>
    </w:p>
    <w:p w:rsidR="00265D81" w:rsidRPr="00161D39" w:rsidRDefault="00265D81" w:rsidP="00265D81">
      <w:pPr>
        <w:pStyle w:val="stbilgi"/>
        <w:tabs>
          <w:tab w:val="clear" w:pos="4536"/>
          <w:tab w:val="center" w:pos="1418"/>
        </w:tabs>
        <w:spacing w:line="360" w:lineRule="auto"/>
        <w:ind w:left="851"/>
        <w:jc w:val="both"/>
        <w:rPr>
          <w:rFonts w:ascii="Arial" w:eastAsiaTheme="minorHAnsi" w:hAnsi="Arial" w:cs="Arial"/>
          <w:b/>
          <w:bCs/>
          <w:sz w:val="24"/>
          <w:szCs w:val="24"/>
          <w:u w:val="single"/>
          <w:lang w:eastAsia="en-US"/>
        </w:rPr>
      </w:pPr>
      <w:r>
        <w:rPr>
          <w:rFonts w:ascii="Arial" w:eastAsiaTheme="minorHAnsi" w:hAnsi="Arial" w:cs="Arial"/>
          <w:b/>
          <w:bCs/>
          <w:sz w:val="24"/>
          <w:szCs w:val="24"/>
          <w:u w:val="single"/>
          <w:lang w:eastAsia="en-US"/>
        </w:rPr>
        <w:t xml:space="preserve">YARARLANMA </w:t>
      </w:r>
      <w:r w:rsidRPr="00161D39">
        <w:rPr>
          <w:rFonts w:ascii="Arial" w:eastAsiaTheme="minorHAnsi" w:hAnsi="Arial" w:cs="Arial"/>
          <w:b/>
          <w:bCs/>
          <w:sz w:val="24"/>
          <w:szCs w:val="24"/>
          <w:u w:val="single"/>
          <w:lang w:eastAsia="en-US"/>
        </w:rPr>
        <w:t>ŞARTLARI</w:t>
      </w:r>
    </w:p>
    <w:p w:rsidR="00843EA6"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 xml:space="preserve">Başvuru süresi, Kanunun yayımlandığı tarihi izleyen </w:t>
      </w:r>
      <w:r w:rsidR="000A0967" w:rsidRPr="00265D81">
        <w:rPr>
          <w:rFonts w:ascii="Arial" w:eastAsiaTheme="minorHAnsi" w:hAnsi="Arial" w:cs="Arial"/>
          <w:bCs/>
          <w:sz w:val="24"/>
          <w:szCs w:val="24"/>
          <w:lang w:eastAsia="en-US"/>
        </w:rPr>
        <w:t>ay</w:t>
      </w:r>
      <w:r w:rsidR="000A0967">
        <w:rPr>
          <w:rFonts w:ascii="Arial" w:eastAsiaTheme="minorHAnsi" w:hAnsi="Arial" w:cs="Arial"/>
          <w:bCs/>
          <w:sz w:val="24"/>
          <w:szCs w:val="24"/>
          <w:lang w:eastAsia="en-US"/>
        </w:rPr>
        <w:t>başından</w:t>
      </w:r>
      <w:r w:rsidRPr="00265D81">
        <w:rPr>
          <w:rFonts w:ascii="Arial" w:eastAsiaTheme="minorHAnsi" w:hAnsi="Arial" w:cs="Arial"/>
          <w:bCs/>
          <w:sz w:val="24"/>
          <w:szCs w:val="24"/>
          <w:lang w:eastAsia="en-US"/>
        </w:rPr>
        <w:t xml:space="preserve"> </w:t>
      </w:r>
      <w:r w:rsidR="000A0967">
        <w:rPr>
          <w:rFonts w:ascii="Arial" w:eastAsiaTheme="minorHAnsi" w:hAnsi="Arial" w:cs="Arial"/>
          <w:bCs/>
          <w:sz w:val="24"/>
          <w:szCs w:val="24"/>
          <w:lang w:eastAsia="en-US"/>
        </w:rPr>
        <w:t>itibaren</w:t>
      </w:r>
    </w:p>
    <w:p w:rsidR="00843EA6" w:rsidRDefault="008113AC" w:rsidP="00843EA6">
      <w:pPr>
        <w:pStyle w:val="stbilgi"/>
        <w:numPr>
          <w:ilvl w:val="1"/>
          <w:numId w:val="24"/>
        </w:numPr>
        <w:tabs>
          <w:tab w:val="clear" w:pos="4536"/>
          <w:tab w:val="center" w:pos="1418"/>
        </w:tabs>
        <w:spacing w:line="360" w:lineRule="auto"/>
        <w:jc w:val="both"/>
        <w:rPr>
          <w:rFonts w:ascii="Arial" w:eastAsiaTheme="minorHAnsi" w:hAnsi="Arial" w:cs="Arial"/>
          <w:bCs/>
          <w:sz w:val="24"/>
          <w:szCs w:val="24"/>
          <w:lang w:eastAsia="en-US"/>
        </w:rPr>
      </w:pPr>
      <w:r w:rsidRPr="00843EA6">
        <w:rPr>
          <w:rFonts w:ascii="Arial" w:eastAsiaTheme="minorHAnsi" w:hAnsi="Arial" w:cs="Arial"/>
          <w:b/>
          <w:bCs/>
          <w:color w:val="FF0000"/>
          <w:sz w:val="24"/>
          <w:szCs w:val="24"/>
          <w:lang w:eastAsia="en-US"/>
        </w:rPr>
        <w:t xml:space="preserve">Genel Sağlık Sigortası </w:t>
      </w:r>
      <w:r w:rsidR="00265D81" w:rsidRPr="00843EA6">
        <w:rPr>
          <w:rFonts w:ascii="Arial" w:eastAsiaTheme="minorHAnsi" w:hAnsi="Arial" w:cs="Arial"/>
          <w:b/>
          <w:bCs/>
          <w:color w:val="FF0000"/>
          <w:sz w:val="24"/>
          <w:szCs w:val="24"/>
          <w:lang w:eastAsia="en-US"/>
        </w:rPr>
        <w:t>borçluları için 7 ay</w:t>
      </w:r>
      <w:r w:rsidR="00265D81" w:rsidRPr="00265D81">
        <w:rPr>
          <w:rFonts w:ascii="Arial" w:eastAsiaTheme="minorHAnsi" w:hAnsi="Arial" w:cs="Arial"/>
          <w:bCs/>
          <w:sz w:val="24"/>
          <w:szCs w:val="24"/>
          <w:lang w:eastAsia="en-US"/>
        </w:rPr>
        <w:t xml:space="preserve">, </w:t>
      </w:r>
    </w:p>
    <w:p w:rsidR="00843EA6" w:rsidRDefault="00843EA6" w:rsidP="00843EA6">
      <w:pPr>
        <w:pStyle w:val="stbilgi"/>
        <w:numPr>
          <w:ilvl w:val="1"/>
          <w:numId w:val="24"/>
        </w:numPr>
        <w:tabs>
          <w:tab w:val="clear" w:pos="4536"/>
          <w:tab w:val="center" w:pos="1418"/>
        </w:tabs>
        <w:spacing w:line="360" w:lineRule="auto"/>
        <w:jc w:val="both"/>
        <w:rPr>
          <w:rFonts w:ascii="Arial" w:eastAsiaTheme="minorHAnsi" w:hAnsi="Arial" w:cs="Arial"/>
          <w:bCs/>
          <w:sz w:val="24"/>
          <w:szCs w:val="24"/>
          <w:lang w:eastAsia="en-US"/>
        </w:rPr>
      </w:pPr>
      <w:r w:rsidRPr="00843EA6">
        <w:rPr>
          <w:rFonts w:ascii="Arial" w:eastAsiaTheme="minorHAnsi" w:hAnsi="Arial" w:cs="Arial"/>
          <w:b/>
          <w:bCs/>
          <w:color w:val="FF0000"/>
          <w:sz w:val="24"/>
          <w:szCs w:val="24"/>
          <w:lang w:eastAsia="en-US"/>
        </w:rPr>
        <w:t>D</w:t>
      </w:r>
      <w:r w:rsidR="00265D81" w:rsidRPr="00843EA6">
        <w:rPr>
          <w:rFonts w:ascii="Arial" w:eastAsiaTheme="minorHAnsi" w:hAnsi="Arial" w:cs="Arial"/>
          <w:b/>
          <w:bCs/>
          <w:color w:val="FF0000"/>
          <w:sz w:val="24"/>
          <w:szCs w:val="24"/>
          <w:lang w:eastAsia="en-US"/>
        </w:rPr>
        <w:t>iğer borçlular için 3 ay</w:t>
      </w:r>
      <w:r w:rsidR="00265D81">
        <w:rPr>
          <w:rFonts w:ascii="Arial" w:eastAsiaTheme="minorHAnsi" w:hAnsi="Arial" w:cs="Arial"/>
          <w:bCs/>
          <w:sz w:val="24"/>
          <w:szCs w:val="24"/>
          <w:lang w:eastAsia="en-US"/>
        </w:rPr>
        <w:t xml:space="preserve"> </w:t>
      </w:r>
    </w:p>
    <w:p w:rsidR="00265D81" w:rsidRDefault="00843EA6" w:rsidP="00843EA6">
      <w:pPr>
        <w:pStyle w:val="stbilgi"/>
        <w:tabs>
          <w:tab w:val="clear" w:pos="4536"/>
          <w:tab w:val="center" w:pos="1418"/>
        </w:tabs>
        <w:spacing w:line="360" w:lineRule="auto"/>
        <w:ind w:firstLine="1418"/>
        <w:jc w:val="both"/>
        <w:rPr>
          <w:rFonts w:ascii="Arial" w:eastAsiaTheme="minorHAnsi" w:hAnsi="Arial" w:cs="Arial"/>
          <w:bCs/>
          <w:sz w:val="24"/>
          <w:szCs w:val="24"/>
          <w:lang w:eastAsia="en-US"/>
        </w:rPr>
      </w:pPr>
      <w:r>
        <w:rPr>
          <w:rFonts w:ascii="Arial" w:eastAsiaTheme="minorHAnsi" w:hAnsi="Arial" w:cs="Arial"/>
          <w:bCs/>
          <w:sz w:val="24"/>
          <w:szCs w:val="24"/>
          <w:lang w:eastAsia="en-US"/>
        </w:rPr>
        <w:lastRenderedPageBreak/>
        <w:t xml:space="preserve">olarak </w:t>
      </w:r>
      <w:r w:rsidR="00265D81">
        <w:rPr>
          <w:rFonts w:ascii="Arial" w:eastAsiaTheme="minorHAnsi" w:hAnsi="Arial" w:cs="Arial"/>
          <w:bCs/>
          <w:sz w:val="24"/>
          <w:szCs w:val="24"/>
          <w:lang w:eastAsia="en-US"/>
        </w:rPr>
        <w:t>belirlenmiştir.</w:t>
      </w:r>
      <w:r w:rsidR="00265D81" w:rsidRPr="00265D81">
        <w:rPr>
          <w:rFonts w:ascii="Arial" w:eastAsiaTheme="minorHAnsi" w:hAnsi="Arial" w:cs="Arial"/>
          <w:bCs/>
          <w:sz w:val="24"/>
          <w:szCs w:val="24"/>
          <w:lang w:eastAsia="en-US"/>
        </w:rPr>
        <w:t xml:space="preserve"> </w:t>
      </w:r>
    </w:p>
    <w:p w:rsidR="00843EA6"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 xml:space="preserve">İlk taksit ödemesi, Kanunun yayımlandığı tarihi izleyen </w:t>
      </w:r>
      <w:r w:rsidR="000A0967" w:rsidRPr="00265D81">
        <w:rPr>
          <w:rFonts w:ascii="Arial" w:eastAsiaTheme="minorHAnsi" w:hAnsi="Arial" w:cs="Arial"/>
          <w:bCs/>
          <w:sz w:val="24"/>
          <w:szCs w:val="24"/>
          <w:lang w:eastAsia="en-US"/>
        </w:rPr>
        <w:t>ay</w:t>
      </w:r>
      <w:r w:rsidR="000A0967">
        <w:rPr>
          <w:rFonts w:ascii="Arial" w:eastAsiaTheme="minorHAnsi" w:hAnsi="Arial" w:cs="Arial"/>
          <w:bCs/>
          <w:sz w:val="24"/>
          <w:szCs w:val="24"/>
          <w:lang w:eastAsia="en-US"/>
        </w:rPr>
        <w:t>başından</w:t>
      </w:r>
    </w:p>
    <w:p w:rsidR="00843EA6" w:rsidRDefault="00265D81" w:rsidP="00843EA6">
      <w:pPr>
        <w:pStyle w:val="stbilgi"/>
        <w:numPr>
          <w:ilvl w:val="1"/>
          <w:numId w:val="24"/>
        </w:numPr>
        <w:tabs>
          <w:tab w:val="clear" w:pos="4536"/>
          <w:tab w:val="center" w:pos="1418"/>
        </w:tabs>
        <w:spacing w:line="360" w:lineRule="auto"/>
        <w:jc w:val="both"/>
        <w:rPr>
          <w:rFonts w:ascii="Arial" w:eastAsiaTheme="minorHAnsi" w:hAnsi="Arial" w:cs="Arial"/>
          <w:bCs/>
          <w:sz w:val="24"/>
          <w:szCs w:val="24"/>
          <w:lang w:eastAsia="en-US"/>
        </w:rPr>
      </w:pPr>
      <w:r w:rsidRPr="00843EA6">
        <w:rPr>
          <w:rFonts w:ascii="Arial" w:eastAsiaTheme="minorHAnsi" w:hAnsi="Arial" w:cs="Arial"/>
          <w:b/>
          <w:bCs/>
          <w:color w:val="FF0000"/>
          <w:sz w:val="24"/>
          <w:szCs w:val="24"/>
          <w:lang w:eastAsia="en-US"/>
        </w:rPr>
        <w:t xml:space="preserve"> </w:t>
      </w:r>
      <w:r w:rsidR="008113AC" w:rsidRPr="00843EA6">
        <w:rPr>
          <w:rFonts w:ascii="Arial" w:eastAsiaTheme="minorHAnsi" w:hAnsi="Arial" w:cs="Arial"/>
          <w:b/>
          <w:bCs/>
          <w:color w:val="FF0000"/>
          <w:sz w:val="24"/>
          <w:szCs w:val="24"/>
          <w:lang w:eastAsia="en-US"/>
        </w:rPr>
        <w:t xml:space="preserve">Genel Sağlık Sigortası </w:t>
      </w:r>
      <w:r w:rsidRPr="00843EA6">
        <w:rPr>
          <w:rFonts w:ascii="Arial" w:eastAsiaTheme="minorHAnsi" w:hAnsi="Arial" w:cs="Arial"/>
          <w:b/>
          <w:bCs/>
          <w:color w:val="FF0000"/>
          <w:sz w:val="24"/>
          <w:szCs w:val="24"/>
          <w:lang w:eastAsia="en-US"/>
        </w:rPr>
        <w:t>borçları için 8 ay</w:t>
      </w:r>
      <w:r w:rsidRPr="00265D81">
        <w:rPr>
          <w:rFonts w:ascii="Arial" w:eastAsiaTheme="minorHAnsi" w:hAnsi="Arial" w:cs="Arial"/>
          <w:bCs/>
          <w:sz w:val="24"/>
          <w:szCs w:val="24"/>
          <w:lang w:eastAsia="en-US"/>
        </w:rPr>
        <w:t xml:space="preserve">, </w:t>
      </w:r>
    </w:p>
    <w:p w:rsidR="00843EA6" w:rsidRPr="00843EA6" w:rsidRDefault="00843EA6" w:rsidP="00843EA6">
      <w:pPr>
        <w:pStyle w:val="stbilgi"/>
        <w:numPr>
          <w:ilvl w:val="1"/>
          <w:numId w:val="24"/>
        </w:numPr>
        <w:tabs>
          <w:tab w:val="clear" w:pos="4536"/>
          <w:tab w:val="center" w:pos="1418"/>
        </w:tabs>
        <w:spacing w:line="360" w:lineRule="auto"/>
        <w:jc w:val="both"/>
        <w:rPr>
          <w:rFonts w:ascii="Arial" w:eastAsiaTheme="minorHAnsi" w:hAnsi="Arial" w:cs="Arial"/>
          <w:b/>
          <w:bCs/>
          <w:color w:val="FF0000"/>
          <w:sz w:val="24"/>
          <w:szCs w:val="24"/>
          <w:lang w:eastAsia="en-US"/>
        </w:rPr>
      </w:pPr>
      <w:r w:rsidRPr="00843EA6">
        <w:rPr>
          <w:rFonts w:ascii="Arial" w:eastAsiaTheme="minorHAnsi" w:hAnsi="Arial" w:cs="Arial"/>
          <w:b/>
          <w:bCs/>
          <w:color w:val="FF0000"/>
          <w:sz w:val="24"/>
          <w:szCs w:val="24"/>
          <w:lang w:eastAsia="en-US"/>
        </w:rPr>
        <w:t>D</w:t>
      </w:r>
      <w:r w:rsidR="00265D81" w:rsidRPr="00843EA6">
        <w:rPr>
          <w:rFonts w:ascii="Arial" w:eastAsiaTheme="minorHAnsi" w:hAnsi="Arial" w:cs="Arial"/>
          <w:b/>
          <w:bCs/>
          <w:color w:val="FF0000"/>
          <w:sz w:val="24"/>
          <w:szCs w:val="24"/>
          <w:lang w:eastAsia="en-US"/>
        </w:rPr>
        <w:t xml:space="preserve">iğer borçlar için 4 ay </w:t>
      </w:r>
    </w:p>
    <w:p w:rsidR="00265D81" w:rsidRDefault="00265D81" w:rsidP="00843EA6">
      <w:pPr>
        <w:pStyle w:val="stbilgi"/>
        <w:tabs>
          <w:tab w:val="clear" w:pos="4536"/>
          <w:tab w:val="center" w:pos="1418"/>
        </w:tabs>
        <w:spacing w:line="360" w:lineRule="auto"/>
        <w:ind w:left="1418"/>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 xml:space="preserve">içerisinde yapılabilecektir. </w:t>
      </w:r>
    </w:p>
    <w:p w:rsidR="00265D81" w:rsidRPr="00265D81"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 xml:space="preserve">Bir takvim yılında </w:t>
      </w:r>
      <w:r w:rsidRPr="00843EA6">
        <w:rPr>
          <w:rFonts w:ascii="Arial" w:eastAsiaTheme="minorHAnsi" w:hAnsi="Arial" w:cs="Arial"/>
          <w:b/>
          <w:bCs/>
          <w:color w:val="FF0000"/>
          <w:sz w:val="24"/>
          <w:szCs w:val="24"/>
          <w:lang w:eastAsia="en-US"/>
        </w:rPr>
        <w:t xml:space="preserve">üç taksitin ödenmemesi veya eksik ödenmesi durumunda yapılandırma kapsamı dışında </w:t>
      </w:r>
      <w:r>
        <w:rPr>
          <w:rFonts w:ascii="Arial" w:eastAsiaTheme="minorHAnsi" w:hAnsi="Arial" w:cs="Arial"/>
          <w:bCs/>
          <w:sz w:val="24"/>
          <w:szCs w:val="24"/>
          <w:lang w:eastAsia="en-US"/>
        </w:rPr>
        <w:t>kalınacaktır</w:t>
      </w:r>
      <w:r w:rsidRPr="00265D81">
        <w:rPr>
          <w:rFonts w:ascii="Arial" w:eastAsiaTheme="minorHAnsi" w:hAnsi="Arial" w:cs="Arial"/>
          <w:bCs/>
          <w:sz w:val="24"/>
          <w:szCs w:val="24"/>
          <w:lang w:eastAsia="en-US"/>
        </w:rPr>
        <w:t>.</w:t>
      </w:r>
    </w:p>
    <w:p w:rsidR="00265D81" w:rsidRDefault="00265D81" w:rsidP="00265D81">
      <w:pPr>
        <w:pStyle w:val="stbilgi"/>
        <w:tabs>
          <w:tab w:val="clear" w:pos="4536"/>
          <w:tab w:val="center" w:pos="1418"/>
        </w:tabs>
        <w:spacing w:line="36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ab/>
      </w:r>
    </w:p>
    <w:p w:rsidR="00265D81" w:rsidRPr="00161D39" w:rsidRDefault="00265D81" w:rsidP="00265D81">
      <w:pPr>
        <w:pStyle w:val="stbilgi"/>
        <w:tabs>
          <w:tab w:val="clear" w:pos="4536"/>
          <w:tab w:val="center" w:pos="1418"/>
        </w:tabs>
        <w:spacing w:line="360" w:lineRule="auto"/>
        <w:ind w:firstLine="851"/>
        <w:jc w:val="both"/>
        <w:rPr>
          <w:rFonts w:ascii="Arial" w:eastAsiaTheme="minorHAnsi" w:hAnsi="Arial" w:cs="Arial"/>
          <w:bCs/>
          <w:sz w:val="24"/>
          <w:szCs w:val="24"/>
          <w:lang w:eastAsia="en-US"/>
        </w:rPr>
      </w:pPr>
      <w:r w:rsidRPr="00161D39">
        <w:rPr>
          <w:rFonts w:ascii="Arial" w:eastAsiaTheme="minorHAnsi" w:hAnsi="Arial" w:cs="Arial"/>
          <w:b/>
          <w:bCs/>
          <w:sz w:val="24"/>
          <w:szCs w:val="24"/>
          <w:u w:val="single"/>
          <w:lang w:eastAsia="en-US"/>
        </w:rPr>
        <w:t>KAPSAM</w:t>
      </w:r>
    </w:p>
    <w:p w:rsidR="00265D81" w:rsidRPr="00265D81"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Sigorta primi, emeklilik keseneği ve kurum karşılığı, işsizlik sigortası primi, isteğe bağlı sigorta primi ve topluluk sigortası,</w:t>
      </w:r>
    </w:p>
    <w:p w:rsidR="00265D81" w:rsidRDefault="00F773B7"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2014 </w:t>
      </w:r>
      <w:r w:rsidR="00265D81" w:rsidRPr="00265D81">
        <w:rPr>
          <w:rFonts w:ascii="Arial" w:eastAsiaTheme="minorHAnsi" w:hAnsi="Arial" w:cs="Arial"/>
          <w:bCs/>
          <w:sz w:val="24"/>
          <w:szCs w:val="24"/>
          <w:lang w:eastAsia="en-US"/>
        </w:rPr>
        <w:t xml:space="preserve">Nisan ve önceki aylara ilişkin sosyal güvenlik destek primi (aylıklardan kesilenler </w:t>
      </w:r>
      <w:r w:rsidR="00843EA6" w:rsidRPr="00265D81">
        <w:rPr>
          <w:rFonts w:ascii="Arial" w:eastAsiaTheme="minorHAnsi" w:hAnsi="Arial" w:cs="Arial"/>
          <w:bCs/>
          <w:sz w:val="24"/>
          <w:szCs w:val="24"/>
          <w:lang w:eastAsia="en-US"/>
        </w:rPr>
        <w:t>dâhil</w:t>
      </w:r>
      <w:r w:rsidR="00265D81" w:rsidRPr="00265D81">
        <w:rPr>
          <w:rFonts w:ascii="Arial" w:eastAsiaTheme="minorHAnsi" w:hAnsi="Arial" w:cs="Arial"/>
          <w:bCs/>
          <w:sz w:val="24"/>
          <w:szCs w:val="24"/>
          <w:lang w:eastAsia="en-US"/>
        </w:rPr>
        <w:t>),</w:t>
      </w:r>
    </w:p>
    <w:p w:rsidR="00F40537" w:rsidRPr="00265D81" w:rsidRDefault="00F40537"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Emekli olup kamu idarelerinde çalışmaları nedeniyle kesilmesi gerekirken yapılan yersiz ödemeler,</w:t>
      </w:r>
    </w:p>
    <w:p w:rsidR="00265D81" w:rsidRPr="00265D81"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SGK tarafından takip edilen damga vergisi, özel işlem vergisi ve eğitime katkı payı,</w:t>
      </w:r>
    </w:p>
    <w:p w:rsidR="00265D81" w:rsidRPr="00265D81"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 xml:space="preserve">31/5/2014 ve öncesinde işlenen fiillere ilişkin olup bu maddenin yürürlüğe girdiği tarih </w:t>
      </w:r>
      <w:r w:rsidR="00670C92">
        <w:rPr>
          <w:rFonts w:ascii="Arial" w:eastAsiaTheme="minorHAnsi" w:hAnsi="Arial" w:cs="Arial"/>
          <w:bCs/>
          <w:sz w:val="24"/>
          <w:szCs w:val="24"/>
          <w:lang w:eastAsia="en-US"/>
        </w:rPr>
        <w:t>itibarıyla</w:t>
      </w:r>
      <w:r w:rsidRPr="00265D81">
        <w:rPr>
          <w:rFonts w:ascii="Arial" w:eastAsiaTheme="minorHAnsi" w:hAnsi="Arial" w:cs="Arial"/>
          <w:bCs/>
          <w:sz w:val="24"/>
          <w:szCs w:val="24"/>
          <w:lang w:eastAsia="en-US"/>
        </w:rPr>
        <w:t xml:space="preserve"> oluşan idari para cezası borçları, </w:t>
      </w:r>
    </w:p>
    <w:p w:rsidR="00265D81" w:rsidRPr="00265D81" w:rsidRDefault="008113AC"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 xml:space="preserve">Genel Sağlık Sigortası </w:t>
      </w:r>
      <w:r w:rsidR="00265D81" w:rsidRPr="00265D81">
        <w:rPr>
          <w:rFonts w:ascii="Arial" w:eastAsiaTheme="minorHAnsi" w:hAnsi="Arial" w:cs="Arial"/>
          <w:bCs/>
          <w:sz w:val="24"/>
          <w:szCs w:val="24"/>
          <w:lang w:eastAsia="en-US"/>
        </w:rPr>
        <w:t>primi,</w:t>
      </w:r>
    </w:p>
    <w:p w:rsidR="00265D81" w:rsidRPr="00265D81"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Özel nitelikli inşaatlar ile ihale konusu işlerden kaynaklanan asgari işçilik fark primleri,</w:t>
      </w:r>
    </w:p>
    <w:p w:rsidR="00265D81" w:rsidRDefault="00265D81" w:rsidP="00843EA6">
      <w:pPr>
        <w:pStyle w:val="stbilgi"/>
        <w:tabs>
          <w:tab w:val="clear" w:pos="4536"/>
          <w:tab w:val="center" w:pos="1418"/>
        </w:tabs>
        <w:spacing w:line="360" w:lineRule="auto"/>
        <w:ind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borçları ile bunlara bağlı gecikme cezası, gecikme zammı ve kanuni faiz borçları yapılandırma kanunu kapsamına alınmıştır.</w:t>
      </w:r>
    </w:p>
    <w:p w:rsidR="00955D4B" w:rsidRPr="00955D4B" w:rsidRDefault="00AD4E7F" w:rsidP="00955D4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hyperlink r:id="rId15" w:history="1">
        <w:r w:rsidR="00955D4B" w:rsidRPr="0062752A">
          <w:rPr>
            <w:rFonts w:ascii="Arial" w:eastAsiaTheme="minorHAnsi" w:hAnsi="Arial" w:cs="Arial"/>
            <w:b/>
            <w:bCs/>
            <w:color w:val="FF0000"/>
            <w:sz w:val="24"/>
            <w:szCs w:val="24"/>
            <w:lang w:eastAsia="en-US"/>
          </w:rPr>
          <w:t xml:space="preserve">Gelir testine girmeyenlere </w:t>
        </w:r>
      </w:hyperlink>
      <w:r w:rsidR="00955D4B" w:rsidRPr="0062752A">
        <w:rPr>
          <w:rFonts w:ascii="Arial" w:eastAsiaTheme="minorHAnsi" w:hAnsi="Arial" w:cs="Arial"/>
          <w:b/>
          <w:bCs/>
          <w:color w:val="FF0000"/>
          <w:sz w:val="24"/>
          <w:szCs w:val="24"/>
          <w:lang w:eastAsia="en-US"/>
        </w:rPr>
        <w:t>6 ay süre verilmesi ve gelir testi yaptırmasının sağlanması, gelir testi sonucu tespit edilecek gelir seviyesine göre belirlenecek genel sağlık sigortası primlerinin faizsiz yapılandırılması</w:t>
      </w:r>
      <w:r w:rsidR="00955D4B">
        <w:rPr>
          <w:rFonts w:ascii="Arial" w:eastAsiaTheme="minorHAnsi" w:hAnsi="Arial" w:cs="Arial"/>
          <w:bCs/>
          <w:sz w:val="24"/>
          <w:szCs w:val="24"/>
          <w:lang w:eastAsia="en-US"/>
        </w:rPr>
        <w:t xml:space="preserve"> </w:t>
      </w:r>
      <w:r w:rsidR="00955D4B" w:rsidRPr="0062752A">
        <w:rPr>
          <w:rFonts w:ascii="Arial" w:eastAsiaTheme="minorHAnsi" w:hAnsi="Arial" w:cs="Arial"/>
          <w:b/>
          <w:bCs/>
          <w:color w:val="FF0000"/>
          <w:sz w:val="24"/>
          <w:szCs w:val="24"/>
          <w:lang w:eastAsia="en-US"/>
        </w:rPr>
        <w:t>(gelir testi sonucu asgari ücretin üçte birinden az çıkanların prim borçlarının silinmesi) sağlanacaktır</w:t>
      </w:r>
      <w:r w:rsidR="00955D4B" w:rsidRPr="00955D4B">
        <w:rPr>
          <w:rFonts w:ascii="Arial" w:eastAsiaTheme="minorHAnsi" w:hAnsi="Arial" w:cs="Arial"/>
          <w:bCs/>
          <w:sz w:val="24"/>
          <w:szCs w:val="24"/>
          <w:lang w:eastAsia="en-US"/>
        </w:rPr>
        <w:t>.</w:t>
      </w:r>
      <w:r w:rsidR="00955D4B">
        <w:rPr>
          <w:rFonts w:ascii="Arial" w:eastAsiaTheme="minorHAnsi" w:hAnsi="Arial" w:cs="Arial"/>
          <w:bCs/>
          <w:sz w:val="24"/>
          <w:szCs w:val="24"/>
          <w:lang w:eastAsia="en-US"/>
        </w:rPr>
        <w:t xml:space="preserve"> </w:t>
      </w:r>
      <w:r w:rsidR="007B76BC">
        <w:rPr>
          <w:rFonts w:ascii="Arial" w:eastAsiaTheme="minorHAnsi" w:hAnsi="Arial" w:cs="Arial"/>
          <w:b/>
          <w:bCs/>
          <w:sz w:val="24"/>
          <w:szCs w:val="24"/>
          <w:lang w:eastAsia="en-US"/>
        </w:rPr>
        <w:t xml:space="preserve">(Madde </w:t>
      </w:r>
      <w:r w:rsidR="008B771E">
        <w:rPr>
          <w:rFonts w:ascii="Arial" w:eastAsiaTheme="minorHAnsi" w:hAnsi="Arial" w:cs="Arial"/>
          <w:b/>
          <w:bCs/>
          <w:sz w:val="24"/>
          <w:szCs w:val="24"/>
          <w:lang w:eastAsia="en-US"/>
        </w:rPr>
        <w:t>57</w:t>
      </w:r>
      <w:r w:rsidR="00955D4B" w:rsidRPr="00955D4B">
        <w:rPr>
          <w:rFonts w:ascii="Arial" w:eastAsiaTheme="minorHAnsi" w:hAnsi="Arial" w:cs="Arial"/>
          <w:b/>
          <w:bCs/>
          <w:sz w:val="24"/>
          <w:szCs w:val="24"/>
          <w:lang w:eastAsia="en-US"/>
        </w:rPr>
        <w:t>)</w:t>
      </w:r>
    </w:p>
    <w:p w:rsidR="008B771E" w:rsidRDefault="008B771E" w:rsidP="00843EA6">
      <w:pPr>
        <w:pStyle w:val="stbilgi"/>
        <w:tabs>
          <w:tab w:val="clear" w:pos="4536"/>
          <w:tab w:val="center" w:pos="1418"/>
        </w:tabs>
        <w:spacing w:line="360" w:lineRule="auto"/>
        <w:ind w:firstLine="851"/>
        <w:jc w:val="both"/>
        <w:rPr>
          <w:rFonts w:ascii="Arial" w:eastAsiaTheme="minorHAnsi" w:hAnsi="Arial" w:cs="Arial"/>
          <w:bCs/>
          <w:sz w:val="24"/>
          <w:szCs w:val="24"/>
          <w:lang w:eastAsia="en-US"/>
        </w:rPr>
      </w:pPr>
    </w:p>
    <w:p w:rsidR="00265D81" w:rsidRPr="00BE068C" w:rsidRDefault="00265D81" w:rsidP="00265D81">
      <w:pPr>
        <w:pStyle w:val="stbilgi"/>
        <w:tabs>
          <w:tab w:val="clear" w:pos="4536"/>
          <w:tab w:val="center" w:pos="1418"/>
        </w:tabs>
        <w:spacing w:line="360" w:lineRule="auto"/>
        <w:ind w:left="851"/>
        <w:jc w:val="both"/>
        <w:rPr>
          <w:rFonts w:ascii="Arial" w:eastAsiaTheme="minorHAnsi" w:hAnsi="Arial" w:cs="Arial"/>
          <w:bCs/>
          <w:sz w:val="24"/>
          <w:szCs w:val="24"/>
          <w:highlight w:val="yellow"/>
          <w:lang w:eastAsia="en-US"/>
        </w:rPr>
      </w:pPr>
      <w:r>
        <w:rPr>
          <w:rFonts w:ascii="Arial" w:eastAsiaTheme="minorHAnsi" w:hAnsi="Arial" w:cs="Arial"/>
          <w:b/>
          <w:bCs/>
          <w:sz w:val="24"/>
          <w:szCs w:val="24"/>
          <w:u w:val="single"/>
          <w:lang w:eastAsia="en-US"/>
        </w:rPr>
        <w:t>HESAPLAMA</w:t>
      </w:r>
    </w:p>
    <w:p w:rsidR="00265D81" w:rsidRPr="00265D81"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İlk taksit ödeme süresi içerisinde borcun tamamen ödenmesi halinde, Kanunun yayım tarihi ile ödeme tarihi arasında herhangi bir faiz uygulanmayacaktır.</w:t>
      </w:r>
    </w:p>
    <w:p w:rsidR="00843EA6" w:rsidRPr="00843EA6" w:rsidRDefault="00265D81" w:rsidP="00843EA6">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843EA6">
        <w:rPr>
          <w:rFonts w:ascii="Arial" w:eastAsiaTheme="minorHAnsi" w:hAnsi="Arial" w:cs="Arial"/>
          <w:bCs/>
          <w:sz w:val="24"/>
          <w:szCs w:val="24"/>
          <w:lang w:eastAsia="en-US"/>
        </w:rPr>
        <w:lastRenderedPageBreak/>
        <w:t xml:space="preserve"> </w:t>
      </w:r>
      <w:r w:rsidR="00843EA6" w:rsidRPr="00843EA6">
        <w:rPr>
          <w:rFonts w:ascii="Arial" w:eastAsiaTheme="minorHAnsi" w:hAnsi="Arial" w:cs="Arial"/>
          <w:bCs/>
          <w:sz w:val="24"/>
          <w:szCs w:val="24"/>
          <w:lang w:eastAsia="en-US"/>
        </w:rPr>
        <w:t>Yapılandırma kapsamına giren borç asıllarına uygulanan gecikme cezası ve zammı yerine enflasyon ile güncelleme yapılarak peşin veya tercihe göre 6, 9, 12 ve 18 taksit (taksitler 2 ayda bir ödenmek üzere) halinde ödenme imkânı sağlanacaktır.</w:t>
      </w:r>
    </w:p>
    <w:p w:rsidR="00843EA6" w:rsidRDefault="00843EA6" w:rsidP="00843EA6">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 xml:space="preserve">İdari para cezaları yönünden borç asıllarının  %50’si ile buna uygulanan gecikme cezası ve gecikme zammı silinecek, kalan %50’si </w:t>
      </w:r>
      <w:r>
        <w:rPr>
          <w:rFonts w:ascii="Arial" w:eastAsiaTheme="minorHAnsi" w:hAnsi="Arial" w:cs="Arial"/>
          <w:bCs/>
          <w:sz w:val="24"/>
          <w:szCs w:val="24"/>
          <w:lang w:eastAsia="en-US"/>
        </w:rPr>
        <w:t>enflasyon</w:t>
      </w:r>
      <w:r w:rsidRPr="00265D81">
        <w:rPr>
          <w:rFonts w:ascii="Arial" w:eastAsiaTheme="minorHAnsi" w:hAnsi="Arial" w:cs="Arial"/>
          <w:bCs/>
          <w:sz w:val="24"/>
          <w:szCs w:val="24"/>
          <w:lang w:eastAsia="en-US"/>
        </w:rPr>
        <w:t xml:space="preserve"> ile güncellenerek peşin veya taksitler halinde ödenecektir. </w:t>
      </w:r>
    </w:p>
    <w:p w:rsidR="00C94AEA" w:rsidRPr="00265D81" w:rsidRDefault="00C94AEA" w:rsidP="00843EA6">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Borç aslı bulunmadığı halde gecikme zammı ve gecikme cezası bulunanların bu borçlarının %40’ını ödemesi halinde, kalan %60’lık tutardan vazgeçilecektir.</w:t>
      </w:r>
    </w:p>
    <w:p w:rsidR="00265D81" w:rsidRPr="00265D81" w:rsidRDefault="00265D81" w:rsidP="00265D8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Taksitle yapılacak ödemelerde,</w:t>
      </w:r>
    </w:p>
    <w:p w:rsidR="00265D81" w:rsidRPr="00265D81" w:rsidRDefault="00265D81" w:rsidP="00265D81">
      <w:pPr>
        <w:pStyle w:val="stbilgi"/>
        <w:numPr>
          <w:ilvl w:val="0"/>
          <w:numId w:val="45"/>
        </w:numPr>
        <w:tabs>
          <w:tab w:val="clear" w:pos="4536"/>
          <w:tab w:val="center" w:pos="1418"/>
        </w:tabs>
        <w:spacing w:line="360" w:lineRule="auto"/>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Altı eşit taksit için (1,05),</w:t>
      </w:r>
    </w:p>
    <w:p w:rsidR="00265D81" w:rsidRPr="00265D81" w:rsidRDefault="00265D81" w:rsidP="00265D81">
      <w:pPr>
        <w:pStyle w:val="stbilgi"/>
        <w:numPr>
          <w:ilvl w:val="0"/>
          <w:numId w:val="45"/>
        </w:numPr>
        <w:tabs>
          <w:tab w:val="clear" w:pos="4536"/>
          <w:tab w:val="center" w:pos="1418"/>
        </w:tabs>
        <w:spacing w:line="360" w:lineRule="auto"/>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Dokuz eşit taksit için (1,07),</w:t>
      </w:r>
    </w:p>
    <w:p w:rsidR="00265D81" w:rsidRPr="00265D81" w:rsidRDefault="00843EA6" w:rsidP="00265D81">
      <w:pPr>
        <w:pStyle w:val="stbilgi"/>
        <w:numPr>
          <w:ilvl w:val="0"/>
          <w:numId w:val="45"/>
        </w:numPr>
        <w:tabs>
          <w:tab w:val="clear" w:pos="4536"/>
          <w:tab w:val="center" w:pos="1418"/>
        </w:tabs>
        <w:spacing w:line="360" w:lineRule="auto"/>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On iki</w:t>
      </w:r>
      <w:r w:rsidR="00265D81" w:rsidRPr="00265D81">
        <w:rPr>
          <w:rFonts w:ascii="Arial" w:eastAsiaTheme="minorHAnsi" w:hAnsi="Arial" w:cs="Arial"/>
          <w:bCs/>
          <w:sz w:val="24"/>
          <w:szCs w:val="24"/>
          <w:lang w:eastAsia="en-US"/>
        </w:rPr>
        <w:t xml:space="preserve"> eşit taksit için (1,10),</w:t>
      </w:r>
    </w:p>
    <w:p w:rsidR="00265D81" w:rsidRPr="00265D81" w:rsidRDefault="00843EA6" w:rsidP="00265D81">
      <w:pPr>
        <w:pStyle w:val="stbilgi"/>
        <w:numPr>
          <w:ilvl w:val="0"/>
          <w:numId w:val="45"/>
        </w:numPr>
        <w:tabs>
          <w:tab w:val="clear" w:pos="4536"/>
          <w:tab w:val="center" w:pos="1418"/>
        </w:tabs>
        <w:spacing w:line="360" w:lineRule="auto"/>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On sekiz</w:t>
      </w:r>
      <w:r w:rsidR="00265D81" w:rsidRPr="00265D81">
        <w:rPr>
          <w:rFonts w:ascii="Arial" w:eastAsiaTheme="minorHAnsi" w:hAnsi="Arial" w:cs="Arial"/>
          <w:bCs/>
          <w:sz w:val="24"/>
          <w:szCs w:val="24"/>
          <w:lang w:eastAsia="en-US"/>
        </w:rPr>
        <w:t xml:space="preserve"> eşit taksit için (1,15),</w:t>
      </w:r>
    </w:p>
    <w:p w:rsidR="00265D81" w:rsidRDefault="00265D81" w:rsidP="00265D81">
      <w:pPr>
        <w:pStyle w:val="stbilgi"/>
        <w:tabs>
          <w:tab w:val="clear" w:pos="4536"/>
          <w:tab w:val="center" w:pos="1418"/>
        </w:tabs>
        <w:spacing w:line="360" w:lineRule="auto"/>
        <w:ind w:left="851"/>
        <w:jc w:val="both"/>
        <w:rPr>
          <w:rFonts w:ascii="Arial" w:eastAsiaTheme="minorHAnsi" w:hAnsi="Arial" w:cs="Arial"/>
          <w:bCs/>
          <w:sz w:val="24"/>
          <w:szCs w:val="24"/>
          <w:lang w:eastAsia="en-US"/>
        </w:rPr>
      </w:pPr>
      <w:r w:rsidRPr="00265D81">
        <w:rPr>
          <w:rFonts w:ascii="Arial" w:eastAsiaTheme="minorHAnsi" w:hAnsi="Arial" w:cs="Arial"/>
          <w:bCs/>
          <w:sz w:val="24"/>
          <w:szCs w:val="24"/>
          <w:lang w:eastAsia="en-US"/>
        </w:rPr>
        <w:t>katsayısı uygulanarak borç yeniden belirlenecektir.</w:t>
      </w:r>
    </w:p>
    <w:p w:rsidR="00CA6771" w:rsidRPr="00FD7DA3" w:rsidRDefault="00CA6771" w:rsidP="00CA677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3C6B85">
        <w:rPr>
          <w:rFonts w:ascii="Arial" w:eastAsiaTheme="minorHAnsi" w:hAnsi="Arial" w:cs="Arial"/>
          <w:b/>
          <w:bCs/>
          <w:color w:val="FF0000"/>
          <w:sz w:val="24"/>
          <w:szCs w:val="24"/>
          <w:lang w:eastAsia="en-US"/>
        </w:rPr>
        <w:t>İl özel idareleri, belediyeler</w:t>
      </w:r>
      <w:r w:rsidRPr="00FD7DA3">
        <w:rPr>
          <w:rFonts w:ascii="Arial" w:eastAsiaTheme="minorHAnsi" w:hAnsi="Arial" w:cs="Arial"/>
          <w:bCs/>
          <w:sz w:val="24"/>
          <w:szCs w:val="24"/>
          <w:lang w:eastAsia="en-US"/>
        </w:rPr>
        <w:t xml:space="preserve"> ve bunlara bağlı müstakil bütçeli ve kamu tüzel kişiliğini haiz kuruluşlar ise borçlarını ikişer aylık dönemler halinde </w:t>
      </w:r>
      <w:r w:rsidRPr="003C6B85">
        <w:rPr>
          <w:rFonts w:ascii="Arial" w:eastAsiaTheme="minorHAnsi" w:hAnsi="Arial" w:cs="Arial"/>
          <w:b/>
          <w:bCs/>
          <w:color w:val="FF0000"/>
          <w:sz w:val="24"/>
          <w:szCs w:val="24"/>
          <w:lang w:eastAsia="en-US"/>
        </w:rPr>
        <w:t>36 eşit taksitte ödeyebilecektir.</w:t>
      </w:r>
      <w:r w:rsidRPr="00FD7DA3">
        <w:rPr>
          <w:rFonts w:ascii="Arial" w:eastAsiaTheme="minorHAnsi" w:hAnsi="Arial" w:cs="Arial"/>
          <w:bCs/>
          <w:sz w:val="24"/>
          <w:szCs w:val="24"/>
          <w:lang w:eastAsia="en-US"/>
        </w:rPr>
        <w:t xml:space="preserve"> Bu durumda;</w:t>
      </w:r>
    </w:p>
    <w:p w:rsidR="00CA6771" w:rsidRPr="00FD7DA3" w:rsidRDefault="00CA6771" w:rsidP="00CA6771">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FD7DA3">
        <w:rPr>
          <w:rFonts w:ascii="Arial" w:eastAsiaTheme="minorHAnsi" w:hAnsi="Arial" w:cs="Arial"/>
          <w:bCs/>
          <w:sz w:val="24"/>
          <w:szCs w:val="24"/>
          <w:lang w:eastAsia="en-US"/>
        </w:rPr>
        <w:t xml:space="preserve"> Yirmi dört eşit taksit için (1,20),</w:t>
      </w:r>
    </w:p>
    <w:p w:rsidR="00CA6771" w:rsidRPr="00FD7DA3" w:rsidRDefault="00CA6771" w:rsidP="00CA6771">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FD7DA3">
        <w:rPr>
          <w:rFonts w:ascii="Arial" w:eastAsiaTheme="minorHAnsi" w:hAnsi="Arial" w:cs="Arial"/>
          <w:bCs/>
          <w:sz w:val="24"/>
          <w:szCs w:val="24"/>
          <w:lang w:eastAsia="en-US"/>
        </w:rPr>
        <w:t xml:space="preserve"> Otuz eşit taksit için (1,25),</w:t>
      </w:r>
    </w:p>
    <w:p w:rsidR="00CA6771" w:rsidRPr="00FD7DA3" w:rsidRDefault="00CA6771" w:rsidP="00CA6771">
      <w:pPr>
        <w:pStyle w:val="stbilgi"/>
        <w:numPr>
          <w:ilvl w:val="0"/>
          <w:numId w:val="47"/>
        </w:numPr>
        <w:tabs>
          <w:tab w:val="clear" w:pos="4536"/>
          <w:tab w:val="center" w:pos="1418"/>
        </w:tabs>
        <w:spacing w:line="360" w:lineRule="auto"/>
        <w:jc w:val="both"/>
        <w:rPr>
          <w:rFonts w:ascii="Arial" w:eastAsiaTheme="minorHAnsi" w:hAnsi="Arial" w:cs="Arial"/>
          <w:bCs/>
          <w:sz w:val="24"/>
          <w:szCs w:val="24"/>
          <w:lang w:eastAsia="en-US"/>
        </w:rPr>
      </w:pPr>
      <w:r w:rsidRPr="00FD7DA3">
        <w:rPr>
          <w:rFonts w:ascii="Arial" w:eastAsiaTheme="minorHAnsi" w:hAnsi="Arial" w:cs="Arial"/>
          <w:bCs/>
          <w:sz w:val="24"/>
          <w:szCs w:val="24"/>
          <w:lang w:eastAsia="en-US"/>
        </w:rPr>
        <w:t xml:space="preserve"> Otuz altı eşit taksit için (1,30),</w:t>
      </w:r>
    </w:p>
    <w:p w:rsidR="00CA6771" w:rsidRPr="00FD7DA3" w:rsidRDefault="00CA6771" w:rsidP="00CA6771">
      <w:pPr>
        <w:pStyle w:val="stbilgi"/>
        <w:tabs>
          <w:tab w:val="clear" w:pos="4536"/>
          <w:tab w:val="center" w:pos="1418"/>
        </w:tabs>
        <w:spacing w:line="360" w:lineRule="auto"/>
        <w:ind w:left="1211"/>
        <w:jc w:val="both"/>
        <w:rPr>
          <w:rFonts w:ascii="Arial" w:eastAsiaTheme="minorHAnsi" w:hAnsi="Arial" w:cs="Arial"/>
          <w:bCs/>
          <w:sz w:val="24"/>
          <w:szCs w:val="24"/>
          <w:lang w:eastAsia="en-US"/>
        </w:rPr>
      </w:pPr>
      <w:r w:rsidRPr="00FD7DA3">
        <w:rPr>
          <w:rFonts w:ascii="Arial" w:eastAsiaTheme="minorHAnsi" w:hAnsi="Arial" w:cs="Arial"/>
          <w:bCs/>
          <w:sz w:val="24"/>
          <w:szCs w:val="24"/>
          <w:lang w:eastAsia="en-US"/>
        </w:rPr>
        <w:t xml:space="preserve">katsayısı ile çarpılarak taksitler halinde ödenecek tutar bulunacaktır. </w:t>
      </w:r>
    </w:p>
    <w:p w:rsidR="00CA6771" w:rsidRPr="00265D81" w:rsidRDefault="00CA6771" w:rsidP="00265D81">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7D1E91" w:rsidRPr="007D1E91" w:rsidRDefault="007D1E91" w:rsidP="007D1E91">
      <w:pPr>
        <w:pStyle w:val="ListeParagraf"/>
        <w:numPr>
          <w:ilvl w:val="0"/>
          <w:numId w:val="23"/>
        </w:numPr>
        <w:tabs>
          <w:tab w:val="left" w:pos="993"/>
        </w:tabs>
        <w:spacing w:after="0" w:line="360" w:lineRule="auto"/>
        <w:ind w:left="0" w:firstLine="709"/>
        <w:jc w:val="center"/>
        <w:outlineLvl w:val="1"/>
        <w:rPr>
          <w:b/>
          <w:bCs/>
          <w:i/>
          <w:iCs/>
          <w:color w:val="4F81BD" w:themeColor="accent1"/>
          <w:sz w:val="28"/>
        </w:rPr>
      </w:pPr>
      <w:bookmarkStart w:id="18" w:name="_Toc395864269"/>
      <w:r>
        <w:rPr>
          <w:b/>
          <w:bCs/>
          <w:i/>
          <w:iCs/>
          <w:color w:val="4F81BD" w:themeColor="accent1"/>
          <w:sz w:val="28"/>
        </w:rPr>
        <w:t>TOBB BORÇLARININ YAPILANDIRILMASI</w:t>
      </w:r>
      <w:bookmarkEnd w:id="18"/>
    </w:p>
    <w:p w:rsidR="00470630" w:rsidRPr="00FA0476" w:rsidRDefault="007B76BC" w:rsidP="007D1E91">
      <w:pPr>
        <w:pStyle w:val="ListeParagraf"/>
        <w:tabs>
          <w:tab w:val="left" w:pos="993"/>
        </w:tabs>
        <w:spacing w:after="0" w:line="360" w:lineRule="auto"/>
        <w:ind w:left="709"/>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Madde </w:t>
      </w:r>
      <w:r w:rsidR="008B771E">
        <w:rPr>
          <w:rFonts w:ascii="Arial" w:eastAsiaTheme="minorHAnsi" w:hAnsi="Arial" w:cs="Arial"/>
          <w:b/>
          <w:bCs/>
          <w:sz w:val="24"/>
          <w:szCs w:val="24"/>
          <w:lang w:eastAsia="en-US"/>
        </w:rPr>
        <w:t>77</w:t>
      </w:r>
    </w:p>
    <w:p w:rsidR="000D3360" w:rsidRDefault="000D3360" w:rsidP="00843EA6">
      <w:pPr>
        <w:pStyle w:val="stbilgi"/>
        <w:tabs>
          <w:tab w:val="clear" w:pos="4536"/>
          <w:tab w:val="center" w:pos="1418"/>
        </w:tabs>
        <w:spacing w:line="360" w:lineRule="auto"/>
        <w:ind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Maddenin yürürlüğe girdiği tarihten itibaren </w:t>
      </w:r>
      <w:r w:rsidRPr="00843EA6">
        <w:rPr>
          <w:rFonts w:ascii="Arial" w:eastAsiaTheme="minorHAnsi" w:hAnsi="Arial" w:cs="Arial"/>
          <w:b/>
          <w:bCs/>
          <w:color w:val="FF0000"/>
          <w:sz w:val="24"/>
          <w:szCs w:val="24"/>
          <w:lang w:eastAsia="en-US"/>
        </w:rPr>
        <w:t>iki ay içinde başvurulması ve açılan davalardan feragat edilmesi şartıyla</w:t>
      </w:r>
      <w:r>
        <w:rPr>
          <w:rFonts w:ascii="Arial" w:eastAsiaTheme="minorHAnsi" w:hAnsi="Arial" w:cs="Arial"/>
          <w:bCs/>
          <w:sz w:val="24"/>
          <w:szCs w:val="24"/>
          <w:lang w:eastAsia="en-US"/>
        </w:rPr>
        <w:t>;</w:t>
      </w:r>
    </w:p>
    <w:p w:rsidR="000D3360" w:rsidRPr="00670C92" w:rsidRDefault="00843EA6" w:rsidP="000D336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670C92">
        <w:rPr>
          <w:rFonts w:ascii="Arial" w:eastAsiaTheme="minorHAnsi" w:hAnsi="Arial" w:cs="Arial"/>
          <w:bCs/>
          <w:sz w:val="24"/>
          <w:szCs w:val="24"/>
          <w:lang w:eastAsia="en-US"/>
        </w:rPr>
        <w:t>Maddenin yayım tarihi itibarıyla, ü</w:t>
      </w:r>
      <w:r w:rsidR="004D0430" w:rsidRPr="00670C92">
        <w:rPr>
          <w:rFonts w:ascii="Arial" w:eastAsiaTheme="minorHAnsi" w:hAnsi="Arial" w:cs="Arial"/>
          <w:bCs/>
          <w:sz w:val="24"/>
          <w:szCs w:val="24"/>
          <w:lang w:eastAsia="en-US"/>
        </w:rPr>
        <w:t>yelerin oda ve borsalara olan borçları, oda ve borsaların ise TOBB’</w:t>
      </w:r>
      <w:r w:rsidR="000D3360" w:rsidRPr="00670C92">
        <w:rPr>
          <w:rFonts w:ascii="Arial" w:eastAsiaTheme="minorHAnsi" w:hAnsi="Arial" w:cs="Arial"/>
          <w:bCs/>
          <w:sz w:val="24"/>
          <w:szCs w:val="24"/>
          <w:lang w:eastAsia="en-US"/>
        </w:rPr>
        <w:t xml:space="preserve">a olan aidat borçları asıllarının ödenmemiş kısmının tamamı ile bunlara bağlı faiz, gecikme faizi, gecikme zammı </w:t>
      </w:r>
      <w:r w:rsidRPr="00670C92">
        <w:rPr>
          <w:rFonts w:ascii="Arial" w:eastAsiaTheme="minorHAnsi" w:hAnsi="Arial" w:cs="Arial"/>
          <w:bCs/>
          <w:sz w:val="24"/>
          <w:szCs w:val="24"/>
          <w:lang w:eastAsia="en-US"/>
        </w:rPr>
        <w:t>gibi alacaklar</w:t>
      </w:r>
      <w:r w:rsidR="000D3360" w:rsidRPr="00670C92">
        <w:rPr>
          <w:rFonts w:ascii="Arial" w:eastAsiaTheme="minorHAnsi" w:hAnsi="Arial" w:cs="Arial"/>
          <w:bCs/>
          <w:sz w:val="24"/>
          <w:szCs w:val="24"/>
          <w:lang w:eastAsia="en-US"/>
        </w:rPr>
        <w:t xml:space="preserve"> yerine bu maddenin yürürlüğe girdiği tarihe kadar </w:t>
      </w:r>
      <w:r w:rsidRPr="00670C92">
        <w:rPr>
          <w:rFonts w:ascii="Arial" w:eastAsiaTheme="minorHAnsi" w:hAnsi="Arial" w:cs="Arial"/>
          <w:bCs/>
          <w:sz w:val="24"/>
          <w:szCs w:val="24"/>
          <w:lang w:eastAsia="en-US"/>
        </w:rPr>
        <w:t>enflasyon</w:t>
      </w:r>
      <w:r w:rsidR="000D3360" w:rsidRPr="00670C92">
        <w:rPr>
          <w:rFonts w:ascii="Arial" w:eastAsiaTheme="minorHAnsi" w:hAnsi="Arial" w:cs="Arial"/>
          <w:bCs/>
          <w:sz w:val="24"/>
          <w:szCs w:val="24"/>
          <w:lang w:eastAsia="en-US"/>
        </w:rPr>
        <w:t xml:space="preserve"> aylık değişim oranları esas alınarak hesaplanacak tutarın; </w:t>
      </w:r>
      <w:r w:rsidR="00670C92" w:rsidRPr="00670C92">
        <w:rPr>
          <w:rFonts w:ascii="Arial" w:eastAsiaTheme="minorHAnsi" w:hAnsi="Arial" w:cs="Arial"/>
          <w:b/>
          <w:bCs/>
          <w:color w:val="FF0000"/>
          <w:sz w:val="24"/>
          <w:szCs w:val="24"/>
          <w:lang w:eastAsia="en-US"/>
        </w:rPr>
        <w:t>b</w:t>
      </w:r>
      <w:r w:rsidR="000D3360" w:rsidRPr="00670C92">
        <w:rPr>
          <w:rFonts w:ascii="Arial" w:eastAsiaTheme="minorHAnsi" w:hAnsi="Arial" w:cs="Arial"/>
          <w:b/>
          <w:bCs/>
          <w:color w:val="FF0000"/>
          <w:sz w:val="24"/>
          <w:szCs w:val="24"/>
          <w:lang w:eastAsia="en-US"/>
        </w:rPr>
        <w:t xml:space="preserve">irinci taksiti bu maddenin yürürlüğe girdiği tarihi </w:t>
      </w:r>
      <w:r w:rsidR="000D3360" w:rsidRPr="00670C92">
        <w:rPr>
          <w:rFonts w:ascii="Arial" w:eastAsiaTheme="minorHAnsi" w:hAnsi="Arial" w:cs="Arial"/>
          <w:b/>
          <w:bCs/>
          <w:color w:val="FF0000"/>
          <w:sz w:val="24"/>
          <w:szCs w:val="24"/>
          <w:lang w:eastAsia="en-US"/>
        </w:rPr>
        <w:lastRenderedPageBreak/>
        <w:t>takip eden üçüncü ayın sonuna kadar,</w:t>
      </w:r>
      <w:r w:rsidR="000D3360" w:rsidRPr="00670C92">
        <w:rPr>
          <w:rFonts w:ascii="Arial" w:eastAsiaTheme="minorHAnsi" w:hAnsi="Arial" w:cs="Arial"/>
          <w:bCs/>
          <w:sz w:val="24"/>
          <w:szCs w:val="24"/>
          <w:lang w:eastAsia="en-US"/>
        </w:rPr>
        <w:t xml:space="preserve"> kalanı üçer aylık dönemler halinde sekiz eşit taksitte ödemeleri halinde, bu alacaklara uygulanan faiz, gecikme faizi, gecikme zammı </w:t>
      </w:r>
      <w:r w:rsidRPr="00670C92">
        <w:rPr>
          <w:rFonts w:ascii="Arial" w:eastAsiaTheme="minorHAnsi" w:hAnsi="Arial" w:cs="Arial"/>
          <w:bCs/>
          <w:sz w:val="24"/>
          <w:szCs w:val="24"/>
          <w:lang w:eastAsia="en-US"/>
        </w:rPr>
        <w:t>gibi alacakların</w:t>
      </w:r>
      <w:r w:rsidR="000D3360" w:rsidRPr="00670C92">
        <w:rPr>
          <w:rFonts w:ascii="Arial" w:eastAsiaTheme="minorHAnsi" w:hAnsi="Arial" w:cs="Arial"/>
          <w:bCs/>
          <w:sz w:val="24"/>
          <w:szCs w:val="24"/>
          <w:lang w:eastAsia="en-US"/>
        </w:rPr>
        <w:t xml:space="preserve"> ve borç asıllarının bu maddenin yürürlüğe girdiği tarihten önce kısmen veya tamamen ödenmiş olması halinde ise ödenmiş borç asıllarına isabet eden faiz, gecikme faizi, gecikme zammı </w:t>
      </w:r>
      <w:r w:rsidRPr="00670C92">
        <w:rPr>
          <w:rFonts w:ascii="Arial" w:eastAsiaTheme="minorHAnsi" w:hAnsi="Arial" w:cs="Arial"/>
          <w:bCs/>
          <w:sz w:val="24"/>
          <w:szCs w:val="24"/>
          <w:lang w:eastAsia="en-US"/>
        </w:rPr>
        <w:t>gibi alacakların</w:t>
      </w:r>
      <w:r w:rsidR="000D3360" w:rsidRPr="00670C92">
        <w:rPr>
          <w:rFonts w:ascii="Arial" w:eastAsiaTheme="minorHAnsi" w:hAnsi="Arial" w:cs="Arial"/>
          <w:bCs/>
          <w:sz w:val="24"/>
          <w:szCs w:val="24"/>
          <w:lang w:eastAsia="en-US"/>
        </w:rPr>
        <w:t xml:space="preserve"> tahsilinden vazgeçilir.</w:t>
      </w:r>
    </w:p>
    <w:p w:rsidR="00470630" w:rsidRDefault="00E8400D" w:rsidP="0047063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Toplam borç</w:t>
      </w:r>
      <w:r w:rsidR="000D3360" w:rsidRPr="00E8400D">
        <w:rPr>
          <w:rFonts w:ascii="Arial" w:eastAsiaTheme="minorHAnsi" w:hAnsi="Arial" w:cs="Arial"/>
          <w:b/>
          <w:bCs/>
          <w:color w:val="FF0000"/>
          <w:sz w:val="24"/>
          <w:szCs w:val="24"/>
          <w:lang w:eastAsia="en-US"/>
        </w:rPr>
        <w:t xml:space="preserve"> </w:t>
      </w:r>
      <w:r>
        <w:rPr>
          <w:rFonts w:ascii="Arial" w:eastAsiaTheme="minorHAnsi" w:hAnsi="Arial" w:cs="Arial"/>
          <w:b/>
          <w:bCs/>
          <w:color w:val="FF0000"/>
          <w:sz w:val="24"/>
          <w:szCs w:val="24"/>
          <w:lang w:eastAsia="en-US"/>
        </w:rPr>
        <w:t>ilk taksit</w:t>
      </w:r>
      <w:r w:rsidR="000D3360" w:rsidRPr="00E8400D">
        <w:rPr>
          <w:rFonts w:ascii="Arial" w:eastAsiaTheme="minorHAnsi" w:hAnsi="Arial" w:cs="Arial"/>
          <w:b/>
          <w:bCs/>
          <w:color w:val="FF0000"/>
          <w:sz w:val="24"/>
          <w:szCs w:val="24"/>
          <w:lang w:eastAsia="en-US"/>
        </w:rPr>
        <w:t xml:space="preserve"> süresi içerisinde öden</w:t>
      </w:r>
      <w:r>
        <w:rPr>
          <w:rFonts w:ascii="Arial" w:eastAsiaTheme="minorHAnsi" w:hAnsi="Arial" w:cs="Arial"/>
          <w:b/>
          <w:bCs/>
          <w:color w:val="FF0000"/>
          <w:sz w:val="24"/>
          <w:szCs w:val="24"/>
          <w:lang w:eastAsia="en-US"/>
        </w:rPr>
        <w:t>irse</w:t>
      </w:r>
      <w:r w:rsidR="000D3360" w:rsidRPr="00E8400D">
        <w:rPr>
          <w:rFonts w:ascii="Arial" w:eastAsiaTheme="minorHAnsi" w:hAnsi="Arial" w:cs="Arial"/>
          <w:b/>
          <w:bCs/>
          <w:color w:val="FF0000"/>
          <w:sz w:val="24"/>
          <w:szCs w:val="24"/>
          <w:lang w:eastAsia="en-US"/>
        </w:rPr>
        <w:t>, ödenmesi gereken tutardan %10 oranında indirim</w:t>
      </w:r>
      <w:r w:rsidR="000D3360" w:rsidRPr="00E8400D">
        <w:rPr>
          <w:rFonts w:ascii="Arial" w:eastAsiaTheme="minorHAnsi" w:hAnsi="Arial" w:cs="Arial"/>
          <w:bCs/>
          <w:color w:val="FF0000"/>
          <w:sz w:val="24"/>
          <w:szCs w:val="24"/>
          <w:lang w:eastAsia="en-US"/>
        </w:rPr>
        <w:t xml:space="preserve"> </w:t>
      </w:r>
      <w:r w:rsidR="000D3360" w:rsidRPr="000D3360">
        <w:rPr>
          <w:rFonts w:ascii="Arial" w:eastAsiaTheme="minorHAnsi" w:hAnsi="Arial" w:cs="Arial"/>
          <w:bCs/>
          <w:sz w:val="24"/>
          <w:szCs w:val="24"/>
          <w:lang w:eastAsia="en-US"/>
        </w:rPr>
        <w:t>yapıl</w:t>
      </w:r>
      <w:r w:rsidR="00C74951">
        <w:rPr>
          <w:rFonts w:ascii="Arial" w:eastAsiaTheme="minorHAnsi" w:hAnsi="Arial" w:cs="Arial"/>
          <w:bCs/>
          <w:sz w:val="24"/>
          <w:szCs w:val="24"/>
          <w:lang w:eastAsia="en-US"/>
        </w:rPr>
        <w:t>acakt</w:t>
      </w:r>
      <w:r w:rsidR="000D3360" w:rsidRPr="000D3360">
        <w:rPr>
          <w:rFonts w:ascii="Arial" w:eastAsiaTheme="minorHAnsi" w:hAnsi="Arial" w:cs="Arial"/>
          <w:bCs/>
          <w:sz w:val="24"/>
          <w:szCs w:val="24"/>
          <w:lang w:eastAsia="en-US"/>
        </w:rPr>
        <w:t>ır.</w:t>
      </w:r>
      <w:r w:rsidR="004D0430" w:rsidRPr="000D3360">
        <w:rPr>
          <w:rFonts w:ascii="Arial" w:eastAsiaTheme="minorHAnsi" w:hAnsi="Arial" w:cs="Arial"/>
          <w:bCs/>
          <w:sz w:val="24"/>
          <w:szCs w:val="24"/>
          <w:lang w:eastAsia="en-US"/>
        </w:rPr>
        <w:t xml:space="preserve"> </w:t>
      </w:r>
    </w:p>
    <w:p w:rsidR="00B51A16" w:rsidRDefault="00B51A16" w:rsidP="00470630">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Ayrıca işi bırakma/re’sen terk nedeniyle vergi mükellefiyeti sona erdiği halde oda/borsa kayıtları devam eden üyelerin vergi mükellefiyetinin sona erdiği tarihe kadar ödenmeyen borçları da yapılandırılacaktır. </w:t>
      </w:r>
      <w:r w:rsidRPr="00B51A16">
        <w:rPr>
          <w:rFonts w:ascii="Arial" w:eastAsiaTheme="minorHAnsi" w:hAnsi="Arial" w:cs="Arial"/>
          <w:b/>
          <w:bCs/>
          <w:color w:val="FF0000"/>
          <w:sz w:val="24"/>
          <w:szCs w:val="24"/>
          <w:lang w:eastAsia="en-US"/>
        </w:rPr>
        <w:t>Vergi mükellefiyetinin sona ermesinden sonra oluşan borçların tamamı ise silinecektir</w:t>
      </w:r>
      <w:r>
        <w:rPr>
          <w:rFonts w:ascii="Arial" w:eastAsiaTheme="minorHAnsi" w:hAnsi="Arial" w:cs="Arial"/>
          <w:bCs/>
          <w:sz w:val="24"/>
          <w:szCs w:val="24"/>
          <w:lang w:eastAsia="en-US"/>
        </w:rPr>
        <w:t>.</w:t>
      </w:r>
    </w:p>
    <w:p w:rsidR="007D1E91" w:rsidRPr="000D3360" w:rsidRDefault="007D1E91" w:rsidP="007D1E91">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7D1E91" w:rsidRPr="007D1E91" w:rsidRDefault="007D1E91" w:rsidP="007D1E91">
      <w:pPr>
        <w:pStyle w:val="ListeParagraf"/>
        <w:numPr>
          <w:ilvl w:val="0"/>
          <w:numId w:val="23"/>
        </w:numPr>
        <w:tabs>
          <w:tab w:val="left" w:pos="993"/>
        </w:tabs>
        <w:spacing w:after="0" w:line="360" w:lineRule="auto"/>
        <w:ind w:left="0" w:firstLine="709"/>
        <w:jc w:val="center"/>
        <w:outlineLvl w:val="1"/>
        <w:rPr>
          <w:b/>
          <w:bCs/>
          <w:i/>
          <w:iCs/>
          <w:color w:val="4F81BD" w:themeColor="accent1"/>
          <w:sz w:val="28"/>
        </w:rPr>
      </w:pPr>
      <w:bookmarkStart w:id="19" w:name="_Toc395864270"/>
      <w:r>
        <w:rPr>
          <w:b/>
          <w:bCs/>
          <w:i/>
          <w:iCs/>
          <w:color w:val="4F81BD" w:themeColor="accent1"/>
          <w:sz w:val="28"/>
        </w:rPr>
        <w:t xml:space="preserve">ESNAF VE </w:t>
      </w:r>
      <w:r w:rsidR="00843EA6">
        <w:rPr>
          <w:b/>
          <w:bCs/>
          <w:i/>
          <w:iCs/>
          <w:color w:val="4F81BD" w:themeColor="accent1"/>
          <w:sz w:val="28"/>
        </w:rPr>
        <w:t>SANATKÂR</w:t>
      </w:r>
      <w:r>
        <w:rPr>
          <w:b/>
          <w:bCs/>
          <w:i/>
          <w:iCs/>
          <w:color w:val="4F81BD" w:themeColor="accent1"/>
          <w:sz w:val="28"/>
        </w:rPr>
        <w:t xml:space="preserve"> BORÇLARININ YAPILANDIRILMASI</w:t>
      </w:r>
      <w:bookmarkEnd w:id="19"/>
    </w:p>
    <w:p w:rsidR="007D1E91" w:rsidRPr="00FA0476" w:rsidRDefault="007B76BC" w:rsidP="007D1E91">
      <w:pPr>
        <w:pStyle w:val="ListeParagraf"/>
        <w:tabs>
          <w:tab w:val="left" w:pos="993"/>
        </w:tabs>
        <w:spacing w:after="0" w:line="360" w:lineRule="auto"/>
        <w:ind w:left="709"/>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Madde </w:t>
      </w:r>
      <w:r w:rsidR="008B771E">
        <w:rPr>
          <w:rFonts w:ascii="Arial" w:eastAsiaTheme="minorHAnsi" w:hAnsi="Arial" w:cs="Arial"/>
          <w:b/>
          <w:bCs/>
          <w:sz w:val="24"/>
          <w:szCs w:val="24"/>
          <w:lang w:eastAsia="en-US"/>
        </w:rPr>
        <w:t>78</w:t>
      </w:r>
    </w:p>
    <w:p w:rsidR="00B1371B" w:rsidRDefault="00B1371B" w:rsidP="00B1371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M</w:t>
      </w:r>
      <w:r w:rsidRPr="00B1371B">
        <w:rPr>
          <w:rFonts w:ascii="Arial" w:eastAsiaTheme="minorHAnsi" w:hAnsi="Arial" w:cs="Arial"/>
          <w:bCs/>
          <w:sz w:val="24"/>
          <w:szCs w:val="24"/>
          <w:lang w:eastAsia="en-US"/>
        </w:rPr>
        <w:t xml:space="preserve">addenin yürürlüğe girdiği tarihi izleyen </w:t>
      </w:r>
      <w:r w:rsidRPr="00E8400D">
        <w:rPr>
          <w:rFonts w:ascii="Arial" w:eastAsiaTheme="minorHAnsi" w:hAnsi="Arial" w:cs="Arial"/>
          <w:b/>
          <w:bCs/>
          <w:color w:val="FF0000"/>
          <w:sz w:val="24"/>
          <w:szCs w:val="24"/>
          <w:lang w:eastAsia="en-US"/>
        </w:rPr>
        <w:t>ikinci ayın sonuna kadar alacaklı birime başvurulması</w:t>
      </w:r>
      <w:r w:rsidRPr="00B1371B">
        <w:rPr>
          <w:rFonts w:ascii="Arial" w:eastAsiaTheme="minorHAnsi" w:hAnsi="Arial" w:cs="Arial"/>
          <w:bCs/>
          <w:sz w:val="24"/>
          <w:szCs w:val="24"/>
          <w:lang w:eastAsia="en-US"/>
        </w:rPr>
        <w:t xml:space="preserve"> şarttır.</w:t>
      </w:r>
    </w:p>
    <w:p w:rsidR="00B1371B" w:rsidRPr="00B1371B" w:rsidRDefault="00B1371B" w:rsidP="00B1371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B1371B">
        <w:rPr>
          <w:rFonts w:ascii="Arial" w:eastAsiaTheme="minorHAnsi" w:hAnsi="Arial" w:cs="Arial"/>
          <w:bCs/>
          <w:sz w:val="24"/>
          <w:szCs w:val="24"/>
          <w:lang w:eastAsia="en-US"/>
        </w:rPr>
        <w:t xml:space="preserve">Bu madde hükmünden yararlanmak isteyen borçluların maddede belirtilen şartları yerine getirmelerinin yanı sıra </w:t>
      </w:r>
      <w:r w:rsidRPr="00E8400D">
        <w:rPr>
          <w:rFonts w:ascii="Arial" w:eastAsiaTheme="minorHAnsi" w:hAnsi="Arial" w:cs="Arial"/>
          <w:b/>
          <w:bCs/>
          <w:color w:val="FF0000"/>
          <w:sz w:val="24"/>
          <w:szCs w:val="24"/>
          <w:lang w:eastAsia="en-US"/>
        </w:rPr>
        <w:t xml:space="preserve">dava açmamaları, açılmış davalardan vazgeçmeleri </w:t>
      </w:r>
      <w:r w:rsidRPr="00B1371B">
        <w:rPr>
          <w:rFonts w:ascii="Arial" w:eastAsiaTheme="minorHAnsi" w:hAnsi="Arial" w:cs="Arial"/>
          <w:bCs/>
          <w:sz w:val="24"/>
          <w:szCs w:val="24"/>
          <w:lang w:eastAsia="en-US"/>
        </w:rPr>
        <w:t xml:space="preserve">şarttır. </w:t>
      </w:r>
    </w:p>
    <w:p w:rsidR="00B1371B" w:rsidRPr="00670C92" w:rsidRDefault="00B1371B" w:rsidP="00E8400D">
      <w:pPr>
        <w:pStyle w:val="stbilgi"/>
        <w:numPr>
          <w:ilvl w:val="1"/>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670C92">
        <w:rPr>
          <w:rFonts w:ascii="Arial" w:eastAsiaTheme="minorHAnsi" w:hAnsi="Arial" w:cs="Arial"/>
          <w:bCs/>
          <w:sz w:val="24"/>
          <w:szCs w:val="24"/>
          <w:lang w:eastAsia="en-US"/>
        </w:rPr>
        <w:t xml:space="preserve">Maddenin yürürlüğe girdiği tarihten önce ödenmesi gerektiği halde ödenmemiş olan, esnaf ve sanatkârların üyesi oldukları odalara aidat borçları ile odaların birlik ve üyesi oldukları federasyonlara, birlik ve federasyonların Konfederasyona olan katılma payı borçları asıllarının ödenmemiş kısmının tamamı ile bunlara bağlı faiz, gecikme faizi, gecikme zammı </w:t>
      </w:r>
      <w:r w:rsidR="00843EA6" w:rsidRPr="00670C92">
        <w:rPr>
          <w:rFonts w:ascii="Arial" w:eastAsiaTheme="minorHAnsi" w:hAnsi="Arial" w:cs="Arial"/>
          <w:bCs/>
          <w:sz w:val="24"/>
          <w:szCs w:val="24"/>
          <w:lang w:eastAsia="en-US"/>
        </w:rPr>
        <w:t>gibi alacaklar</w:t>
      </w:r>
      <w:r w:rsidRPr="00670C92">
        <w:rPr>
          <w:rFonts w:ascii="Arial" w:eastAsiaTheme="minorHAnsi" w:hAnsi="Arial" w:cs="Arial"/>
          <w:bCs/>
          <w:sz w:val="24"/>
          <w:szCs w:val="24"/>
          <w:lang w:eastAsia="en-US"/>
        </w:rPr>
        <w:t xml:space="preserve"> yerine bu maddenin yürürlüğe girdiği tarihe kadar enflasyon aylık değişim oranları esas alınarak hesaplanacak tutarın;</w:t>
      </w:r>
      <w:r w:rsidR="00670C92" w:rsidRPr="00670C92">
        <w:rPr>
          <w:rFonts w:ascii="Arial" w:eastAsiaTheme="minorHAnsi" w:hAnsi="Arial" w:cs="Arial"/>
          <w:bCs/>
          <w:sz w:val="24"/>
          <w:szCs w:val="24"/>
          <w:lang w:eastAsia="en-US"/>
        </w:rPr>
        <w:t xml:space="preserve"> </w:t>
      </w:r>
      <w:r w:rsidR="00670C92" w:rsidRPr="00670C92">
        <w:rPr>
          <w:rFonts w:ascii="Arial" w:eastAsiaTheme="minorHAnsi" w:hAnsi="Arial" w:cs="Arial"/>
          <w:b/>
          <w:bCs/>
          <w:color w:val="FF0000"/>
          <w:sz w:val="24"/>
          <w:szCs w:val="24"/>
          <w:lang w:eastAsia="en-US"/>
        </w:rPr>
        <w:t>b</w:t>
      </w:r>
      <w:r w:rsidRPr="00670C92">
        <w:rPr>
          <w:rFonts w:ascii="Arial" w:eastAsiaTheme="minorHAnsi" w:hAnsi="Arial" w:cs="Arial"/>
          <w:b/>
          <w:bCs/>
          <w:color w:val="FF0000"/>
          <w:sz w:val="24"/>
          <w:szCs w:val="24"/>
          <w:lang w:eastAsia="en-US"/>
        </w:rPr>
        <w:t>irinci taksiti</w:t>
      </w:r>
      <w:r w:rsidRPr="00670C92">
        <w:rPr>
          <w:rFonts w:ascii="Arial" w:eastAsiaTheme="minorHAnsi" w:hAnsi="Arial" w:cs="Arial"/>
          <w:bCs/>
          <w:sz w:val="24"/>
          <w:szCs w:val="24"/>
          <w:lang w:eastAsia="en-US"/>
        </w:rPr>
        <w:t xml:space="preserve"> bu maddenin yürürlüğe girdiği tarihi takip eden </w:t>
      </w:r>
      <w:r w:rsidRPr="00670C92">
        <w:rPr>
          <w:rFonts w:ascii="Arial" w:eastAsiaTheme="minorHAnsi" w:hAnsi="Arial" w:cs="Arial"/>
          <w:b/>
          <w:bCs/>
          <w:color w:val="FF0000"/>
          <w:sz w:val="24"/>
          <w:szCs w:val="24"/>
          <w:lang w:eastAsia="en-US"/>
        </w:rPr>
        <w:t>üçüncü ayın sonuna kadar</w:t>
      </w:r>
      <w:r w:rsidRPr="00670C92">
        <w:rPr>
          <w:rFonts w:ascii="Arial" w:eastAsiaTheme="minorHAnsi" w:hAnsi="Arial" w:cs="Arial"/>
          <w:bCs/>
          <w:sz w:val="24"/>
          <w:szCs w:val="24"/>
          <w:lang w:eastAsia="en-US"/>
        </w:rPr>
        <w:t xml:space="preserve">, kalanı üçer aylık dönemler halinde sekiz eşit taksitte ödemeleri halinde, </w:t>
      </w:r>
      <w:r w:rsidR="00670C92">
        <w:rPr>
          <w:rFonts w:ascii="Arial" w:eastAsiaTheme="minorHAnsi" w:hAnsi="Arial" w:cs="Arial"/>
          <w:bCs/>
          <w:sz w:val="24"/>
          <w:szCs w:val="24"/>
          <w:lang w:eastAsia="en-US"/>
        </w:rPr>
        <w:t>b</w:t>
      </w:r>
      <w:r w:rsidRPr="00670C92">
        <w:rPr>
          <w:rFonts w:ascii="Arial" w:eastAsiaTheme="minorHAnsi" w:hAnsi="Arial" w:cs="Arial"/>
          <w:bCs/>
          <w:sz w:val="24"/>
          <w:szCs w:val="24"/>
          <w:lang w:eastAsia="en-US"/>
        </w:rPr>
        <w:t xml:space="preserve">u alacaklara uygulanan faiz, gecikme faizi, gecikme zammı gibi alacakların ve borç asıllarının bu maddenin yürürlüğe girdiği tarihten önce kısmen veya tamamen ödenmiş olması halinde ise ödenmiş borç asıllarına isabet eden faiz, gecikme faizi, gecikme zammı </w:t>
      </w:r>
      <w:r w:rsidR="00843EA6" w:rsidRPr="00670C92">
        <w:rPr>
          <w:rFonts w:ascii="Arial" w:eastAsiaTheme="minorHAnsi" w:hAnsi="Arial" w:cs="Arial"/>
          <w:bCs/>
          <w:sz w:val="24"/>
          <w:szCs w:val="24"/>
          <w:lang w:eastAsia="en-US"/>
        </w:rPr>
        <w:t>gibi alacakların</w:t>
      </w:r>
      <w:r w:rsidRPr="00670C92">
        <w:rPr>
          <w:rFonts w:ascii="Arial" w:eastAsiaTheme="minorHAnsi" w:hAnsi="Arial" w:cs="Arial"/>
          <w:bCs/>
          <w:sz w:val="24"/>
          <w:szCs w:val="24"/>
          <w:lang w:eastAsia="en-US"/>
        </w:rPr>
        <w:t xml:space="preserve"> tahsilinden vazgeçilir.</w:t>
      </w:r>
    </w:p>
    <w:p w:rsidR="00E8400D" w:rsidRDefault="00E8400D" w:rsidP="00E8400D">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Toplam borç</w:t>
      </w:r>
      <w:r w:rsidRPr="00E8400D">
        <w:rPr>
          <w:rFonts w:ascii="Arial" w:eastAsiaTheme="minorHAnsi" w:hAnsi="Arial" w:cs="Arial"/>
          <w:b/>
          <w:bCs/>
          <w:color w:val="FF0000"/>
          <w:sz w:val="24"/>
          <w:szCs w:val="24"/>
          <w:lang w:eastAsia="en-US"/>
        </w:rPr>
        <w:t xml:space="preserve"> </w:t>
      </w:r>
      <w:r>
        <w:rPr>
          <w:rFonts w:ascii="Arial" w:eastAsiaTheme="minorHAnsi" w:hAnsi="Arial" w:cs="Arial"/>
          <w:b/>
          <w:bCs/>
          <w:color w:val="FF0000"/>
          <w:sz w:val="24"/>
          <w:szCs w:val="24"/>
          <w:lang w:eastAsia="en-US"/>
        </w:rPr>
        <w:t>ilk taksit</w:t>
      </w:r>
      <w:r w:rsidRPr="00E8400D">
        <w:rPr>
          <w:rFonts w:ascii="Arial" w:eastAsiaTheme="minorHAnsi" w:hAnsi="Arial" w:cs="Arial"/>
          <w:b/>
          <w:bCs/>
          <w:color w:val="FF0000"/>
          <w:sz w:val="24"/>
          <w:szCs w:val="24"/>
          <w:lang w:eastAsia="en-US"/>
        </w:rPr>
        <w:t xml:space="preserve"> süresi içerisinde öden</w:t>
      </w:r>
      <w:r>
        <w:rPr>
          <w:rFonts w:ascii="Arial" w:eastAsiaTheme="minorHAnsi" w:hAnsi="Arial" w:cs="Arial"/>
          <w:b/>
          <w:bCs/>
          <w:color w:val="FF0000"/>
          <w:sz w:val="24"/>
          <w:szCs w:val="24"/>
          <w:lang w:eastAsia="en-US"/>
        </w:rPr>
        <w:t>irse</w:t>
      </w:r>
      <w:r w:rsidRPr="00E8400D">
        <w:rPr>
          <w:rFonts w:ascii="Arial" w:eastAsiaTheme="minorHAnsi" w:hAnsi="Arial" w:cs="Arial"/>
          <w:b/>
          <w:bCs/>
          <w:color w:val="FF0000"/>
          <w:sz w:val="24"/>
          <w:szCs w:val="24"/>
          <w:lang w:eastAsia="en-US"/>
        </w:rPr>
        <w:t>, ödenmesi gereken tutardan %10 oranında indirim</w:t>
      </w:r>
      <w:r w:rsidRPr="00E8400D">
        <w:rPr>
          <w:rFonts w:ascii="Arial" w:eastAsiaTheme="minorHAnsi" w:hAnsi="Arial" w:cs="Arial"/>
          <w:bCs/>
          <w:color w:val="FF0000"/>
          <w:sz w:val="24"/>
          <w:szCs w:val="24"/>
          <w:lang w:eastAsia="en-US"/>
        </w:rPr>
        <w:t xml:space="preserve"> </w:t>
      </w:r>
      <w:r w:rsidRPr="000D3360">
        <w:rPr>
          <w:rFonts w:ascii="Arial" w:eastAsiaTheme="minorHAnsi" w:hAnsi="Arial" w:cs="Arial"/>
          <w:bCs/>
          <w:sz w:val="24"/>
          <w:szCs w:val="24"/>
          <w:lang w:eastAsia="en-US"/>
        </w:rPr>
        <w:t>yapıl</w:t>
      </w:r>
      <w:r>
        <w:rPr>
          <w:rFonts w:ascii="Arial" w:eastAsiaTheme="minorHAnsi" w:hAnsi="Arial" w:cs="Arial"/>
          <w:bCs/>
          <w:sz w:val="24"/>
          <w:szCs w:val="24"/>
          <w:lang w:eastAsia="en-US"/>
        </w:rPr>
        <w:t>acakt</w:t>
      </w:r>
      <w:r w:rsidRPr="000D3360">
        <w:rPr>
          <w:rFonts w:ascii="Arial" w:eastAsiaTheme="minorHAnsi" w:hAnsi="Arial" w:cs="Arial"/>
          <w:bCs/>
          <w:sz w:val="24"/>
          <w:szCs w:val="24"/>
          <w:lang w:eastAsia="en-US"/>
        </w:rPr>
        <w:t xml:space="preserve">ır. </w:t>
      </w:r>
    </w:p>
    <w:p w:rsidR="00E325E1" w:rsidRDefault="00E325E1" w:rsidP="00E325E1">
      <w:pPr>
        <w:pStyle w:val="stbilgi"/>
        <w:tabs>
          <w:tab w:val="clear" w:pos="4536"/>
          <w:tab w:val="center" w:pos="1418"/>
        </w:tabs>
        <w:spacing w:line="360" w:lineRule="auto"/>
        <w:jc w:val="both"/>
        <w:rPr>
          <w:rFonts w:ascii="Arial" w:eastAsiaTheme="minorHAnsi" w:hAnsi="Arial" w:cs="Arial"/>
          <w:bCs/>
          <w:sz w:val="24"/>
          <w:szCs w:val="24"/>
          <w:lang w:eastAsia="en-US"/>
        </w:rPr>
      </w:pPr>
    </w:p>
    <w:p w:rsidR="00E325E1" w:rsidRPr="007D1E91" w:rsidRDefault="00E325E1" w:rsidP="00E325E1">
      <w:pPr>
        <w:pStyle w:val="ListeParagraf"/>
        <w:numPr>
          <w:ilvl w:val="0"/>
          <w:numId w:val="23"/>
        </w:numPr>
        <w:tabs>
          <w:tab w:val="left" w:pos="993"/>
        </w:tabs>
        <w:spacing w:after="0" w:line="360" w:lineRule="auto"/>
        <w:ind w:left="0" w:firstLine="709"/>
        <w:jc w:val="center"/>
        <w:outlineLvl w:val="1"/>
        <w:rPr>
          <w:b/>
          <w:bCs/>
          <w:i/>
          <w:iCs/>
          <w:color w:val="4F81BD" w:themeColor="accent1"/>
          <w:sz w:val="28"/>
        </w:rPr>
      </w:pPr>
      <w:bookmarkStart w:id="20" w:name="_Toc395864271"/>
      <w:r>
        <w:rPr>
          <w:b/>
          <w:bCs/>
          <w:i/>
          <w:iCs/>
          <w:color w:val="4F81BD" w:themeColor="accent1"/>
          <w:sz w:val="28"/>
        </w:rPr>
        <w:t>DİĞER YAPILANDIRMALAR</w:t>
      </w:r>
      <w:bookmarkEnd w:id="20"/>
    </w:p>
    <w:p w:rsidR="00BE068C" w:rsidRPr="00BE068C" w:rsidRDefault="00E325E1" w:rsidP="00E325E1">
      <w:pPr>
        <w:pStyle w:val="stbilgi"/>
        <w:tabs>
          <w:tab w:val="clear" w:pos="4536"/>
          <w:tab w:val="center" w:pos="1418"/>
        </w:tabs>
        <w:spacing w:line="360" w:lineRule="auto"/>
        <w:jc w:val="both"/>
        <w:rPr>
          <w:rFonts w:ascii="Arial" w:eastAsiaTheme="minorHAnsi" w:hAnsi="Arial" w:cs="Arial"/>
          <w:bCs/>
          <w:sz w:val="24"/>
          <w:szCs w:val="24"/>
          <w:highlight w:val="yellow"/>
          <w:lang w:eastAsia="en-US"/>
        </w:rPr>
      </w:pPr>
      <w:r w:rsidRPr="00327FDA">
        <w:rPr>
          <w:rFonts w:ascii="Times New Roman" w:eastAsia="Times New Roman" w:hAnsi="Times New Roman" w:cs="Times New Roman"/>
          <w:sz w:val="24"/>
          <w:szCs w:val="24"/>
        </w:rPr>
        <w:tab/>
      </w:r>
    </w:p>
    <w:p w:rsidR="00E325E1" w:rsidRPr="00F6005E" w:rsidRDefault="00E325E1" w:rsidP="00E325E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F6005E">
        <w:rPr>
          <w:rFonts w:ascii="Arial" w:eastAsiaTheme="minorHAnsi" w:hAnsi="Arial" w:cs="Arial"/>
          <w:b/>
          <w:bCs/>
          <w:color w:val="FF0000"/>
          <w:sz w:val="24"/>
          <w:szCs w:val="24"/>
          <w:lang w:eastAsia="en-US"/>
        </w:rPr>
        <w:t>Araç muayenelerini</w:t>
      </w:r>
      <w:r w:rsidRPr="00F6005E">
        <w:rPr>
          <w:rFonts w:ascii="Arial" w:eastAsiaTheme="minorHAnsi" w:hAnsi="Arial" w:cs="Arial"/>
          <w:bCs/>
          <w:color w:val="FF0000"/>
          <w:sz w:val="24"/>
          <w:szCs w:val="24"/>
          <w:lang w:eastAsia="en-US"/>
        </w:rPr>
        <w:t xml:space="preserve"> </w:t>
      </w:r>
      <w:r w:rsidRPr="00F6005E">
        <w:rPr>
          <w:rFonts w:ascii="Arial" w:eastAsiaTheme="minorHAnsi" w:hAnsi="Arial" w:cs="Arial"/>
          <w:bCs/>
          <w:sz w:val="24"/>
          <w:szCs w:val="24"/>
          <w:lang w:eastAsia="en-US"/>
        </w:rPr>
        <w:t>zamanında yaptıramamış olanlar için 31/12/2014 tarihine kadar</w:t>
      </w:r>
      <w:r w:rsidR="00676CC0">
        <w:rPr>
          <w:rFonts w:ascii="Arial" w:eastAsiaTheme="minorHAnsi" w:hAnsi="Arial" w:cs="Arial"/>
          <w:bCs/>
          <w:sz w:val="24"/>
          <w:szCs w:val="24"/>
          <w:lang w:eastAsia="en-US"/>
        </w:rPr>
        <w:t xml:space="preserve"> (Bakanlar Kurulunun 30/6/2015 tarihine kadar uzatma yetkisi bulunmaktadır)</w:t>
      </w:r>
      <w:r w:rsidRPr="00F6005E">
        <w:rPr>
          <w:rFonts w:ascii="Arial" w:eastAsiaTheme="minorHAnsi" w:hAnsi="Arial" w:cs="Arial"/>
          <w:bCs/>
          <w:sz w:val="24"/>
          <w:szCs w:val="24"/>
          <w:lang w:eastAsia="en-US"/>
        </w:rPr>
        <w:t xml:space="preserve"> bu muayenelerini yaptırmaları şartıyla muayenede gecikilen her ay için alınan % 5 fazla tutar yerine enflasyon oranı, Kanunun yayımı tarihinden sonraki süreler için de aylık % 1 oranı kullanılarak hesaplanan </w:t>
      </w:r>
      <w:r w:rsidR="00670C92">
        <w:rPr>
          <w:rFonts w:ascii="Arial" w:eastAsiaTheme="minorHAnsi" w:hAnsi="Arial" w:cs="Arial"/>
          <w:bCs/>
          <w:sz w:val="24"/>
          <w:szCs w:val="24"/>
          <w:lang w:eastAsia="en-US"/>
        </w:rPr>
        <w:t>meblağı</w:t>
      </w:r>
      <w:r w:rsidRPr="00F6005E">
        <w:rPr>
          <w:rFonts w:ascii="Arial" w:eastAsiaTheme="minorHAnsi" w:hAnsi="Arial" w:cs="Arial"/>
          <w:bCs/>
          <w:sz w:val="24"/>
          <w:szCs w:val="24"/>
          <w:lang w:eastAsia="en-US"/>
        </w:rPr>
        <w:t xml:space="preserve"> ödemeleri</w:t>
      </w:r>
      <w:r w:rsidR="00670C92">
        <w:rPr>
          <w:rFonts w:ascii="Arial" w:eastAsiaTheme="minorHAnsi" w:hAnsi="Arial" w:cs="Arial"/>
          <w:bCs/>
          <w:sz w:val="24"/>
          <w:szCs w:val="24"/>
          <w:lang w:eastAsia="en-US"/>
        </w:rPr>
        <w:t>ne</w:t>
      </w:r>
      <w:r w:rsidRPr="00F6005E">
        <w:rPr>
          <w:rFonts w:ascii="Arial" w:eastAsiaTheme="minorHAnsi" w:hAnsi="Arial" w:cs="Arial"/>
          <w:bCs/>
          <w:sz w:val="24"/>
          <w:szCs w:val="24"/>
          <w:lang w:eastAsia="en-US"/>
        </w:rPr>
        <w:t xml:space="preserve"> imkânı verilmiştir. </w:t>
      </w:r>
      <w:r w:rsidR="007B76BC">
        <w:rPr>
          <w:rFonts w:ascii="Arial" w:eastAsiaTheme="minorHAnsi" w:hAnsi="Arial" w:cs="Arial"/>
          <w:b/>
          <w:bCs/>
          <w:sz w:val="24"/>
          <w:szCs w:val="24"/>
          <w:lang w:eastAsia="en-US"/>
        </w:rPr>
        <w:t xml:space="preserve">(Madde </w:t>
      </w:r>
      <w:r w:rsidR="008B771E">
        <w:rPr>
          <w:rFonts w:ascii="Arial" w:eastAsiaTheme="minorHAnsi" w:hAnsi="Arial" w:cs="Arial"/>
          <w:b/>
          <w:bCs/>
          <w:sz w:val="24"/>
          <w:szCs w:val="24"/>
          <w:lang w:eastAsia="en-US"/>
        </w:rPr>
        <w:t>79</w:t>
      </w:r>
      <w:r w:rsidRPr="00F6005E">
        <w:rPr>
          <w:rFonts w:ascii="Arial" w:eastAsiaTheme="minorHAnsi" w:hAnsi="Arial" w:cs="Arial"/>
          <w:b/>
          <w:bCs/>
          <w:sz w:val="24"/>
          <w:szCs w:val="24"/>
          <w:lang w:eastAsia="en-US"/>
        </w:rPr>
        <w:t>)</w:t>
      </w:r>
    </w:p>
    <w:p w:rsidR="00E325E1" w:rsidRPr="00E325E1" w:rsidRDefault="00E325E1" w:rsidP="00E325E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F6005E">
        <w:rPr>
          <w:rFonts w:ascii="Arial" w:eastAsiaTheme="minorHAnsi" w:hAnsi="Arial" w:cs="Arial"/>
          <w:bCs/>
          <w:sz w:val="24"/>
          <w:szCs w:val="24"/>
          <w:lang w:eastAsia="en-US"/>
        </w:rPr>
        <w:t xml:space="preserve">Gümrük ve Ticaret Bakanlığına bağlı tahsil daireleri tarafından takip edilen </w:t>
      </w:r>
      <w:r w:rsidRPr="00F6005E">
        <w:rPr>
          <w:rFonts w:ascii="Arial" w:eastAsiaTheme="minorHAnsi" w:hAnsi="Arial" w:cs="Arial"/>
          <w:b/>
          <w:bCs/>
          <w:color w:val="FF0000"/>
          <w:sz w:val="24"/>
          <w:szCs w:val="24"/>
          <w:lang w:eastAsia="en-US"/>
        </w:rPr>
        <w:t>gümrük vergileri</w:t>
      </w:r>
      <w:r w:rsidRPr="00F6005E">
        <w:rPr>
          <w:rFonts w:ascii="Arial" w:eastAsiaTheme="minorHAnsi" w:hAnsi="Arial" w:cs="Arial"/>
          <w:bCs/>
          <w:sz w:val="24"/>
          <w:szCs w:val="24"/>
          <w:lang w:eastAsia="en-US"/>
        </w:rPr>
        <w:t xml:space="preserve">, idari para cezaları, faizler, gecikme faizi, zamlar ve gecikme zammı alacaklarından yükümlülüğü 30/4/2014 tarihi </w:t>
      </w:r>
      <w:r w:rsidR="00670C92">
        <w:rPr>
          <w:rFonts w:ascii="Arial" w:eastAsiaTheme="minorHAnsi" w:hAnsi="Arial" w:cs="Arial"/>
          <w:bCs/>
          <w:sz w:val="24"/>
          <w:szCs w:val="24"/>
          <w:lang w:eastAsia="en-US"/>
        </w:rPr>
        <w:t>itibarıyla</w:t>
      </w:r>
      <w:r w:rsidRPr="00F6005E">
        <w:rPr>
          <w:rFonts w:ascii="Arial" w:eastAsiaTheme="minorHAnsi" w:hAnsi="Arial" w:cs="Arial"/>
          <w:bCs/>
          <w:sz w:val="24"/>
          <w:szCs w:val="24"/>
          <w:lang w:eastAsia="en-US"/>
        </w:rPr>
        <w:t xml:space="preserve"> başlamış olan ve kesinleşmiş olup bu Kanunun yayımlandığı tarih </w:t>
      </w:r>
      <w:r w:rsidR="00670C92">
        <w:rPr>
          <w:rFonts w:ascii="Arial" w:eastAsiaTheme="minorHAnsi" w:hAnsi="Arial" w:cs="Arial"/>
          <w:bCs/>
          <w:sz w:val="24"/>
          <w:szCs w:val="24"/>
          <w:lang w:eastAsia="en-US"/>
        </w:rPr>
        <w:t>itibarıyla</w:t>
      </w:r>
      <w:r>
        <w:rPr>
          <w:rFonts w:ascii="Arial" w:eastAsiaTheme="minorHAnsi" w:hAnsi="Arial" w:cs="Arial"/>
          <w:bCs/>
          <w:sz w:val="24"/>
          <w:szCs w:val="24"/>
          <w:lang w:eastAsia="en-US"/>
        </w:rPr>
        <w:t xml:space="preserve"> ödenmemiş bulunan alacaklar da yapılandırılmaktadır. </w:t>
      </w:r>
      <w:r w:rsidR="007B76BC">
        <w:rPr>
          <w:rFonts w:ascii="Arial" w:eastAsiaTheme="minorHAnsi" w:hAnsi="Arial" w:cs="Arial"/>
          <w:b/>
          <w:bCs/>
          <w:sz w:val="24"/>
          <w:szCs w:val="24"/>
          <w:lang w:eastAsia="en-US"/>
        </w:rPr>
        <w:t>(Madde 8</w:t>
      </w:r>
      <w:r w:rsidR="008B771E">
        <w:rPr>
          <w:rFonts w:ascii="Arial" w:eastAsiaTheme="minorHAnsi" w:hAnsi="Arial" w:cs="Arial"/>
          <w:b/>
          <w:bCs/>
          <w:sz w:val="24"/>
          <w:szCs w:val="24"/>
          <w:lang w:eastAsia="en-US"/>
        </w:rPr>
        <w:t>0</w:t>
      </w:r>
      <w:r w:rsidRPr="00F6005E">
        <w:rPr>
          <w:rFonts w:ascii="Arial" w:eastAsiaTheme="minorHAnsi" w:hAnsi="Arial" w:cs="Arial"/>
          <w:b/>
          <w:bCs/>
          <w:sz w:val="24"/>
          <w:szCs w:val="24"/>
          <w:lang w:eastAsia="en-US"/>
        </w:rPr>
        <w:t>)</w:t>
      </w:r>
    </w:p>
    <w:p w:rsidR="00E325E1" w:rsidRPr="00F2064F" w:rsidRDefault="00E325E1" w:rsidP="00E325E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E325E1">
        <w:rPr>
          <w:rFonts w:ascii="Arial" w:eastAsiaTheme="minorHAnsi" w:hAnsi="Arial" w:cs="Arial"/>
          <w:bCs/>
          <w:sz w:val="24"/>
          <w:szCs w:val="24"/>
          <w:lang w:eastAsia="en-US"/>
        </w:rPr>
        <w:t xml:space="preserve">1/6/1989 tarihli ve 3568 sayılı </w:t>
      </w:r>
      <w:r w:rsidRPr="00E325E1">
        <w:rPr>
          <w:rFonts w:ascii="Arial" w:eastAsiaTheme="minorHAnsi" w:hAnsi="Arial" w:cs="Arial"/>
          <w:b/>
          <w:bCs/>
          <w:color w:val="FF0000"/>
          <w:sz w:val="24"/>
          <w:szCs w:val="24"/>
          <w:lang w:eastAsia="en-US"/>
        </w:rPr>
        <w:t xml:space="preserve">Serbest Muhasebeci Mali Müşavirlik ve Yeminli Mali Müşavirlik Kanunu </w:t>
      </w:r>
      <w:r w:rsidRPr="00E325E1">
        <w:rPr>
          <w:rFonts w:ascii="Arial" w:eastAsiaTheme="minorHAnsi" w:hAnsi="Arial" w:cs="Arial"/>
          <w:bCs/>
          <w:sz w:val="24"/>
          <w:szCs w:val="24"/>
          <w:lang w:eastAsia="en-US"/>
        </w:rPr>
        <w:t xml:space="preserve">hükümlerine göre meslek mensuplarının üyesi oldukları odalara olan aidat borçları ile odaların Türkiye Serbest Muhasebeci Mali Müşavirler ve Yeminli Mali Müşavirler Odaları Birliğine olan birlik payı borçları </w:t>
      </w:r>
      <w:r w:rsidRPr="00E325E1">
        <w:rPr>
          <w:rFonts w:ascii="Arial" w:eastAsiaTheme="minorHAnsi" w:hAnsi="Arial" w:cs="Arial"/>
          <w:b/>
          <w:bCs/>
          <w:color w:val="FF0000"/>
          <w:sz w:val="24"/>
          <w:szCs w:val="24"/>
          <w:lang w:eastAsia="en-US"/>
        </w:rPr>
        <w:t>maddenin yayımını izleyen ay sonuna kadar başvurulması halinde</w:t>
      </w:r>
      <w:r w:rsidRPr="00E325E1">
        <w:rPr>
          <w:rFonts w:ascii="Arial" w:eastAsiaTheme="minorHAnsi" w:hAnsi="Arial" w:cs="Arial"/>
          <w:bCs/>
          <w:color w:val="FF0000"/>
          <w:sz w:val="24"/>
          <w:szCs w:val="24"/>
          <w:lang w:eastAsia="en-US"/>
        </w:rPr>
        <w:t xml:space="preserve"> </w:t>
      </w:r>
      <w:r w:rsidRPr="00E325E1">
        <w:rPr>
          <w:rFonts w:ascii="Arial" w:eastAsiaTheme="minorHAnsi" w:hAnsi="Arial" w:cs="Arial"/>
          <w:bCs/>
          <w:sz w:val="24"/>
          <w:szCs w:val="24"/>
          <w:lang w:eastAsia="en-US"/>
        </w:rPr>
        <w:t>yapılandırıl</w:t>
      </w:r>
      <w:r>
        <w:rPr>
          <w:rFonts w:ascii="Arial" w:eastAsiaTheme="minorHAnsi" w:hAnsi="Arial" w:cs="Arial"/>
          <w:bCs/>
          <w:sz w:val="24"/>
          <w:szCs w:val="24"/>
          <w:lang w:eastAsia="en-US"/>
        </w:rPr>
        <w:t xml:space="preserve">acaktır. </w:t>
      </w:r>
      <w:r w:rsidR="007B76BC">
        <w:rPr>
          <w:rFonts w:ascii="Arial" w:eastAsiaTheme="minorHAnsi" w:hAnsi="Arial" w:cs="Arial"/>
          <w:b/>
          <w:bCs/>
          <w:sz w:val="24"/>
          <w:szCs w:val="24"/>
          <w:lang w:eastAsia="en-US"/>
        </w:rPr>
        <w:t>(Madde 7</w:t>
      </w:r>
      <w:r w:rsidR="008B771E">
        <w:rPr>
          <w:rFonts w:ascii="Arial" w:eastAsiaTheme="minorHAnsi" w:hAnsi="Arial" w:cs="Arial"/>
          <w:b/>
          <w:bCs/>
          <w:sz w:val="24"/>
          <w:szCs w:val="24"/>
          <w:lang w:eastAsia="en-US"/>
        </w:rPr>
        <w:t>6</w:t>
      </w:r>
      <w:r w:rsidRPr="00E325E1">
        <w:rPr>
          <w:rFonts w:ascii="Arial" w:eastAsiaTheme="minorHAnsi" w:hAnsi="Arial" w:cs="Arial"/>
          <w:b/>
          <w:bCs/>
          <w:sz w:val="24"/>
          <w:szCs w:val="24"/>
          <w:lang w:eastAsia="en-US"/>
        </w:rPr>
        <w:t>)</w:t>
      </w:r>
    </w:p>
    <w:p w:rsidR="00F2064F" w:rsidRDefault="00F2064F" w:rsidP="00E325E1">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7A4F93">
        <w:rPr>
          <w:rFonts w:ascii="Arial" w:eastAsiaTheme="minorHAnsi" w:hAnsi="Arial" w:cs="Arial"/>
          <w:b/>
          <w:bCs/>
          <w:color w:val="FF0000"/>
          <w:sz w:val="24"/>
          <w:szCs w:val="24"/>
          <w:lang w:eastAsia="en-US"/>
        </w:rPr>
        <w:t>Öğrenim görmek amacıyla yurtdışına gönderilenlerin</w:t>
      </w:r>
      <w:r w:rsidR="003405BD">
        <w:rPr>
          <w:rFonts w:ascii="Arial" w:eastAsiaTheme="minorHAnsi" w:hAnsi="Arial" w:cs="Arial"/>
          <w:b/>
          <w:bCs/>
          <w:color w:val="FF0000"/>
          <w:sz w:val="24"/>
          <w:szCs w:val="24"/>
          <w:lang w:eastAsia="en-US"/>
        </w:rPr>
        <w:t xml:space="preserve"> ve ÖYP kapsamında olanların</w:t>
      </w:r>
      <w:r w:rsidRPr="007A4F93">
        <w:rPr>
          <w:rFonts w:ascii="Arial" w:eastAsiaTheme="minorHAnsi" w:hAnsi="Arial" w:cs="Arial"/>
          <w:b/>
          <w:bCs/>
          <w:color w:val="FF0000"/>
          <w:sz w:val="24"/>
          <w:szCs w:val="24"/>
          <w:lang w:eastAsia="en-US"/>
        </w:rPr>
        <w:t xml:space="preserve"> Devlete olan borçları</w:t>
      </w:r>
      <w:r w:rsidR="00670C92">
        <w:rPr>
          <w:rFonts w:ascii="Arial" w:eastAsiaTheme="minorHAnsi" w:hAnsi="Arial" w:cs="Arial"/>
          <w:b/>
          <w:bCs/>
          <w:color w:val="FF0000"/>
          <w:sz w:val="24"/>
          <w:szCs w:val="24"/>
          <w:lang w:eastAsia="en-US"/>
        </w:rPr>
        <w:t xml:space="preserve"> da</w:t>
      </w:r>
      <w:r w:rsidRPr="007A4F93">
        <w:rPr>
          <w:rFonts w:ascii="Arial" w:eastAsiaTheme="minorHAnsi" w:hAnsi="Arial" w:cs="Arial"/>
          <w:b/>
          <w:bCs/>
          <w:color w:val="FF0000"/>
          <w:sz w:val="24"/>
          <w:szCs w:val="24"/>
          <w:lang w:eastAsia="en-US"/>
        </w:rPr>
        <w:t xml:space="preserve"> yapılandırılmaktadır</w:t>
      </w:r>
      <w:r>
        <w:rPr>
          <w:rFonts w:ascii="Arial" w:eastAsiaTheme="minorHAnsi" w:hAnsi="Arial" w:cs="Arial"/>
          <w:bCs/>
          <w:sz w:val="24"/>
          <w:szCs w:val="24"/>
          <w:lang w:eastAsia="en-US"/>
        </w:rPr>
        <w:t xml:space="preserve">. </w:t>
      </w:r>
      <w:r w:rsidRPr="00F2064F">
        <w:rPr>
          <w:rFonts w:ascii="Arial" w:eastAsiaTheme="minorHAnsi" w:hAnsi="Arial" w:cs="Arial"/>
          <w:b/>
          <w:bCs/>
          <w:sz w:val="24"/>
          <w:szCs w:val="24"/>
          <w:lang w:eastAsia="en-US"/>
        </w:rPr>
        <w:t>(Geçici Madde 1)</w:t>
      </w:r>
    </w:p>
    <w:p w:rsidR="00F60678" w:rsidRPr="008B771E" w:rsidRDefault="003405BD" w:rsidP="00F60678">
      <w:pPr>
        <w:pStyle w:val="ListeParagraf"/>
        <w:numPr>
          <w:ilvl w:val="0"/>
          <w:numId w:val="24"/>
        </w:numPr>
        <w:spacing w:after="0" w:line="360" w:lineRule="auto"/>
        <w:ind w:left="0" w:firstLine="924"/>
        <w:jc w:val="both"/>
        <w:rPr>
          <w:rFonts w:ascii="Arial" w:eastAsiaTheme="minorHAnsi" w:hAnsi="Arial" w:cs="Arial"/>
          <w:bCs/>
          <w:sz w:val="24"/>
          <w:szCs w:val="24"/>
          <w:lang w:eastAsia="en-US"/>
        </w:rPr>
      </w:pPr>
      <w:r w:rsidRPr="008B771E">
        <w:rPr>
          <w:rFonts w:ascii="Arial" w:eastAsiaTheme="minorHAnsi" w:hAnsi="Arial" w:cs="Arial"/>
          <w:b/>
          <w:bCs/>
          <w:color w:val="FF0000"/>
          <w:sz w:val="24"/>
          <w:szCs w:val="24"/>
          <w:lang w:eastAsia="en-US"/>
        </w:rPr>
        <w:t>6360 sayılı Kanuna istinaden</w:t>
      </w:r>
      <w:r w:rsidRPr="008B771E">
        <w:rPr>
          <w:rFonts w:ascii="Arial" w:eastAsiaTheme="minorHAnsi" w:hAnsi="Arial" w:cs="Arial"/>
          <w:bCs/>
          <w:color w:val="FF0000"/>
          <w:sz w:val="24"/>
          <w:szCs w:val="24"/>
          <w:lang w:eastAsia="en-US"/>
        </w:rPr>
        <w:t xml:space="preserve"> </w:t>
      </w:r>
      <w:r w:rsidR="00460613" w:rsidRPr="008B771E">
        <w:rPr>
          <w:rFonts w:ascii="Arial" w:eastAsiaTheme="minorHAnsi" w:hAnsi="Arial" w:cs="Arial"/>
          <w:bCs/>
          <w:sz w:val="24"/>
          <w:szCs w:val="24"/>
          <w:lang w:eastAsia="en-US"/>
        </w:rPr>
        <w:t>kapatılan</w:t>
      </w:r>
      <w:r w:rsidRPr="008B771E">
        <w:rPr>
          <w:rFonts w:ascii="Arial" w:eastAsiaTheme="minorHAnsi" w:hAnsi="Arial" w:cs="Arial"/>
          <w:bCs/>
          <w:sz w:val="24"/>
          <w:szCs w:val="24"/>
          <w:lang w:eastAsia="en-US"/>
        </w:rPr>
        <w:t xml:space="preserve"> il özel idareleri, belediyeler, köyler ve mahalli idareler birlikleri ile büyükşehir belediyesine dönüşen il belediyeleri ve büyükşehir ilçe belediyesine dönüşen ilçe belediyelerinin borçları il özel idareleri, büyükşehir ve büyükşehir ilçe belediyeleri ile su ve kanalizasyon idarelerine veya birleşme/katılma yoluyla belediyelere </w:t>
      </w:r>
      <w:r w:rsidRPr="008B771E">
        <w:rPr>
          <w:rFonts w:ascii="Arial" w:eastAsiaTheme="minorHAnsi" w:hAnsi="Arial" w:cs="Arial"/>
          <w:b/>
          <w:bCs/>
          <w:color w:val="FF0000"/>
          <w:sz w:val="24"/>
          <w:szCs w:val="24"/>
          <w:lang w:eastAsia="en-US"/>
        </w:rPr>
        <w:t>devredil</w:t>
      </w:r>
      <w:r w:rsidR="00460613" w:rsidRPr="008B771E">
        <w:rPr>
          <w:rFonts w:ascii="Arial" w:eastAsiaTheme="minorHAnsi" w:hAnsi="Arial" w:cs="Arial"/>
          <w:b/>
          <w:bCs/>
          <w:color w:val="FF0000"/>
          <w:sz w:val="24"/>
          <w:szCs w:val="24"/>
          <w:lang w:eastAsia="en-US"/>
        </w:rPr>
        <w:t>en borçlar yapılandırılmaktadır</w:t>
      </w:r>
      <w:r w:rsidR="00460613" w:rsidRPr="008B771E">
        <w:rPr>
          <w:rFonts w:ascii="Arial" w:eastAsiaTheme="minorHAnsi" w:hAnsi="Arial" w:cs="Arial"/>
          <w:bCs/>
          <w:sz w:val="24"/>
          <w:szCs w:val="24"/>
          <w:lang w:eastAsia="en-US"/>
        </w:rPr>
        <w:t xml:space="preserve">. </w:t>
      </w:r>
      <w:r w:rsidR="00F60678" w:rsidRPr="008B771E">
        <w:rPr>
          <w:rFonts w:ascii="Arial" w:eastAsiaTheme="minorHAnsi" w:hAnsi="Arial" w:cs="Arial"/>
          <w:bCs/>
          <w:sz w:val="24"/>
          <w:szCs w:val="24"/>
          <w:lang w:eastAsia="en-US"/>
        </w:rPr>
        <w:t>(</w:t>
      </w:r>
      <w:r w:rsidR="00F60678" w:rsidRPr="008B771E">
        <w:rPr>
          <w:rFonts w:ascii="Arial" w:eastAsiaTheme="minorHAnsi" w:hAnsi="Arial" w:cs="Arial"/>
          <w:b/>
          <w:bCs/>
          <w:sz w:val="24"/>
          <w:szCs w:val="24"/>
          <w:lang w:eastAsia="en-US"/>
        </w:rPr>
        <w:t>Geçici Madde 2</w:t>
      </w:r>
      <w:r w:rsidR="00F60678" w:rsidRPr="008B771E">
        <w:rPr>
          <w:rFonts w:ascii="Arial" w:eastAsiaTheme="minorHAnsi" w:hAnsi="Arial" w:cs="Arial"/>
          <w:bCs/>
          <w:sz w:val="24"/>
          <w:szCs w:val="24"/>
          <w:lang w:eastAsia="en-US"/>
        </w:rPr>
        <w:t>)</w:t>
      </w:r>
    </w:p>
    <w:p w:rsidR="00F60678" w:rsidRPr="008B771E" w:rsidRDefault="0026181D" w:rsidP="008B771E">
      <w:pPr>
        <w:pStyle w:val="ListeParagraf"/>
        <w:numPr>
          <w:ilvl w:val="0"/>
          <w:numId w:val="50"/>
        </w:numPr>
        <w:spacing w:after="0" w:line="360" w:lineRule="auto"/>
        <w:ind w:left="0" w:firstLine="360"/>
        <w:jc w:val="both"/>
        <w:rPr>
          <w:rFonts w:ascii="Arial" w:eastAsiaTheme="minorHAnsi" w:hAnsi="Arial" w:cs="Arial"/>
          <w:bCs/>
          <w:sz w:val="24"/>
          <w:szCs w:val="24"/>
          <w:lang w:eastAsia="en-US"/>
        </w:rPr>
      </w:pPr>
      <w:r w:rsidRPr="008B771E">
        <w:rPr>
          <w:rFonts w:ascii="Arial" w:eastAsiaTheme="minorHAnsi" w:hAnsi="Arial" w:cs="Arial"/>
          <w:bCs/>
          <w:sz w:val="24"/>
          <w:szCs w:val="24"/>
          <w:lang w:eastAsia="en-US"/>
        </w:rPr>
        <w:t xml:space="preserve">Ayrıca, </w:t>
      </w:r>
      <w:r w:rsidR="003405BD" w:rsidRPr="008B771E">
        <w:rPr>
          <w:rFonts w:ascii="Arial" w:eastAsiaTheme="minorHAnsi" w:hAnsi="Arial" w:cs="Arial"/>
          <w:bCs/>
          <w:sz w:val="24"/>
          <w:szCs w:val="24"/>
          <w:lang w:eastAsia="en-US"/>
        </w:rPr>
        <w:t xml:space="preserve">Türkiye Elektrik Dağıtım Anonim Şirketinin </w:t>
      </w:r>
      <w:r w:rsidR="003405BD" w:rsidRPr="008B771E">
        <w:rPr>
          <w:rFonts w:ascii="Arial" w:eastAsiaTheme="minorHAnsi" w:hAnsi="Arial" w:cs="Arial"/>
          <w:b/>
          <w:bCs/>
          <w:color w:val="FF0000"/>
          <w:sz w:val="24"/>
          <w:szCs w:val="24"/>
          <w:lang w:eastAsia="en-US"/>
        </w:rPr>
        <w:t>(TEDAŞ) elektrik tüketiminden kaynaklanan alacakları yeniden yapılandırılmaktadır.</w:t>
      </w:r>
      <w:r w:rsidR="003405BD" w:rsidRPr="008B771E">
        <w:rPr>
          <w:rFonts w:ascii="Arial" w:eastAsiaTheme="minorHAnsi" w:hAnsi="Arial" w:cs="Arial"/>
          <w:bCs/>
          <w:sz w:val="24"/>
          <w:szCs w:val="24"/>
          <w:lang w:eastAsia="en-US"/>
        </w:rPr>
        <w:t xml:space="preserve"> </w:t>
      </w:r>
      <w:r w:rsidR="00F60678" w:rsidRPr="008B771E">
        <w:rPr>
          <w:rFonts w:ascii="Arial" w:eastAsiaTheme="minorHAnsi" w:hAnsi="Arial" w:cs="Arial"/>
          <w:bCs/>
          <w:sz w:val="24"/>
          <w:szCs w:val="24"/>
          <w:lang w:eastAsia="en-US"/>
        </w:rPr>
        <w:t>(</w:t>
      </w:r>
      <w:r w:rsidR="00F60678" w:rsidRPr="008B771E">
        <w:rPr>
          <w:rFonts w:ascii="Arial" w:eastAsiaTheme="minorHAnsi" w:hAnsi="Arial" w:cs="Arial"/>
          <w:b/>
          <w:bCs/>
          <w:sz w:val="24"/>
          <w:szCs w:val="24"/>
          <w:lang w:eastAsia="en-US"/>
        </w:rPr>
        <w:t>Geçici Madde 2</w:t>
      </w:r>
      <w:r w:rsidR="00F60678" w:rsidRPr="008B771E">
        <w:rPr>
          <w:rFonts w:ascii="Arial" w:eastAsiaTheme="minorHAnsi" w:hAnsi="Arial" w:cs="Arial"/>
          <w:bCs/>
          <w:sz w:val="24"/>
          <w:szCs w:val="24"/>
          <w:lang w:eastAsia="en-US"/>
        </w:rPr>
        <w:t>)</w:t>
      </w:r>
    </w:p>
    <w:p w:rsidR="00F60678" w:rsidRPr="008B771E" w:rsidRDefault="0026181D" w:rsidP="008B771E">
      <w:pPr>
        <w:pStyle w:val="ListeParagraf"/>
        <w:numPr>
          <w:ilvl w:val="0"/>
          <w:numId w:val="50"/>
        </w:numPr>
        <w:spacing w:after="0" w:line="360" w:lineRule="auto"/>
        <w:ind w:left="0" w:firstLine="360"/>
        <w:jc w:val="both"/>
        <w:rPr>
          <w:rFonts w:ascii="Arial" w:eastAsiaTheme="minorHAnsi" w:hAnsi="Arial" w:cs="Arial"/>
          <w:bCs/>
          <w:sz w:val="24"/>
          <w:szCs w:val="24"/>
          <w:lang w:eastAsia="en-US"/>
        </w:rPr>
      </w:pPr>
      <w:r w:rsidRPr="008B771E">
        <w:rPr>
          <w:rFonts w:ascii="Arial" w:eastAsiaTheme="minorHAnsi" w:hAnsi="Arial" w:cs="Arial"/>
          <w:b/>
          <w:bCs/>
          <w:color w:val="FF0000"/>
          <w:sz w:val="24"/>
          <w:szCs w:val="24"/>
          <w:lang w:eastAsia="en-US"/>
        </w:rPr>
        <w:lastRenderedPageBreak/>
        <w:t>İ</w:t>
      </w:r>
      <w:r w:rsidR="003405BD" w:rsidRPr="008B771E">
        <w:rPr>
          <w:rFonts w:ascii="Arial" w:eastAsiaTheme="minorHAnsi" w:hAnsi="Arial" w:cs="Arial"/>
          <w:b/>
          <w:bCs/>
          <w:color w:val="FF0000"/>
          <w:sz w:val="24"/>
          <w:szCs w:val="24"/>
          <w:lang w:eastAsia="en-US"/>
        </w:rPr>
        <w:t xml:space="preserve">l özel idareleri ve belediyelerin </w:t>
      </w:r>
      <w:r w:rsidRPr="008B771E">
        <w:rPr>
          <w:rFonts w:ascii="Arial" w:eastAsiaTheme="minorHAnsi" w:hAnsi="Arial" w:cs="Arial"/>
          <w:b/>
          <w:bCs/>
          <w:color w:val="FF0000"/>
          <w:sz w:val="24"/>
          <w:szCs w:val="24"/>
          <w:lang w:eastAsia="en-US"/>
        </w:rPr>
        <w:t xml:space="preserve">Kalkınma Ajanslarına </w:t>
      </w:r>
      <w:r w:rsidR="003405BD" w:rsidRPr="008B771E">
        <w:rPr>
          <w:rFonts w:ascii="Arial" w:eastAsiaTheme="minorHAnsi" w:hAnsi="Arial" w:cs="Arial"/>
          <w:b/>
          <w:bCs/>
          <w:color w:val="FF0000"/>
          <w:sz w:val="24"/>
          <w:szCs w:val="24"/>
          <w:lang w:eastAsia="en-US"/>
        </w:rPr>
        <w:t>olan birikmiş borçlarının</w:t>
      </w:r>
      <w:r w:rsidR="008068ED">
        <w:rPr>
          <w:rFonts w:ascii="Arial" w:eastAsiaTheme="minorHAnsi" w:hAnsi="Arial" w:cs="Arial"/>
          <w:bCs/>
          <w:sz w:val="24"/>
          <w:szCs w:val="24"/>
          <w:lang w:eastAsia="en-US"/>
        </w:rPr>
        <w:t xml:space="preserve"> yapılandırılması</w:t>
      </w:r>
      <w:r w:rsidR="003405BD" w:rsidRPr="008B771E">
        <w:rPr>
          <w:rFonts w:ascii="Arial" w:eastAsiaTheme="minorHAnsi" w:hAnsi="Arial" w:cs="Arial"/>
          <w:bCs/>
          <w:sz w:val="24"/>
          <w:szCs w:val="24"/>
          <w:lang w:eastAsia="en-US"/>
        </w:rPr>
        <w:t xml:space="preserve"> </w:t>
      </w:r>
      <w:r w:rsidR="00F60678" w:rsidRPr="008B771E">
        <w:rPr>
          <w:rFonts w:ascii="Arial" w:eastAsiaTheme="minorHAnsi" w:hAnsi="Arial" w:cs="Arial"/>
          <w:bCs/>
          <w:sz w:val="24"/>
          <w:szCs w:val="24"/>
          <w:lang w:eastAsia="en-US"/>
        </w:rPr>
        <w:t>ve taksitlendirilmesi düzenlenmiştir. (</w:t>
      </w:r>
      <w:r w:rsidR="00F60678" w:rsidRPr="008B771E">
        <w:rPr>
          <w:rFonts w:ascii="Arial" w:eastAsiaTheme="minorHAnsi" w:hAnsi="Arial" w:cs="Arial"/>
          <w:b/>
          <w:bCs/>
          <w:sz w:val="24"/>
          <w:szCs w:val="24"/>
          <w:lang w:eastAsia="en-US"/>
        </w:rPr>
        <w:t>Geçici Madde 2</w:t>
      </w:r>
      <w:r w:rsidR="00F60678" w:rsidRPr="008B771E">
        <w:rPr>
          <w:rFonts w:ascii="Arial" w:eastAsiaTheme="minorHAnsi" w:hAnsi="Arial" w:cs="Arial"/>
          <w:bCs/>
          <w:sz w:val="24"/>
          <w:szCs w:val="24"/>
          <w:lang w:eastAsia="en-US"/>
        </w:rPr>
        <w:t>)</w:t>
      </w:r>
    </w:p>
    <w:p w:rsidR="003405BD" w:rsidRPr="008B771E" w:rsidRDefault="003405BD" w:rsidP="008B771E">
      <w:pPr>
        <w:pStyle w:val="ListeParagraf"/>
        <w:numPr>
          <w:ilvl w:val="0"/>
          <w:numId w:val="50"/>
        </w:numPr>
        <w:spacing w:after="0" w:line="360" w:lineRule="auto"/>
        <w:ind w:left="0" w:firstLine="360"/>
        <w:jc w:val="both"/>
        <w:rPr>
          <w:rFonts w:ascii="Arial" w:eastAsiaTheme="minorHAnsi" w:hAnsi="Arial" w:cs="Arial"/>
          <w:bCs/>
          <w:sz w:val="24"/>
          <w:szCs w:val="24"/>
          <w:lang w:eastAsia="en-US"/>
        </w:rPr>
      </w:pPr>
      <w:r w:rsidRPr="008B771E">
        <w:rPr>
          <w:rFonts w:ascii="Arial" w:eastAsiaTheme="minorHAnsi" w:hAnsi="Arial" w:cs="Arial"/>
          <w:b/>
          <w:bCs/>
          <w:color w:val="FF0000"/>
          <w:sz w:val="24"/>
          <w:szCs w:val="24"/>
          <w:lang w:eastAsia="en-US"/>
        </w:rPr>
        <w:t>S</w:t>
      </w:r>
      <w:r w:rsidR="00F60678" w:rsidRPr="008B771E">
        <w:rPr>
          <w:rFonts w:ascii="Arial" w:eastAsiaTheme="minorHAnsi" w:hAnsi="Arial" w:cs="Arial"/>
          <w:b/>
          <w:bCs/>
          <w:color w:val="FF0000"/>
          <w:sz w:val="24"/>
          <w:szCs w:val="24"/>
          <w:lang w:eastAsia="en-US"/>
        </w:rPr>
        <w:t>ulama K</w:t>
      </w:r>
      <w:r w:rsidRPr="008B771E">
        <w:rPr>
          <w:rFonts w:ascii="Arial" w:eastAsiaTheme="minorHAnsi" w:hAnsi="Arial" w:cs="Arial"/>
          <w:b/>
          <w:bCs/>
          <w:color w:val="FF0000"/>
          <w:sz w:val="24"/>
          <w:szCs w:val="24"/>
          <w:lang w:eastAsia="en-US"/>
        </w:rPr>
        <w:t>ooperatiflerinin ve Sulama Birliklerinin</w:t>
      </w:r>
      <w:r w:rsidRPr="008B771E">
        <w:rPr>
          <w:rFonts w:ascii="Arial" w:eastAsiaTheme="minorHAnsi" w:hAnsi="Arial" w:cs="Arial"/>
          <w:bCs/>
          <w:color w:val="FF0000"/>
          <w:sz w:val="24"/>
          <w:szCs w:val="24"/>
          <w:lang w:eastAsia="en-US"/>
        </w:rPr>
        <w:t xml:space="preserve"> </w:t>
      </w:r>
      <w:r w:rsidR="00F60678" w:rsidRPr="008B771E">
        <w:rPr>
          <w:rFonts w:ascii="Arial" w:eastAsiaTheme="minorHAnsi" w:hAnsi="Arial" w:cs="Arial"/>
          <w:bCs/>
          <w:sz w:val="24"/>
          <w:szCs w:val="24"/>
          <w:lang w:eastAsia="en-US"/>
        </w:rPr>
        <w:t xml:space="preserve">vadesi 30/4/2014 tarihinden önce olup ödenmemiş olan </w:t>
      </w:r>
      <w:r w:rsidRPr="008B771E">
        <w:rPr>
          <w:rFonts w:ascii="Arial" w:eastAsiaTheme="minorHAnsi" w:hAnsi="Arial" w:cs="Arial"/>
          <w:bCs/>
          <w:sz w:val="24"/>
          <w:szCs w:val="24"/>
          <w:lang w:eastAsia="en-US"/>
        </w:rPr>
        <w:t xml:space="preserve">tarımsal sulama faaliyetlerinden kaynaklanan </w:t>
      </w:r>
      <w:r w:rsidRPr="008B771E">
        <w:rPr>
          <w:rFonts w:ascii="Arial" w:eastAsiaTheme="minorHAnsi" w:hAnsi="Arial" w:cs="Arial"/>
          <w:b/>
          <w:bCs/>
          <w:color w:val="FF0000"/>
          <w:sz w:val="24"/>
          <w:szCs w:val="24"/>
          <w:lang w:eastAsia="en-US"/>
        </w:rPr>
        <w:t>alacakları yapılandırmaktadır</w:t>
      </w:r>
      <w:r w:rsidRPr="008B771E">
        <w:rPr>
          <w:rFonts w:ascii="Arial" w:eastAsiaTheme="minorHAnsi" w:hAnsi="Arial" w:cs="Arial"/>
          <w:bCs/>
          <w:sz w:val="24"/>
          <w:szCs w:val="24"/>
          <w:lang w:eastAsia="en-US"/>
        </w:rPr>
        <w:t>.</w:t>
      </w:r>
      <w:r w:rsidR="00FD5AAB" w:rsidRPr="008B771E">
        <w:rPr>
          <w:rFonts w:ascii="Arial" w:eastAsiaTheme="minorHAnsi" w:hAnsi="Arial" w:cs="Arial"/>
          <w:bCs/>
          <w:sz w:val="24"/>
          <w:szCs w:val="24"/>
          <w:lang w:eastAsia="en-US"/>
        </w:rPr>
        <w:t xml:space="preserve"> (</w:t>
      </w:r>
      <w:r w:rsidR="00FD5AAB" w:rsidRPr="008B771E">
        <w:rPr>
          <w:rFonts w:ascii="Arial" w:eastAsiaTheme="minorHAnsi" w:hAnsi="Arial" w:cs="Arial"/>
          <w:b/>
          <w:bCs/>
          <w:sz w:val="24"/>
          <w:szCs w:val="24"/>
          <w:lang w:eastAsia="en-US"/>
        </w:rPr>
        <w:t>Geçici Madde 2</w:t>
      </w:r>
      <w:r w:rsidR="00FD5AAB" w:rsidRPr="008B771E">
        <w:rPr>
          <w:rFonts w:ascii="Arial" w:eastAsiaTheme="minorHAnsi" w:hAnsi="Arial" w:cs="Arial"/>
          <w:bCs/>
          <w:sz w:val="24"/>
          <w:szCs w:val="24"/>
          <w:lang w:eastAsia="en-US"/>
        </w:rPr>
        <w:t>)</w:t>
      </w:r>
    </w:p>
    <w:p w:rsidR="00715A1C" w:rsidRPr="00715A1C" w:rsidRDefault="00715A1C" w:rsidP="00715A1C">
      <w:pPr>
        <w:pStyle w:val="ListeParagraf"/>
        <w:rPr>
          <w:rFonts w:ascii="Arial" w:eastAsiaTheme="minorHAnsi" w:hAnsi="Arial" w:cs="Arial"/>
          <w:bCs/>
          <w:sz w:val="24"/>
          <w:szCs w:val="24"/>
          <w:lang w:eastAsia="en-US"/>
        </w:rPr>
      </w:pPr>
    </w:p>
    <w:p w:rsidR="00391670" w:rsidRDefault="00391670" w:rsidP="004A104F">
      <w:pPr>
        <w:pStyle w:val="GlAlnt"/>
        <w:spacing w:before="0" w:after="0" w:line="360" w:lineRule="auto"/>
        <w:ind w:left="0" w:right="0" w:firstLine="709"/>
        <w:jc w:val="center"/>
        <w:outlineLvl w:val="0"/>
        <w:rPr>
          <w:color w:val="C00000"/>
          <w:sz w:val="36"/>
          <w:szCs w:val="36"/>
        </w:rPr>
      </w:pPr>
      <w:r>
        <w:rPr>
          <w:color w:val="C00000"/>
          <w:sz w:val="36"/>
          <w:szCs w:val="36"/>
        </w:rPr>
        <w:br w:type="page"/>
      </w:r>
    </w:p>
    <w:p w:rsidR="0008221D" w:rsidRDefault="0008221D" w:rsidP="00CB7C27">
      <w:pPr>
        <w:pStyle w:val="GlAlnt"/>
        <w:spacing w:before="0" w:after="0" w:line="360" w:lineRule="auto"/>
        <w:ind w:left="0" w:right="0" w:firstLine="709"/>
        <w:jc w:val="center"/>
        <w:outlineLvl w:val="0"/>
        <w:rPr>
          <w:color w:val="C00000"/>
          <w:sz w:val="36"/>
          <w:szCs w:val="36"/>
        </w:rPr>
        <w:sectPr w:rsidR="0008221D" w:rsidSect="0085133A">
          <w:footerReference w:type="even" r:id="rId16"/>
          <w:footerReference w:type="default" r:id="rId17"/>
          <w:pgSz w:w="11906" w:h="16838"/>
          <w:pgMar w:top="1418" w:right="1418" w:bottom="1418" w:left="1418" w:header="709" w:footer="709" w:gutter="0"/>
          <w:pgNumType w:start="1"/>
          <w:cols w:space="708"/>
          <w:docGrid w:linePitch="381"/>
        </w:sectPr>
      </w:pPr>
    </w:p>
    <w:p w:rsidR="00CB7C27" w:rsidRPr="00882794" w:rsidRDefault="00CB7C27" w:rsidP="00CB7C27">
      <w:pPr>
        <w:pStyle w:val="GlAlnt"/>
        <w:spacing w:before="0" w:after="0" w:line="360" w:lineRule="auto"/>
        <w:ind w:left="0" w:right="0" w:firstLine="709"/>
        <w:jc w:val="center"/>
        <w:outlineLvl w:val="0"/>
        <w:rPr>
          <w:color w:val="C00000"/>
          <w:sz w:val="36"/>
          <w:szCs w:val="36"/>
        </w:rPr>
      </w:pPr>
      <w:bookmarkStart w:id="21" w:name="_Toc395864272"/>
      <w:r>
        <w:rPr>
          <w:color w:val="C00000"/>
          <w:sz w:val="36"/>
          <w:szCs w:val="36"/>
        </w:rPr>
        <w:lastRenderedPageBreak/>
        <w:t>DİĞER DÜZENLEMELER</w:t>
      </w:r>
      <w:bookmarkEnd w:id="21"/>
    </w:p>
    <w:p w:rsidR="00CB7C27" w:rsidRDefault="00CB7C27" w:rsidP="00CB7C27">
      <w:pPr>
        <w:pStyle w:val="stbilgi"/>
        <w:tabs>
          <w:tab w:val="clear" w:pos="4536"/>
          <w:tab w:val="center" w:pos="1418"/>
        </w:tabs>
        <w:spacing w:line="360" w:lineRule="auto"/>
        <w:ind w:left="851"/>
        <w:jc w:val="both"/>
        <w:rPr>
          <w:rFonts w:ascii="Arial" w:eastAsiaTheme="minorHAnsi" w:hAnsi="Arial" w:cs="Arial"/>
          <w:bCs/>
          <w:sz w:val="24"/>
          <w:szCs w:val="24"/>
          <w:lang w:eastAsia="en-US"/>
        </w:rPr>
      </w:pPr>
    </w:p>
    <w:p w:rsidR="00CB7C27" w:rsidRPr="00767C9D" w:rsidRDefault="00CB7C27"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767C9D">
        <w:rPr>
          <w:rFonts w:ascii="Arial" w:eastAsiaTheme="minorHAnsi" w:hAnsi="Arial" w:cs="Arial"/>
          <w:bCs/>
          <w:sz w:val="24"/>
          <w:szCs w:val="24"/>
          <w:lang w:eastAsia="en-US"/>
        </w:rPr>
        <w:t xml:space="preserve">Kurumlar vergisi mükelleflerinin, muhasebe kayıtları ile gerçek durumlarının uyumlu hale getirilmesi amacıyla 31/12/2013 tarihi itibarıyla bilançolarında görülmekle birlikte işletmelerinde bulunmayan </w:t>
      </w:r>
      <w:r w:rsidRPr="00E8400D">
        <w:rPr>
          <w:rFonts w:ascii="Arial" w:eastAsiaTheme="minorHAnsi" w:hAnsi="Arial" w:cs="Arial"/>
          <w:b/>
          <w:bCs/>
          <w:color w:val="FF0000"/>
          <w:sz w:val="24"/>
          <w:szCs w:val="24"/>
          <w:lang w:eastAsia="en-US"/>
        </w:rPr>
        <w:t>kasa mevcutları</w:t>
      </w:r>
      <w:r w:rsidRPr="00E8400D">
        <w:rPr>
          <w:rFonts w:ascii="Arial" w:eastAsiaTheme="minorHAnsi" w:hAnsi="Arial" w:cs="Arial"/>
          <w:bCs/>
          <w:color w:val="FF0000"/>
          <w:sz w:val="24"/>
          <w:szCs w:val="24"/>
          <w:lang w:eastAsia="en-US"/>
        </w:rPr>
        <w:t xml:space="preserve"> </w:t>
      </w:r>
      <w:r w:rsidRPr="00767C9D">
        <w:rPr>
          <w:rFonts w:ascii="Arial" w:eastAsiaTheme="minorHAnsi" w:hAnsi="Arial" w:cs="Arial"/>
          <w:bCs/>
          <w:sz w:val="24"/>
          <w:szCs w:val="24"/>
          <w:lang w:eastAsia="en-US"/>
        </w:rPr>
        <w:t xml:space="preserve">ve işletmenin esas faaliyet konusu dışındaki işlemleri dolayısıyla ortaklarla olan ilişkiler nedeniyle ortaya çıkan </w:t>
      </w:r>
      <w:r w:rsidR="00174D9E">
        <w:rPr>
          <w:rFonts w:ascii="Arial" w:eastAsiaTheme="minorHAnsi" w:hAnsi="Arial" w:cs="Arial"/>
          <w:bCs/>
          <w:sz w:val="24"/>
          <w:szCs w:val="24"/>
          <w:lang w:eastAsia="en-US"/>
        </w:rPr>
        <w:t xml:space="preserve">net </w:t>
      </w:r>
      <w:r w:rsidRPr="00767C9D">
        <w:rPr>
          <w:rFonts w:ascii="Arial" w:eastAsiaTheme="minorHAnsi" w:hAnsi="Arial" w:cs="Arial"/>
          <w:bCs/>
          <w:sz w:val="24"/>
          <w:szCs w:val="24"/>
          <w:lang w:eastAsia="en-US"/>
        </w:rPr>
        <w:t xml:space="preserve">alacak tutarlarını </w:t>
      </w:r>
      <w:r w:rsidR="0043052B">
        <w:rPr>
          <w:rFonts w:ascii="Arial" w:eastAsiaTheme="minorHAnsi" w:hAnsi="Arial" w:cs="Arial"/>
          <w:bCs/>
          <w:sz w:val="24"/>
          <w:szCs w:val="24"/>
          <w:lang w:eastAsia="en-US"/>
        </w:rPr>
        <w:t xml:space="preserve">Kanunun yayımından </w:t>
      </w:r>
      <w:r w:rsidR="0043052B" w:rsidRPr="00E8400D">
        <w:rPr>
          <w:rFonts w:ascii="Arial" w:eastAsiaTheme="minorHAnsi" w:hAnsi="Arial" w:cs="Arial"/>
          <w:b/>
          <w:bCs/>
          <w:color w:val="FF0000"/>
          <w:sz w:val="24"/>
          <w:szCs w:val="24"/>
          <w:lang w:eastAsia="en-US"/>
        </w:rPr>
        <w:t xml:space="preserve">itibaren 3 ay içinde </w:t>
      </w:r>
      <w:r w:rsidR="00174D9E" w:rsidRPr="00767C9D">
        <w:rPr>
          <w:rFonts w:ascii="Arial" w:eastAsiaTheme="minorHAnsi" w:hAnsi="Arial" w:cs="Arial"/>
          <w:bCs/>
          <w:sz w:val="24"/>
          <w:szCs w:val="24"/>
          <w:lang w:eastAsia="en-US"/>
        </w:rPr>
        <w:t>düzeltebilmelerine imkân sağlanmaktadır</w:t>
      </w:r>
      <w:r w:rsidR="00174D9E" w:rsidRPr="003C6B85">
        <w:rPr>
          <w:rFonts w:ascii="Arial" w:eastAsiaTheme="minorHAnsi" w:hAnsi="Arial" w:cs="Arial"/>
          <w:b/>
          <w:bCs/>
          <w:sz w:val="24"/>
          <w:szCs w:val="24"/>
          <w:lang w:eastAsia="en-US"/>
        </w:rPr>
        <w:t>.</w:t>
      </w:r>
      <w:r w:rsidR="00174D9E">
        <w:rPr>
          <w:rFonts w:ascii="Arial" w:eastAsiaTheme="minorHAnsi" w:hAnsi="Arial" w:cs="Arial"/>
          <w:b/>
          <w:bCs/>
          <w:color w:val="FF0000"/>
          <w:sz w:val="24"/>
          <w:szCs w:val="24"/>
          <w:lang w:eastAsia="en-US"/>
        </w:rPr>
        <w:t xml:space="preserve"> Bu tutarların </w:t>
      </w:r>
      <w:r w:rsidRPr="00E8400D">
        <w:rPr>
          <w:rFonts w:ascii="Arial" w:eastAsiaTheme="minorHAnsi" w:hAnsi="Arial" w:cs="Arial"/>
          <w:b/>
          <w:bCs/>
          <w:color w:val="FF0000"/>
          <w:sz w:val="24"/>
          <w:szCs w:val="24"/>
          <w:lang w:eastAsia="en-US"/>
        </w:rPr>
        <w:t>yüzde 3</w:t>
      </w:r>
      <w:r w:rsidR="00174D9E">
        <w:rPr>
          <w:rFonts w:ascii="Arial" w:eastAsiaTheme="minorHAnsi" w:hAnsi="Arial" w:cs="Arial"/>
          <w:b/>
          <w:bCs/>
          <w:color w:val="FF0000"/>
          <w:sz w:val="24"/>
          <w:szCs w:val="24"/>
          <w:lang w:eastAsia="en-US"/>
        </w:rPr>
        <w:t xml:space="preserve">’ü vergi olarak ödenecektir. </w:t>
      </w:r>
      <w:r w:rsidRPr="00767C9D">
        <w:rPr>
          <w:rFonts w:ascii="Arial" w:eastAsiaTheme="minorHAnsi" w:hAnsi="Arial" w:cs="Arial"/>
          <w:b/>
          <w:bCs/>
          <w:sz w:val="24"/>
          <w:szCs w:val="24"/>
          <w:lang w:eastAsia="en-US"/>
        </w:rPr>
        <w:t xml:space="preserve">(Madde </w:t>
      </w:r>
      <w:r w:rsidR="007B76BC">
        <w:rPr>
          <w:rFonts w:ascii="Arial" w:eastAsiaTheme="minorHAnsi" w:hAnsi="Arial" w:cs="Arial"/>
          <w:b/>
          <w:bCs/>
          <w:sz w:val="24"/>
          <w:szCs w:val="24"/>
          <w:lang w:eastAsia="en-US"/>
        </w:rPr>
        <w:t>7</w:t>
      </w:r>
      <w:r w:rsidR="008B771E">
        <w:rPr>
          <w:rFonts w:ascii="Arial" w:eastAsiaTheme="minorHAnsi" w:hAnsi="Arial" w:cs="Arial"/>
          <w:b/>
          <w:bCs/>
          <w:sz w:val="24"/>
          <w:szCs w:val="24"/>
          <w:lang w:eastAsia="en-US"/>
        </w:rPr>
        <w:t>4</w:t>
      </w:r>
      <w:r w:rsidRPr="00767C9D">
        <w:rPr>
          <w:rFonts w:ascii="Arial" w:eastAsiaTheme="minorHAnsi" w:hAnsi="Arial" w:cs="Arial"/>
          <w:b/>
          <w:bCs/>
          <w:sz w:val="24"/>
          <w:szCs w:val="24"/>
          <w:lang w:eastAsia="en-US"/>
        </w:rPr>
        <w:t>)</w:t>
      </w:r>
    </w:p>
    <w:p w:rsidR="00CB7C27" w:rsidRPr="009351F6" w:rsidRDefault="00CB7C27"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Türkiye’nin 2015 yılında üstleneceği G-20 dönem başkanlığı çerçevesinde yapılacak mal ve hizmet </w:t>
      </w:r>
      <w:r w:rsidR="00E43250">
        <w:rPr>
          <w:rFonts w:ascii="Arial" w:eastAsiaTheme="minorHAnsi" w:hAnsi="Arial" w:cs="Arial"/>
          <w:bCs/>
          <w:sz w:val="24"/>
          <w:szCs w:val="24"/>
          <w:lang w:eastAsia="en-US"/>
        </w:rPr>
        <w:t>alımlar</w:t>
      </w:r>
      <w:r w:rsidR="00E8400D">
        <w:rPr>
          <w:rFonts w:ascii="Arial" w:eastAsiaTheme="minorHAnsi" w:hAnsi="Arial" w:cs="Arial"/>
          <w:bCs/>
          <w:sz w:val="24"/>
          <w:szCs w:val="24"/>
          <w:lang w:eastAsia="en-US"/>
        </w:rPr>
        <w:t>ı</w:t>
      </w:r>
      <w:r w:rsidR="00E43250">
        <w:rPr>
          <w:rFonts w:ascii="Arial" w:eastAsiaTheme="minorHAnsi" w:hAnsi="Arial" w:cs="Arial"/>
          <w:bCs/>
          <w:sz w:val="24"/>
          <w:szCs w:val="24"/>
          <w:lang w:eastAsia="en-US"/>
        </w:rPr>
        <w:t xml:space="preserve"> </w:t>
      </w:r>
      <w:r w:rsidR="00E8400D">
        <w:rPr>
          <w:rFonts w:ascii="Arial" w:eastAsiaTheme="minorHAnsi" w:hAnsi="Arial" w:cs="Arial"/>
          <w:bCs/>
          <w:sz w:val="24"/>
          <w:szCs w:val="24"/>
          <w:lang w:eastAsia="en-US"/>
        </w:rPr>
        <w:t>Kamu İ</w:t>
      </w:r>
      <w:r w:rsidR="00E43250">
        <w:rPr>
          <w:rFonts w:ascii="Arial" w:eastAsiaTheme="minorHAnsi" w:hAnsi="Arial" w:cs="Arial"/>
          <w:bCs/>
          <w:sz w:val="24"/>
          <w:szCs w:val="24"/>
          <w:lang w:eastAsia="en-US"/>
        </w:rPr>
        <w:t>hale</w:t>
      </w:r>
      <w:r>
        <w:rPr>
          <w:rFonts w:ascii="Arial" w:eastAsiaTheme="minorHAnsi" w:hAnsi="Arial" w:cs="Arial"/>
          <w:bCs/>
          <w:sz w:val="24"/>
          <w:szCs w:val="24"/>
          <w:lang w:eastAsia="en-US"/>
        </w:rPr>
        <w:t xml:space="preserve"> </w:t>
      </w:r>
      <w:r w:rsidR="00E8400D">
        <w:rPr>
          <w:rFonts w:ascii="Arial" w:eastAsiaTheme="minorHAnsi" w:hAnsi="Arial" w:cs="Arial"/>
          <w:bCs/>
          <w:sz w:val="24"/>
          <w:szCs w:val="24"/>
          <w:lang w:eastAsia="en-US"/>
        </w:rPr>
        <w:t>K</w:t>
      </w:r>
      <w:r>
        <w:rPr>
          <w:rFonts w:ascii="Arial" w:eastAsiaTheme="minorHAnsi" w:hAnsi="Arial" w:cs="Arial"/>
          <w:bCs/>
          <w:sz w:val="24"/>
          <w:szCs w:val="24"/>
          <w:lang w:eastAsia="en-US"/>
        </w:rPr>
        <w:t xml:space="preserve">anunundan istisna tutulmuştur. </w:t>
      </w:r>
      <w:r w:rsidR="007B76BC">
        <w:rPr>
          <w:rFonts w:ascii="Arial" w:eastAsiaTheme="minorHAnsi" w:hAnsi="Arial" w:cs="Arial"/>
          <w:b/>
          <w:bCs/>
          <w:sz w:val="24"/>
          <w:szCs w:val="24"/>
          <w:lang w:eastAsia="en-US"/>
        </w:rPr>
        <w:t>(Madde 1</w:t>
      </w:r>
      <w:r w:rsidR="008B771E">
        <w:rPr>
          <w:rFonts w:ascii="Arial" w:eastAsiaTheme="minorHAnsi" w:hAnsi="Arial" w:cs="Arial"/>
          <w:b/>
          <w:bCs/>
          <w:sz w:val="24"/>
          <w:szCs w:val="24"/>
          <w:lang w:eastAsia="en-US"/>
        </w:rPr>
        <w:t>2</w:t>
      </w:r>
      <w:r w:rsidRPr="009A2846">
        <w:rPr>
          <w:rFonts w:ascii="Arial" w:eastAsiaTheme="minorHAnsi" w:hAnsi="Arial" w:cs="Arial"/>
          <w:b/>
          <w:bCs/>
          <w:sz w:val="24"/>
          <w:szCs w:val="24"/>
          <w:lang w:eastAsia="en-US"/>
        </w:rPr>
        <w:t>)</w:t>
      </w:r>
    </w:p>
    <w:p w:rsidR="0055065B" w:rsidRPr="00A31D6B" w:rsidRDefault="0055065B" w:rsidP="00A31D6B">
      <w:pPr>
        <w:pStyle w:val="stbilgi"/>
        <w:numPr>
          <w:ilvl w:val="0"/>
          <w:numId w:val="24"/>
        </w:numPr>
        <w:tabs>
          <w:tab w:val="center" w:pos="1418"/>
        </w:tabs>
        <w:spacing w:line="360" w:lineRule="auto"/>
        <w:ind w:left="0" w:firstLine="851"/>
        <w:jc w:val="both"/>
        <w:rPr>
          <w:rFonts w:ascii="Arial" w:hAnsi="Arial" w:cs="Arial"/>
          <w:bCs/>
          <w:sz w:val="24"/>
          <w:szCs w:val="24"/>
        </w:rPr>
      </w:pPr>
      <w:r>
        <w:rPr>
          <w:rFonts w:ascii="Arial" w:eastAsiaTheme="minorHAnsi" w:hAnsi="Arial" w:cs="Arial"/>
          <w:sz w:val="24"/>
          <w:szCs w:val="24"/>
          <w:lang w:eastAsia="en-US"/>
        </w:rPr>
        <w:t xml:space="preserve">22/9/2012 tarihinden önce ihale edilen ve ihale dokümanında fiyat farkı hesaplanabilmesine ilişkin hüküm bulunan ve hala devam etmekte olan yapım ihaleleriyle ilgili olarak akaryakıt </w:t>
      </w:r>
      <w:r w:rsidRPr="0055065B">
        <w:rPr>
          <w:rFonts w:ascii="Arial" w:eastAsiaTheme="minorHAnsi" w:hAnsi="Arial" w:cs="Arial"/>
          <w:b/>
          <w:color w:val="FF0000"/>
          <w:sz w:val="24"/>
          <w:szCs w:val="24"/>
          <w:lang w:eastAsia="en-US"/>
        </w:rPr>
        <w:t>fiyat farkı</w:t>
      </w:r>
      <w:r w:rsidRPr="0055065B">
        <w:rPr>
          <w:rFonts w:ascii="Arial" w:eastAsiaTheme="minorHAnsi" w:hAnsi="Arial" w:cs="Arial"/>
          <w:color w:val="FF0000"/>
          <w:sz w:val="24"/>
          <w:szCs w:val="24"/>
          <w:lang w:eastAsia="en-US"/>
        </w:rPr>
        <w:t xml:space="preserve"> </w:t>
      </w:r>
      <w:r>
        <w:rPr>
          <w:rFonts w:ascii="Arial" w:eastAsiaTheme="minorHAnsi" w:hAnsi="Arial" w:cs="Arial"/>
          <w:sz w:val="24"/>
          <w:szCs w:val="24"/>
          <w:lang w:eastAsia="en-US"/>
        </w:rPr>
        <w:t xml:space="preserve">ödenebilmesine </w:t>
      </w:r>
      <w:r w:rsidR="00D82127">
        <w:rPr>
          <w:rFonts w:ascii="Arial" w:eastAsiaTheme="minorHAnsi" w:hAnsi="Arial" w:cs="Arial"/>
          <w:sz w:val="24"/>
          <w:szCs w:val="24"/>
          <w:lang w:eastAsia="en-US"/>
        </w:rPr>
        <w:t>imkân</w:t>
      </w:r>
      <w:r>
        <w:rPr>
          <w:rFonts w:ascii="Arial" w:eastAsiaTheme="minorHAnsi" w:hAnsi="Arial" w:cs="Arial"/>
          <w:sz w:val="24"/>
          <w:szCs w:val="24"/>
          <w:lang w:eastAsia="en-US"/>
        </w:rPr>
        <w:t xml:space="preserve"> getirilmektedir. Fiyat farkı ödenebilecek işler, </w:t>
      </w:r>
      <w:r w:rsidRPr="0055065B">
        <w:rPr>
          <w:rFonts w:ascii="Arial" w:eastAsiaTheme="minorHAnsi" w:hAnsi="Arial" w:cs="Arial"/>
          <w:b/>
          <w:color w:val="FF0000"/>
          <w:sz w:val="24"/>
          <w:szCs w:val="24"/>
          <w:lang w:eastAsia="en-US"/>
        </w:rPr>
        <w:t>yaklaşık maliyetinin yarısından fazlası akaryakıt</w:t>
      </w:r>
      <w:r>
        <w:rPr>
          <w:rFonts w:ascii="Arial" w:eastAsiaTheme="minorHAnsi" w:hAnsi="Arial" w:cs="Arial"/>
          <w:sz w:val="24"/>
          <w:szCs w:val="24"/>
          <w:lang w:eastAsia="en-US"/>
        </w:rPr>
        <w:t xml:space="preserve"> olan işler olarak belirlenmekte ve fiyat farkı hesaplanmasında da ilgili Bakanlar Kurulu Kararına atıf yapılmaktadır.  </w:t>
      </w:r>
      <w:r w:rsidRPr="00155C2C">
        <w:rPr>
          <w:rFonts w:ascii="Arial" w:eastAsiaTheme="minorHAnsi" w:hAnsi="Arial" w:cs="Arial"/>
          <w:sz w:val="24"/>
          <w:szCs w:val="24"/>
          <w:lang w:eastAsia="en-US"/>
        </w:rPr>
        <w:t xml:space="preserve"> </w:t>
      </w:r>
      <w:r w:rsidRPr="00A31D6B">
        <w:rPr>
          <w:rFonts w:ascii="Arial" w:hAnsi="Arial" w:cs="Arial"/>
          <w:b/>
          <w:bCs/>
          <w:sz w:val="24"/>
          <w:szCs w:val="24"/>
        </w:rPr>
        <w:t>(Madde 1</w:t>
      </w:r>
      <w:r w:rsidR="008B771E">
        <w:rPr>
          <w:rFonts w:ascii="Arial" w:hAnsi="Arial" w:cs="Arial"/>
          <w:b/>
          <w:bCs/>
          <w:sz w:val="24"/>
          <w:szCs w:val="24"/>
        </w:rPr>
        <w:t>3</w:t>
      </w:r>
      <w:r w:rsidRPr="00A31D6B">
        <w:rPr>
          <w:rFonts w:ascii="Arial" w:hAnsi="Arial" w:cs="Arial"/>
          <w:b/>
          <w:bCs/>
          <w:sz w:val="24"/>
          <w:szCs w:val="24"/>
        </w:rPr>
        <w:t>)</w:t>
      </w:r>
    </w:p>
    <w:p w:rsidR="00CB7C27" w:rsidRPr="004E43AD" w:rsidRDefault="00E43250"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Maddenin yayımı tarihi itibarıyla devir işlemi</w:t>
      </w:r>
      <w:r w:rsidR="004E43AD">
        <w:rPr>
          <w:rFonts w:ascii="Arial" w:eastAsiaTheme="minorHAnsi" w:hAnsi="Arial" w:cs="Arial"/>
          <w:bCs/>
          <w:sz w:val="24"/>
          <w:szCs w:val="24"/>
          <w:lang w:eastAsia="en-US"/>
        </w:rPr>
        <w:t xml:space="preserve">nin üzerinden </w:t>
      </w:r>
      <w:r w:rsidR="004E43AD" w:rsidRPr="00E8400D">
        <w:rPr>
          <w:rFonts w:ascii="Arial" w:eastAsiaTheme="minorHAnsi" w:hAnsi="Arial" w:cs="Arial"/>
          <w:b/>
          <w:bCs/>
          <w:color w:val="FF0000"/>
          <w:sz w:val="24"/>
          <w:szCs w:val="24"/>
          <w:lang w:eastAsia="en-US"/>
        </w:rPr>
        <w:t>5 yıl geçmiş olan</w:t>
      </w:r>
      <w:r w:rsidRPr="00E8400D">
        <w:rPr>
          <w:rFonts w:ascii="Arial" w:eastAsiaTheme="minorHAnsi" w:hAnsi="Arial" w:cs="Arial"/>
          <w:b/>
          <w:bCs/>
          <w:color w:val="FF0000"/>
          <w:sz w:val="24"/>
          <w:szCs w:val="24"/>
          <w:lang w:eastAsia="en-US"/>
        </w:rPr>
        <w:t xml:space="preserve"> özelleştirme ihaleleri hak</w:t>
      </w:r>
      <w:r w:rsidR="004E43AD" w:rsidRPr="00E8400D">
        <w:rPr>
          <w:rFonts w:ascii="Arial" w:eastAsiaTheme="minorHAnsi" w:hAnsi="Arial" w:cs="Arial"/>
          <w:b/>
          <w:bCs/>
          <w:color w:val="FF0000"/>
          <w:sz w:val="24"/>
          <w:szCs w:val="24"/>
          <w:lang w:eastAsia="en-US"/>
        </w:rPr>
        <w:t>kında verilen mahkeme kararları çerçevesinde</w:t>
      </w:r>
      <w:r w:rsidRPr="00E8400D">
        <w:rPr>
          <w:rFonts w:ascii="Arial" w:eastAsiaTheme="minorHAnsi" w:hAnsi="Arial" w:cs="Arial"/>
          <w:b/>
          <w:bCs/>
          <w:color w:val="FF0000"/>
          <w:sz w:val="24"/>
          <w:szCs w:val="24"/>
          <w:lang w:eastAsia="en-US"/>
        </w:rPr>
        <w:t xml:space="preserve"> geri alınma işlemi uygulan</w:t>
      </w:r>
      <w:r w:rsidR="00EF2857">
        <w:rPr>
          <w:rFonts w:ascii="Arial" w:eastAsiaTheme="minorHAnsi" w:hAnsi="Arial" w:cs="Arial"/>
          <w:b/>
          <w:bCs/>
          <w:color w:val="FF0000"/>
          <w:sz w:val="24"/>
          <w:szCs w:val="24"/>
          <w:lang w:eastAsia="en-US"/>
        </w:rPr>
        <w:t>a</w:t>
      </w:r>
      <w:r w:rsidRPr="00E8400D">
        <w:rPr>
          <w:rFonts w:ascii="Arial" w:eastAsiaTheme="minorHAnsi" w:hAnsi="Arial" w:cs="Arial"/>
          <w:b/>
          <w:bCs/>
          <w:color w:val="FF0000"/>
          <w:sz w:val="24"/>
          <w:szCs w:val="24"/>
          <w:lang w:eastAsia="en-US"/>
        </w:rPr>
        <w:t>mayacaktır</w:t>
      </w:r>
      <w:r w:rsidR="004E43AD">
        <w:rPr>
          <w:rFonts w:ascii="Arial" w:eastAsiaTheme="minorHAnsi" w:hAnsi="Arial" w:cs="Arial"/>
          <w:bCs/>
          <w:sz w:val="24"/>
          <w:szCs w:val="24"/>
          <w:lang w:eastAsia="en-US"/>
        </w:rPr>
        <w:t xml:space="preserve">. </w:t>
      </w:r>
      <w:r w:rsidR="004E43AD" w:rsidRPr="004E43AD">
        <w:rPr>
          <w:rFonts w:ascii="Arial" w:eastAsiaTheme="minorHAnsi" w:hAnsi="Arial" w:cs="Arial"/>
          <w:b/>
          <w:bCs/>
          <w:sz w:val="24"/>
          <w:szCs w:val="24"/>
          <w:lang w:eastAsia="en-US"/>
        </w:rPr>
        <w:t xml:space="preserve">(Madde </w:t>
      </w:r>
      <w:r w:rsidR="00BD5166">
        <w:rPr>
          <w:rFonts w:ascii="Arial" w:eastAsiaTheme="minorHAnsi" w:hAnsi="Arial" w:cs="Arial"/>
          <w:b/>
          <w:bCs/>
          <w:sz w:val="24"/>
          <w:szCs w:val="24"/>
          <w:lang w:eastAsia="en-US"/>
        </w:rPr>
        <w:t>1</w:t>
      </w:r>
      <w:r w:rsidR="008B771E">
        <w:rPr>
          <w:rFonts w:ascii="Arial" w:eastAsiaTheme="minorHAnsi" w:hAnsi="Arial" w:cs="Arial"/>
          <w:b/>
          <w:bCs/>
          <w:sz w:val="24"/>
          <w:szCs w:val="24"/>
          <w:lang w:eastAsia="en-US"/>
        </w:rPr>
        <w:t>09</w:t>
      </w:r>
      <w:r w:rsidR="004E43AD" w:rsidRPr="004E43AD">
        <w:rPr>
          <w:rFonts w:ascii="Arial" w:eastAsiaTheme="minorHAnsi" w:hAnsi="Arial" w:cs="Arial"/>
          <w:b/>
          <w:bCs/>
          <w:sz w:val="24"/>
          <w:szCs w:val="24"/>
          <w:lang w:eastAsia="en-US"/>
        </w:rPr>
        <w:t>)</w:t>
      </w:r>
    </w:p>
    <w:p w:rsidR="004E43AD" w:rsidRPr="006E3283" w:rsidRDefault="004E43AD"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Kalkınma Ajansları Genel Sekreterinin Kalkınma Bakanlığınca belirlenen adaylar arasında</w:t>
      </w:r>
      <w:r w:rsidR="00EF2857">
        <w:rPr>
          <w:rFonts w:ascii="Arial" w:eastAsiaTheme="minorHAnsi" w:hAnsi="Arial" w:cs="Arial"/>
          <w:bCs/>
          <w:sz w:val="24"/>
          <w:szCs w:val="24"/>
          <w:lang w:eastAsia="en-US"/>
        </w:rPr>
        <w:t>n</w:t>
      </w:r>
      <w:r>
        <w:rPr>
          <w:rFonts w:ascii="Arial" w:eastAsiaTheme="minorHAnsi" w:hAnsi="Arial" w:cs="Arial"/>
          <w:bCs/>
          <w:sz w:val="24"/>
          <w:szCs w:val="24"/>
          <w:lang w:eastAsia="en-US"/>
        </w:rPr>
        <w:t xml:space="preserve"> da seçilebilmesine ve </w:t>
      </w:r>
      <w:r w:rsidR="00DA5488">
        <w:rPr>
          <w:rFonts w:ascii="Arial" w:eastAsiaTheme="minorHAnsi" w:hAnsi="Arial" w:cs="Arial"/>
          <w:bCs/>
          <w:sz w:val="24"/>
          <w:szCs w:val="24"/>
          <w:lang w:eastAsia="en-US"/>
        </w:rPr>
        <w:t xml:space="preserve">yine Bakanlıkça </w:t>
      </w:r>
      <w:r w:rsidR="00126CB1">
        <w:rPr>
          <w:rFonts w:ascii="Arial" w:eastAsiaTheme="minorHAnsi" w:hAnsi="Arial" w:cs="Arial"/>
          <w:bCs/>
          <w:sz w:val="24"/>
          <w:szCs w:val="24"/>
          <w:lang w:eastAsia="en-US"/>
        </w:rPr>
        <w:t>re</w:t>
      </w:r>
      <w:r w:rsidR="003C6B85">
        <w:rPr>
          <w:rFonts w:ascii="Arial" w:eastAsiaTheme="minorHAnsi" w:hAnsi="Arial" w:cs="Arial"/>
          <w:bCs/>
          <w:sz w:val="24"/>
          <w:szCs w:val="24"/>
          <w:lang w:eastAsia="en-US"/>
        </w:rPr>
        <w:t>’</w:t>
      </w:r>
      <w:r w:rsidR="00843EA6">
        <w:rPr>
          <w:rFonts w:ascii="Arial" w:eastAsiaTheme="minorHAnsi" w:hAnsi="Arial" w:cs="Arial"/>
          <w:bCs/>
          <w:sz w:val="24"/>
          <w:szCs w:val="24"/>
          <w:lang w:eastAsia="en-US"/>
        </w:rPr>
        <w:t>sen</w:t>
      </w:r>
      <w:r>
        <w:rPr>
          <w:rFonts w:ascii="Arial" w:eastAsiaTheme="minorHAnsi" w:hAnsi="Arial" w:cs="Arial"/>
          <w:bCs/>
          <w:sz w:val="24"/>
          <w:szCs w:val="24"/>
          <w:lang w:eastAsia="en-US"/>
        </w:rPr>
        <w:t xml:space="preserve"> görevden alınabilmesine </w:t>
      </w:r>
      <w:r w:rsidR="00843EA6">
        <w:rPr>
          <w:rFonts w:ascii="Arial" w:eastAsiaTheme="minorHAnsi" w:hAnsi="Arial" w:cs="Arial"/>
          <w:bCs/>
          <w:sz w:val="24"/>
          <w:szCs w:val="24"/>
          <w:lang w:eastAsia="en-US"/>
        </w:rPr>
        <w:t>imkân</w:t>
      </w:r>
      <w:r>
        <w:rPr>
          <w:rFonts w:ascii="Arial" w:eastAsiaTheme="minorHAnsi" w:hAnsi="Arial" w:cs="Arial"/>
          <w:bCs/>
          <w:sz w:val="24"/>
          <w:szCs w:val="24"/>
          <w:lang w:eastAsia="en-US"/>
        </w:rPr>
        <w:t xml:space="preserve"> tanınmıştır. </w:t>
      </w:r>
      <w:r w:rsidRPr="004E43AD">
        <w:rPr>
          <w:rFonts w:ascii="Arial" w:eastAsiaTheme="minorHAnsi" w:hAnsi="Arial" w:cs="Arial"/>
          <w:b/>
          <w:bCs/>
          <w:sz w:val="24"/>
          <w:szCs w:val="24"/>
          <w:lang w:eastAsia="en-US"/>
        </w:rPr>
        <w:t xml:space="preserve">(Madde </w:t>
      </w:r>
      <w:r w:rsidR="00BD5166">
        <w:rPr>
          <w:rFonts w:ascii="Arial" w:eastAsiaTheme="minorHAnsi" w:hAnsi="Arial" w:cs="Arial"/>
          <w:b/>
          <w:bCs/>
          <w:sz w:val="24"/>
          <w:szCs w:val="24"/>
          <w:lang w:eastAsia="en-US"/>
        </w:rPr>
        <w:t>12</w:t>
      </w:r>
      <w:r w:rsidR="008B771E">
        <w:rPr>
          <w:rFonts w:ascii="Arial" w:eastAsiaTheme="minorHAnsi" w:hAnsi="Arial" w:cs="Arial"/>
          <w:b/>
          <w:bCs/>
          <w:sz w:val="24"/>
          <w:szCs w:val="24"/>
          <w:lang w:eastAsia="en-US"/>
        </w:rPr>
        <w:t>4</w:t>
      </w:r>
      <w:r w:rsidRPr="004E43AD">
        <w:rPr>
          <w:rFonts w:ascii="Arial" w:eastAsiaTheme="minorHAnsi" w:hAnsi="Arial" w:cs="Arial"/>
          <w:b/>
          <w:bCs/>
          <w:sz w:val="24"/>
          <w:szCs w:val="24"/>
          <w:lang w:eastAsia="en-US"/>
        </w:rPr>
        <w:t>)</w:t>
      </w:r>
    </w:p>
    <w:p w:rsidR="006E3283" w:rsidRPr="006B1044" w:rsidRDefault="006E3283"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6E3283">
        <w:rPr>
          <w:rFonts w:ascii="Arial" w:eastAsiaTheme="minorHAnsi" w:hAnsi="Arial" w:cs="Arial"/>
          <w:bCs/>
          <w:sz w:val="24"/>
          <w:szCs w:val="24"/>
          <w:lang w:eastAsia="en-US"/>
        </w:rPr>
        <w:t xml:space="preserve">Tıp fakültelerine bağlı sağlık uygulama ve araştırma merkezi döner sermaye birimlerinin bütçesine ilaç, tıbbi malzeme ve tıbbi cihaz alımlarına </w:t>
      </w:r>
      <w:r w:rsidR="00BD5166" w:rsidRPr="006E3283">
        <w:rPr>
          <w:rFonts w:ascii="Arial" w:eastAsiaTheme="minorHAnsi" w:hAnsi="Arial" w:cs="Arial"/>
          <w:bCs/>
          <w:sz w:val="24"/>
          <w:szCs w:val="24"/>
          <w:lang w:eastAsia="en-US"/>
        </w:rPr>
        <w:t>ilişkin borçlarının</w:t>
      </w:r>
      <w:r w:rsidRPr="006E3283">
        <w:rPr>
          <w:rFonts w:ascii="Arial" w:eastAsiaTheme="minorHAnsi" w:hAnsi="Arial" w:cs="Arial"/>
          <w:bCs/>
          <w:sz w:val="24"/>
          <w:szCs w:val="24"/>
          <w:lang w:eastAsia="en-US"/>
        </w:rPr>
        <w:t xml:space="preserve"> ödenmesi amacıyla aktarma yapılabileceği</w:t>
      </w:r>
      <w:r>
        <w:rPr>
          <w:rFonts w:ascii="Arial" w:eastAsiaTheme="minorHAnsi" w:hAnsi="Arial" w:cs="Arial"/>
          <w:bCs/>
          <w:sz w:val="24"/>
          <w:szCs w:val="24"/>
          <w:lang w:eastAsia="en-US"/>
        </w:rPr>
        <w:t xml:space="preserve"> düzenlenmiştir. </w:t>
      </w:r>
      <w:r w:rsidRPr="006E3283">
        <w:rPr>
          <w:rFonts w:ascii="Arial" w:eastAsiaTheme="minorHAnsi" w:hAnsi="Arial" w:cs="Arial"/>
          <w:b/>
          <w:bCs/>
          <w:sz w:val="24"/>
          <w:szCs w:val="24"/>
          <w:lang w:eastAsia="en-US"/>
        </w:rPr>
        <w:t>(Madde 7</w:t>
      </w:r>
      <w:r w:rsidR="008B771E">
        <w:rPr>
          <w:rFonts w:ascii="Arial" w:eastAsiaTheme="minorHAnsi" w:hAnsi="Arial" w:cs="Arial"/>
          <w:b/>
          <w:bCs/>
          <w:sz w:val="24"/>
          <w:szCs w:val="24"/>
          <w:lang w:eastAsia="en-US"/>
        </w:rPr>
        <w:t>5</w:t>
      </w:r>
      <w:r w:rsidRPr="006E3283">
        <w:rPr>
          <w:rFonts w:ascii="Arial" w:eastAsiaTheme="minorHAnsi" w:hAnsi="Arial" w:cs="Arial"/>
          <w:b/>
          <w:bCs/>
          <w:sz w:val="24"/>
          <w:szCs w:val="24"/>
          <w:lang w:eastAsia="en-US"/>
        </w:rPr>
        <w:t>)</w:t>
      </w:r>
    </w:p>
    <w:p w:rsidR="00582412" w:rsidRPr="008D6830" w:rsidRDefault="008F5B09"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FA6FF3">
        <w:rPr>
          <w:rFonts w:ascii="Arial" w:eastAsiaTheme="minorHAnsi" w:hAnsi="Arial" w:cs="Arial"/>
          <w:bCs/>
          <w:sz w:val="24"/>
          <w:szCs w:val="24"/>
          <w:lang w:eastAsia="en-US"/>
        </w:rPr>
        <w:t>A</w:t>
      </w:r>
      <w:r w:rsidR="00FA6FF3">
        <w:rPr>
          <w:rFonts w:ascii="Arial" w:eastAsiaTheme="minorHAnsi" w:hAnsi="Arial" w:cs="Arial"/>
          <w:bCs/>
          <w:sz w:val="24"/>
          <w:szCs w:val="24"/>
          <w:lang w:eastAsia="en-US"/>
        </w:rPr>
        <w:t xml:space="preserve">vukatlık Kanunu çerçevesinde çıkarılacak yönetmeliklerin Resmi Gazete’de yayımlanarak yürürlüğe gireceği ve söz konusu yönetmelikle </w:t>
      </w:r>
      <w:r w:rsidR="00FA6FF3" w:rsidRPr="00E8400D">
        <w:rPr>
          <w:rFonts w:ascii="Arial" w:eastAsiaTheme="minorHAnsi" w:hAnsi="Arial" w:cs="Arial"/>
          <w:b/>
          <w:bCs/>
          <w:color w:val="FF0000"/>
          <w:sz w:val="24"/>
          <w:szCs w:val="24"/>
          <w:lang w:eastAsia="en-US"/>
        </w:rPr>
        <w:t xml:space="preserve">avukatlık mesleğine/stajına giriş için herhangi bir sınav uygulanamayacağı </w:t>
      </w:r>
      <w:r w:rsidR="00FA6FF3">
        <w:rPr>
          <w:rFonts w:ascii="Arial" w:eastAsiaTheme="minorHAnsi" w:hAnsi="Arial" w:cs="Arial"/>
          <w:bCs/>
          <w:sz w:val="24"/>
          <w:szCs w:val="24"/>
          <w:lang w:eastAsia="en-US"/>
        </w:rPr>
        <w:t xml:space="preserve">düzenlenmiştir. </w:t>
      </w:r>
      <w:r w:rsidR="00FA6FF3" w:rsidRPr="00FA6FF3">
        <w:rPr>
          <w:rFonts w:ascii="Arial" w:eastAsiaTheme="minorHAnsi" w:hAnsi="Arial" w:cs="Arial"/>
          <w:b/>
          <w:bCs/>
          <w:sz w:val="24"/>
          <w:szCs w:val="24"/>
          <w:lang w:eastAsia="en-US"/>
        </w:rPr>
        <w:t xml:space="preserve">(Madde </w:t>
      </w:r>
      <w:r w:rsidR="00E2314D">
        <w:rPr>
          <w:rFonts w:ascii="Arial" w:eastAsiaTheme="minorHAnsi" w:hAnsi="Arial" w:cs="Arial"/>
          <w:b/>
          <w:bCs/>
          <w:sz w:val="24"/>
          <w:szCs w:val="24"/>
          <w:lang w:eastAsia="en-US"/>
        </w:rPr>
        <w:t>9</w:t>
      </w:r>
      <w:r w:rsidR="008B771E">
        <w:rPr>
          <w:rFonts w:ascii="Arial" w:eastAsiaTheme="minorHAnsi" w:hAnsi="Arial" w:cs="Arial"/>
          <w:b/>
          <w:bCs/>
          <w:sz w:val="24"/>
          <w:szCs w:val="24"/>
          <w:lang w:eastAsia="en-US"/>
        </w:rPr>
        <w:t>4</w:t>
      </w:r>
      <w:r w:rsidR="00FA6FF3" w:rsidRPr="00FA6FF3">
        <w:rPr>
          <w:rFonts w:ascii="Arial" w:eastAsiaTheme="minorHAnsi" w:hAnsi="Arial" w:cs="Arial"/>
          <w:b/>
          <w:bCs/>
          <w:sz w:val="24"/>
          <w:szCs w:val="24"/>
          <w:lang w:eastAsia="en-US"/>
        </w:rPr>
        <w:t>)</w:t>
      </w:r>
    </w:p>
    <w:p w:rsidR="00D72DE6" w:rsidRDefault="008D6830"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EA116D">
        <w:rPr>
          <w:rFonts w:ascii="Arial" w:eastAsiaTheme="minorHAnsi" w:hAnsi="Arial" w:cs="Arial"/>
          <w:bCs/>
          <w:sz w:val="24"/>
          <w:szCs w:val="24"/>
          <w:lang w:eastAsia="en-US"/>
        </w:rPr>
        <w:t>Türkiye Radyo-Televizyon Kurumu Gelirleri Kanununun 1’inci maddesinde belirtilen cihazları</w:t>
      </w:r>
      <w:r w:rsidR="00BD5D0D" w:rsidRPr="00EA116D">
        <w:rPr>
          <w:rFonts w:ascii="Arial" w:eastAsiaTheme="minorHAnsi" w:hAnsi="Arial" w:cs="Arial"/>
          <w:bCs/>
          <w:sz w:val="24"/>
          <w:szCs w:val="24"/>
          <w:lang w:eastAsia="en-US"/>
        </w:rPr>
        <w:t>n</w:t>
      </w:r>
      <w:r w:rsidRPr="00EA116D">
        <w:rPr>
          <w:rFonts w:ascii="Arial" w:eastAsiaTheme="minorHAnsi" w:hAnsi="Arial" w:cs="Arial"/>
          <w:bCs/>
          <w:sz w:val="24"/>
          <w:szCs w:val="24"/>
          <w:lang w:eastAsia="en-US"/>
        </w:rPr>
        <w:t xml:space="preserve"> ithal</w:t>
      </w:r>
      <w:r w:rsidR="00BD5D0D" w:rsidRPr="00EA116D">
        <w:rPr>
          <w:rFonts w:ascii="Arial" w:eastAsiaTheme="minorHAnsi" w:hAnsi="Arial" w:cs="Arial"/>
          <w:bCs/>
          <w:sz w:val="24"/>
          <w:szCs w:val="24"/>
          <w:lang w:eastAsia="en-US"/>
        </w:rPr>
        <w:t xml:space="preserve">inde, </w:t>
      </w:r>
      <w:r w:rsidRPr="00EA116D">
        <w:rPr>
          <w:rFonts w:ascii="Arial" w:eastAsiaTheme="minorHAnsi" w:hAnsi="Arial" w:cs="Arial"/>
          <w:bCs/>
          <w:sz w:val="24"/>
          <w:szCs w:val="24"/>
          <w:lang w:eastAsia="en-US"/>
        </w:rPr>
        <w:t>cihazlar serbest dolaşıma gir</w:t>
      </w:r>
      <w:r w:rsidR="00BD5D0D" w:rsidRPr="00EA116D">
        <w:rPr>
          <w:rFonts w:ascii="Arial" w:eastAsiaTheme="minorHAnsi" w:hAnsi="Arial" w:cs="Arial"/>
          <w:bCs/>
          <w:sz w:val="24"/>
          <w:szCs w:val="24"/>
          <w:lang w:eastAsia="en-US"/>
        </w:rPr>
        <w:t>diğinde</w:t>
      </w:r>
      <w:r w:rsidRPr="00EA116D">
        <w:rPr>
          <w:rFonts w:ascii="Arial" w:eastAsiaTheme="minorHAnsi" w:hAnsi="Arial" w:cs="Arial"/>
          <w:bCs/>
          <w:sz w:val="24"/>
          <w:szCs w:val="24"/>
          <w:lang w:eastAsia="en-US"/>
        </w:rPr>
        <w:t xml:space="preserve"> </w:t>
      </w:r>
      <w:r w:rsidR="00BD5D0D" w:rsidRPr="00EA116D">
        <w:rPr>
          <w:rFonts w:ascii="Arial" w:eastAsiaTheme="minorHAnsi" w:hAnsi="Arial" w:cs="Arial"/>
          <w:bCs/>
          <w:sz w:val="24"/>
          <w:szCs w:val="24"/>
          <w:lang w:eastAsia="en-US"/>
        </w:rPr>
        <w:lastRenderedPageBreak/>
        <w:t xml:space="preserve">bandrol </w:t>
      </w:r>
      <w:r w:rsidR="004A5453" w:rsidRPr="00EA116D">
        <w:rPr>
          <w:rFonts w:ascii="Arial" w:eastAsiaTheme="minorHAnsi" w:hAnsi="Arial" w:cs="Arial"/>
          <w:bCs/>
          <w:sz w:val="24"/>
          <w:szCs w:val="24"/>
          <w:lang w:eastAsia="en-US"/>
        </w:rPr>
        <w:t>ve etiket alınma zorunluluğu getirilmiştir</w:t>
      </w:r>
      <w:r w:rsidR="00BD5D0D" w:rsidRPr="00EA116D">
        <w:rPr>
          <w:rFonts w:ascii="Arial" w:eastAsiaTheme="minorHAnsi" w:hAnsi="Arial" w:cs="Arial"/>
          <w:bCs/>
          <w:sz w:val="24"/>
          <w:szCs w:val="24"/>
          <w:lang w:eastAsia="en-US"/>
        </w:rPr>
        <w:t xml:space="preserve">. </w:t>
      </w:r>
      <w:r w:rsidR="004A5453" w:rsidRPr="00EA116D">
        <w:rPr>
          <w:rFonts w:ascii="Arial" w:eastAsiaTheme="minorHAnsi" w:hAnsi="Arial" w:cs="Arial"/>
          <w:bCs/>
          <w:sz w:val="24"/>
          <w:szCs w:val="24"/>
          <w:lang w:eastAsia="en-US"/>
        </w:rPr>
        <w:t xml:space="preserve">Ayrıca söz konusu bandrollerin alınması ve bunlardan elde edilecek gelirlerin </w:t>
      </w:r>
      <w:r w:rsidR="00126CB1">
        <w:rPr>
          <w:rFonts w:ascii="Arial" w:eastAsiaTheme="minorHAnsi" w:hAnsi="Arial" w:cs="Arial"/>
          <w:bCs/>
          <w:sz w:val="24"/>
          <w:szCs w:val="24"/>
          <w:lang w:eastAsia="en-US"/>
        </w:rPr>
        <w:t>TRT’ye</w:t>
      </w:r>
      <w:r w:rsidR="004A5453" w:rsidRPr="00EA116D">
        <w:rPr>
          <w:rFonts w:ascii="Arial" w:eastAsiaTheme="minorHAnsi" w:hAnsi="Arial" w:cs="Arial"/>
          <w:bCs/>
          <w:sz w:val="24"/>
          <w:szCs w:val="24"/>
          <w:lang w:eastAsia="en-US"/>
        </w:rPr>
        <w:t xml:space="preserve"> aktarılmasına yönelik hususlar ile bu düzenlemelere uymayanlar hakkında uygulanacak para cezaları belirlenmiştir </w:t>
      </w:r>
      <w:r w:rsidR="00BD5D0D" w:rsidRPr="00EA116D">
        <w:rPr>
          <w:rFonts w:ascii="Arial" w:eastAsiaTheme="minorHAnsi" w:hAnsi="Arial" w:cs="Arial"/>
          <w:b/>
          <w:bCs/>
          <w:sz w:val="24"/>
          <w:szCs w:val="24"/>
          <w:lang w:eastAsia="en-US"/>
        </w:rPr>
        <w:t xml:space="preserve">(Madde </w:t>
      </w:r>
      <w:r w:rsidR="00E2314D">
        <w:rPr>
          <w:rFonts w:ascii="Arial" w:eastAsiaTheme="minorHAnsi" w:hAnsi="Arial" w:cs="Arial"/>
          <w:b/>
          <w:bCs/>
          <w:sz w:val="24"/>
          <w:szCs w:val="24"/>
          <w:lang w:eastAsia="en-US"/>
        </w:rPr>
        <w:t>10</w:t>
      </w:r>
      <w:r w:rsidR="008B771E">
        <w:rPr>
          <w:rFonts w:ascii="Arial" w:eastAsiaTheme="minorHAnsi" w:hAnsi="Arial" w:cs="Arial"/>
          <w:b/>
          <w:bCs/>
          <w:sz w:val="24"/>
          <w:szCs w:val="24"/>
          <w:lang w:eastAsia="en-US"/>
        </w:rPr>
        <w:t>4</w:t>
      </w:r>
      <w:r w:rsidR="004A5453" w:rsidRPr="00EA116D">
        <w:rPr>
          <w:rFonts w:ascii="Arial" w:eastAsiaTheme="minorHAnsi" w:hAnsi="Arial" w:cs="Arial"/>
          <w:b/>
          <w:bCs/>
          <w:sz w:val="24"/>
          <w:szCs w:val="24"/>
          <w:lang w:eastAsia="en-US"/>
        </w:rPr>
        <w:t>-</w:t>
      </w:r>
      <w:r w:rsidR="00E2314D">
        <w:rPr>
          <w:rFonts w:ascii="Arial" w:eastAsiaTheme="minorHAnsi" w:hAnsi="Arial" w:cs="Arial"/>
          <w:b/>
          <w:bCs/>
          <w:sz w:val="24"/>
          <w:szCs w:val="24"/>
          <w:lang w:eastAsia="en-US"/>
        </w:rPr>
        <w:t>10</w:t>
      </w:r>
      <w:r w:rsidR="008B771E">
        <w:rPr>
          <w:rFonts w:ascii="Arial" w:eastAsiaTheme="minorHAnsi" w:hAnsi="Arial" w:cs="Arial"/>
          <w:b/>
          <w:bCs/>
          <w:sz w:val="24"/>
          <w:szCs w:val="24"/>
          <w:lang w:eastAsia="en-US"/>
        </w:rPr>
        <w:t>5</w:t>
      </w:r>
      <w:r w:rsidR="00BD5D0D" w:rsidRPr="00EA116D">
        <w:rPr>
          <w:rFonts w:ascii="Arial" w:eastAsiaTheme="minorHAnsi" w:hAnsi="Arial" w:cs="Arial"/>
          <w:bCs/>
          <w:sz w:val="24"/>
          <w:szCs w:val="24"/>
          <w:lang w:eastAsia="en-US"/>
        </w:rPr>
        <w:t>)</w:t>
      </w:r>
      <w:r w:rsidR="00C959D8" w:rsidRPr="00EA116D">
        <w:rPr>
          <w:rFonts w:ascii="Arial" w:eastAsiaTheme="minorHAnsi" w:hAnsi="Arial" w:cs="Arial"/>
          <w:bCs/>
          <w:sz w:val="24"/>
          <w:szCs w:val="24"/>
          <w:lang w:eastAsia="en-US"/>
        </w:rPr>
        <w:t xml:space="preserve">. </w:t>
      </w:r>
    </w:p>
    <w:p w:rsidR="008D6830" w:rsidRPr="00EA116D" w:rsidRDefault="007E4610"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EA116D">
        <w:rPr>
          <w:rFonts w:ascii="Arial" w:eastAsiaTheme="minorHAnsi" w:hAnsi="Arial" w:cs="Arial"/>
          <w:bCs/>
          <w:sz w:val="24"/>
          <w:szCs w:val="24"/>
          <w:lang w:eastAsia="en-US"/>
        </w:rPr>
        <w:t xml:space="preserve">RTÜK gelirleri arasında yer alan </w:t>
      </w:r>
      <w:r w:rsidRPr="00EA116D">
        <w:rPr>
          <w:rFonts w:ascii="Arial" w:eastAsiaTheme="minorHAnsi" w:hAnsi="Arial" w:cs="Arial"/>
          <w:b/>
          <w:bCs/>
          <w:color w:val="FF0000"/>
          <w:sz w:val="24"/>
          <w:szCs w:val="24"/>
          <w:lang w:eastAsia="en-US"/>
        </w:rPr>
        <w:t>yayın lisans ücretinin her yıl olmak üzere on eşit taksitte ödenmesi</w:t>
      </w:r>
      <w:r w:rsidRPr="00EA116D">
        <w:rPr>
          <w:rFonts w:ascii="Arial" w:eastAsiaTheme="minorHAnsi" w:hAnsi="Arial" w:cs="Arial"/>
          <w:bCs/>
          <w:sz w:val="24"/>
          <w:szCs w:val="24"/>
          <w:lang w:eastAsia="en-US"/>
        </w:rPr>
        <w:t xml:space="preserve">, katma değer vergisi beyannamesi ile paralellik sağlanması için beyanname verme süresinin ayın “20’si” yerine ayın “sonu” olarak </w:t>
      </w:r>
      <w:r w:rsidR="00843EA6" w:rsidRPr="00EA116D">
        <w:rPr>
          <w:rFonts w:ascii="Arial" w:eastAsiaTheme="minorHAnsi" w:hAnsi="Arial" w:cs="Arial"/>
          <w:bCs/>
          <w:sz w:val="24"/>
          <w:szCs w:val="24"/>
          <w:lang w:eastAsia="en-US"/>
        </w:rPr>
        <w:t>belirlenmesi</w:t>
      </w:r>
      <w:r w:rsidRPr="00EA116D">
        <w:rPr>
          <w:rFonts w:ascii="Arial" w:eastAsiaTheme="minorHAnsi" w:hAnsi="Arial" w:cs="Arial"/>
          <w:bCs/>
          <w:sz w:val="24"/>
          <w:szCs w:val="24"/>
          <w:lang w:eastAsia="en-US"/>
        </w:rPr>
        <w:t xml:space="preserve"> ve Kurulun taşra teşkilatı bulunmadığından yapılacak icra takiplerinde Ankara icra dairelerinin yetkili olmasını sağlanmıştır </w:t>
      </w:r>
      <w:r w:rsidRPr="00EA116D">
        <w:rPr>
          <w:rFonts w:ascii="Arial" w:eastAsiaTheme="minorHAnsi" w:hAnsi="Arial" w:cs="Arial"/>
          <w:b/>
          <w:bCs/>
          <w:sz w:val="24"/>
          <w:szCs w:val="24"/>
          <w:lang w:eastAsia="en-US"/>
        </w:rPr>
        <w:t xml:space="preserve">(Madde </w:t>
      </w:r>
      <w:r w:rsidR="00BD5166" w:rsidRPr="00EA116D">
        <w:rPr>
          <w:rFonts w:ascii="Arial" w:eastAsiaTheme="minorHAnsi" w:hAnsi="Arial" w:cs="Arial"/>
          <w:b/>
          <w:bCs/>
          <w:sz w:val="24"/>
          <w:szCs w:val="24"/>
          <w:lang w:eastAsia="en-US"/>
        </w:rPr>
        <w:t>13</w:t>
      </w:r>
      <w:r w:rsidR="008B771E">
        <w:rPr>
          <w:rFonts w:ascii="Arial" w:eastAsiaTheme="minorHAnsi" w:hAnsi="Arial" w:cs="Arial"/>
          <w:b/>
          <w:bCs/>
          <w:sz w:val="24"/>
          <w:szCs w:val="24"/>
          <w:lang w:eastAsia="en-US"/>
        </w:rPr>
        <w:t>5</w:t>
      </w:r>
      <w:r w:rsidRPr="00EA116D">
        <w:rPr>
          <w:rFonts w:ascii="Arial" w:eastAsiaTheme="minorHAnsi" w:hAnsi="Arial" w:cs="Arial"/>
          <w:b/>
          <w:bCs/>
          <w:sz w:val="24"/>
          <w:szCs w:val="24"/>
          <w:lang w:eastAsia="en-US"/>
        </w:rPr>
        <w:t xml:space="preserve">). </w:t>
      </w:r>
      <w:r w:rsidRPr="00EA116D">
        <w:rPr>
          <w:rFonts w:ascii="Arial" w:eastAsiaTheme="minorHAnsi" w:hAnsi="Arial" w:cs="Arial"/>
          <w:bCs/>
          <w:sz w:val="24"/>
          <w:szCs w:val="24"/>
          <w:lang w:eastAsia="en-US"/>
        </w:rPr>
        <w:t>RTÜK Kuruluş Kanunun yürürlüğe girdiği tarihten itibaren iki yıl içinde sıralama ihalesi yapılması zorunluluğu</w:t>
      </w:r>
      <w:r w:rsidR="00EF2857">
        <w:rPr>
          <w:rFonts w:ascii="Arial" w:eastAsiaTheme="minorHAnsi" w:hAnsi="Arial" w:cs="Arial"/>
          <w:bCs/>
          <w:sz w:val="24"/>
          <w:szCs w:val="24"/>
          <w:lang w:eastAsia="en-US"/>
        </w:rPr>
        <w:t>,</w:t>
      </w:r>
      <w:r w:rsidRPr="00EA116D">
        <w:rPr>
          <w:rFonts w:ascii="Arial" w:eastAsiaTheme="minorHAnsi" w:hAnsi="Arial" w:cs="Arial"/>
          <w:bCs/>
          <w:sz w:val="24"/>
          <w:szCs w:val="24"/>
          <w:lang w:eastAsia="en-US"/>
        </w:rPr>
        <w:t xml:space="preserve"> yargı kararları nedeniyle gerçekleştirilememesi nedeniyle kaldırılmış ve radyo yayınları için yapılacak sıralama ihalesi televizyon yayınlarından bağımsız hale getirilmiştir </w:t>
      </w:r>
      <w:r w:rsidRPr="00EA116D">
        <w:rPr>
          <w:rFonts w:ascii="Arial" w:eastAsiaTheme="minorHAnsi" w:hAnsi="Arial" w:cs="Arial"/>
          <w:b/>
          <w:bCs/>
          <w:sz w:val="24"/>
          <w:szCs w:val="24"/>
          <w:lang w:eastAsia="en-US"/>
        </w:rPr>
        <w:t xml:space="preserve">(Madde </w:t>
      </w:r>
      <w:r w:rsidR="00BD5166" w:rsidRPr="00EA116D">
        <w:rPr>
          <w:rFonts w:ascii="Arial" w:eastAsiaTheme="minorHAnsi" w:hAnsi="Arial" w:cs="Arial"/>
          <w:b/>
          <w:bCs/>
          <w:sz w:val="24"/>
          <w:szCs w:val="24"/>
          <w:lang w:eastAsia="en-US"/>
        </w:rPr>
        <w:t>13</w:t>
      </w:r>
      <w:r w:rsidR="008B771E">
        <w:rPr>
          <w:rFonts w:ascii="Arial" w:eastAsiaTheme="minorHAnsi" w:hAnsi="Arial" w:cs="Arial"/>
          <w:b/>
          <w:bCs/>
          <w:sz w:val="24"/>
          <w:szCs w:val="24"/>
          <w:lang w:eastAsia="en-US"/>
        </w:rPr>
        <w:t>6</w:t>
      </w:r>
      <w:r w:rsidRPr="00EA116D">
        <w:rPr>
          <w:rFonts w:ascii="Arial" w:eastAsiaTheme="minorHAnsi" w:hAnsi="Arial" w:cs="Arial"/>
          <w:b/>
          <w:bCs/>
          <w:sz w:val="24"/>
          <w:szCs w:val="24"/>
          <w:lang w:eastAsia="en-US"/>
        </w:rPr>
        <w:t>)</w:t>
      </w:r>
      <w:r w:rsidR="00EA116D" w:rsidRPr="00EA116D">
        <w:rPr>
          <w:rFonts w:ascii="Arial" w:eastAsiaTheme="minorHAnsi" w:hAnsi="Arial" w:cs="Arial"/>
          <w:b/>
          <w:bCs/>
          <w:sz w:val="24"/>
          <w:szCs w:val="24"/>
          <w:lang w:eastAsia="en-US"/>
        </w:rPr>
        <w:t xml:space="preserve">. </w:t>
      </w:r>
      <w:r w:rsidR="00EA116D" w:rsidRPr="00EA116D">
        <w:rPr>
          <w:rFonts w:ascii="Arial" w:eastAsiaTheme="minorHAnsi" w:hAnsi="Arial" w:cs="Arial"/>
          <w:bCs/>
          <w:sz w:val="24"/>
          <w:szCs w:val="24"/>
          <w:lang w:eastAsia="en-US"/>
        </w:rPr>
        <w:t>Medya hizmet sağlayıcı kuruluşlar için öngörülen idari para cezaları tüm lisans tiplerini kapsayacak şekilde değiştirilmiş ve 4207 sayılı Kanunundaki</w:t>
      </w:r>
      <w:r w:rsidR="00EA116D">
        <w:rPr>
          <w:rFonts w:ascii="Arial" w:eastAsiaTheme="minorHAnsi" w:hAnsi="Arial" w:cs="Arial"/>
          <w:bCs/>
          <w:sz w:val="24"/>
          <w:szCs w:val="24"/>
          <w:lang w:eastAsia="en-US"/>
        </w:rPr>
        <w:t xml:space="preserve"> </w:t>
      </w:r>
      <w:r w:rsidR="00EA116D" w:rsidRPr="00EA116D">
        <w:rPr>
          <w:rFonts w:ascii="Arial" w:eastAsiaTheme="minorHAnsi" w:hAnsi="Arial" w:cs="Arial"/>
          <w:b/>
          <w:bCs/>
          <w:color w:val="FF0000"/>
          <w:sz w:val="24"/>
          <w:szCs w:val="24"/>
          <w:lang w:eastAsia="en-US"/>
        </w:rPr>
        <w:t>(tütün, sigara gösterimine ilişkin) yükümlülüklerini yerine getirmeyen kuruluşlara uygulanacak para cezaları</w:t>
      </w:r>
      <w:r w:rsidR="00EA116D">
        <w:rPr>
          <w:rFonts w:ascii="Arial" w:eastAsiaTheme="minorHAnsi" w:hAnsi="Arial" w:cs="Arial"/>
          <w:b/>
          <w:bCs/>
          <w:color w:val="FF0000"/>
          <w:sz w:val="24"/>
          <w:szCs w:val="24"/>
          <w:lang w:eastAsia="en-US"/>
        </w:rPr>
        <w:t xml:space="preserve"> yeniden</w:t>
      </w:r>
      <w:r w:rsidR="00EA116D" w:rsidRPr="00EA116D">
        <w:rPr>
          <w:rFonts w:ascii="Arial" w:eastAsiaTheme="minorHAnsi" w:hAnsi="Arial" w:cs="Arial"/>
          <w:bCs/>
          <w:color w:val="FF0000"/>
          <w:sz w:val="24"/>
          <w:szCs w:val="24"/>
          <w:lang w:eastAsia="en-US"/>
        </w:rPr>
        <w:t xml:space="preserve"> </w:t>
      </w:r>
      <w:r w:rsidR="00EA116D" w:rsidRPr="00EA116D">
        <w:rPr>
          <w:rFonts w:ascii="Arial" w:eastAsiaTheme="minorHAnsi" w:hAnsi="Arial" w:cs="Arial"/>
          <w:bCs/>
          <w:sz w:val="24"/>
          <w:szCs w:val="24"/>
          <w:lang w:eastAsia="en-US"/>
        </w:rPr>
        <w:t xml:space="preserve">düzenlenmiştir. </w:t>
      </w:r>
      <w:r w:rsidR="00EA116D" w:rsidRPr="00EA116D">
        <w:rPr>
          <w:rFonts w:ascii="Arial" w:eastAsiaTheme="minorHAnsi" w:hAnsi="Arial" w:cs="Arial"/>
          <w:b/>
          <w:bCs/>
          <w:sz w:val="24"/>
          <w:szCs w:val="24"/>
          <w:lang w:eastAsia="en-US"/>
        </w:rPr>
        <w:t>(Madde 11</w:t>
      </w:r>
      <w:r w:rsidR="008B771E">
        <w:rPr>
          <w:rFonts w:ascii="Arial" w:eastAsiaTheme="minorHAnsi" w:hAnsi="Arial" w:cs="Arial"/>
          <w:b/>
          <w:bCs/>
          <w:sz w:val="24"/>
          <w:szCs w:val="24"/>
          <w:lang w:eastAsia="en-US"/>
        </w:rPr>
        <w:t>1</w:t>
      </w:r>
      <w:r w:rsidR="00EA116D" w:rsidRPr="00EA116D">
        <w:rPr>
          <w:rFonts w:ascii="Arial" w:eastAsiaTheme="minorHAnsi" w:hAnsi="Arial" w:cs="Arial"/>
          <w:b/>
          <w:bCs/>
          <w:sz w:val="24"/>
          <w:szCs w:val="24"/>
          <w:lang w:eastAsia="en-US"/>
        </w:rPr>
        <w:t>)</w:t>
      </w:r>
    </w:p>
    <w:p w:rsidR="00816ABA" w:rsidRPr="00816ABA" w:rsidRDefault="00816ABA" w:rsidP="00816ABA">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816ABA">
        <w:rPr>
          <w:rFonts w:ascii="Arial" w:eastAsiaTheme="minorHAnsi" w:hAnsi="Arial" w:cs="Arial"/>
          <w:bCs/>
          <w:sz w:val="24"/>
          <w:szCs w:val="24"/>
          <w:lang w:eastAsia="en-US"/>
        </w:rPr>
        <w:t>Anayasa Mahkemesi Kararı ile iptal edilen 4458 sayılı Gümrük Kanunun</w:t>
      </w:r>
      <w:r w:rsidR="00E8400D">
        <w:rPr>
          <w:rFonts w:ascii="Arial" w:eastAsiaTheme="minorHAnsi" w:hAnsi="Arial" w:cs="Arial"/>
          <w:bCs/>
          <w:sz w:val="24"/>
          <w:szCs w:val="24"/>
          <w:lang w:eastAsia="en-US"/>
        </w:rPr>
        <w:t xml:space="preserve">un </w:t>
      </w:r>
      <w:r w:rsidRPr="00816ABA">
        <w:rPr>
          <w:rFonts w:ascii="Arial" w:eastAsiaTheme="minorHAnsi" w:hAnsi="Arial" w:cs="Arial"/>
          <w:bCs/>
          <w:sz w:val="24"/>
          <w:szCs w:val="24"/>
          <w:lang w:eastAsia="en-US"/>
        </w:rPr>
        <w:t>218/A maddesi</w:t>
      </w:r>
      <w:r w:rsidR="00E8400D">
        <w:rPr>
          <w:rFonts w:ascii="Arial" w:eastAsiaTheme="minorHAnsi" w:hAnsi="Arial" w:cs="Arial"/>
          <w:bCs/>
          <w:sz w:val="24"/>
          <w:szCs w:val="24"/>
          <w:lang w:eastAsia="en-US"/>
        </w:rPr>
        <w:t xml:space="preserve"> yeniden düzenlenerek, </w:t>
      </w:r>
      <w:r w:rsidR="004660FD">
        <w:rPr>
          <w:rFonts w:ascii="Arial" w:eastAsiaTheme="minorHAnsi" w:hAnsi="Arial" w:cs="Arial"/>
          <w:bCs/>
          <w:sz w:val="24"/>
          <w:szCs w:val="24"/>
          <w:lang w:eastAsia="en-US"/>
        </w:rPr>
        <w:t xml:space="preserve">işletme hakkı devredilen </w:t>
      </w:r>
      <w:r w:rsidR="00D72DE6">
        <w:rPr>
          <w:rFonts w:ascii="Arial" w:eastAsiaTheme="minorHAnsi" w:hAnsi="Arial" w:cs="Arial"/>
          <w:bCs/>
          <w:sz w:val="24"/>
          <w:szCs w:val="24"/>
          <w:lang w:eastAsia="en-US"/>
        </w:rPr>
        <w:t xml:space="preserve">gümrük </w:t>
      </w:r>
      <w:r w:rsidR="004660FD">
        <w:rPr>
          <w:rFonts w:ascii="Arial" w:eastAsiaTheme="minorHAnsi" w:hAnsi="Arial" w:cs="Arial"/>
          <w:bCs/>
          <w:sz w:val="24"/>
          <w:szCs w:val="24"/>
          <w:lang w:eastAsia="en-US"/>
        </w:rPr>
        <w:t xml:space="preserve">kapılarının </w:t>
      </w:r>
      <w:r w:rsidRPr="00816ABA">
        <w:rPr>
          <w:rFonts w:ascii="Arial" w:eastAsiaTheme="minorHAnsi" w:hAnsi="Arial" w:cs="Arial"/>
          <w:bCs/>
          <w:sz w:val="24"/>
          <w:szCs w:val="24"/>
          <w:lang w:eastAsia="en-US"/>
        </w:rPr>
        <w:t xml:space="preserve">devir </w:t>
      </w:r>
      <w:r w:rsidR="00E8400D">
        <w:rPr>
          <w:rFonts w:ascii="Arial" w:eastAsiaTheme="minorHAnsi" w:hAnsi="Arial" w:cs="Arial"/>
          <w:bCs/>
          <w:sz w:val="24"/>
          <w:szCs w:val="24"/>
          <w:lang w:eastAsia="en-US"/>
        </w:rPr>
        <w:t xml:space="preserve">yöntemi, değer tespit komisyonunun </w:t>
      </w:r>
      <w:r w:rsidRPr="00816ABA">
        <w:rPr>
          <w:rFonts w:ascii="Arial" w:eastAsiaTheme="minorHAnsi" w:hAnsi="Arial" w:cs="Arial"/>
          <w:bCs/>
          <w:sz w:val="24"/>
          <w:szCs w:val="24"/>
          <w:lang w:eastAsia="en-US"/>
        </w:rPr>
        <w:t xml:space="preserve">çalışma usul ve esasları ile </w:t>
      </w:r>
      <w:r w:rsidR="00E8400D">
        <w:rPr>
          <w:rFonts w:ascii="Arial" w:eastAsiaTheme="minorHAnsi" w:hAnsi="Arial" w:cs="Arial"/>
          <w:bCs/>
          <w:sz w:val="24"/>
          <w:szCs w:val="24"/>
          <w:lang w:eastAsia="en-US"/>
        </w:rPr>
        <w:t>üyeleri açıkça tanımlanmıştır.</w:t>
      </w:r>
      <w:r>
        <w:rPr>
          <w:rFonts w:ascii="Arial" w:eastAsiaTheme="minorHAnsi" w:hAnsi="Arial" w:cs="Arial"/>
          <w:bCs/>
          <w:sz w:val="24"/>
          <w:szCs w:val="24"/>
          <w:lang w:eastAsia="en-US"/>
        </w:rPr>
        <w:t xml:space="preserve"> </w:t>
      </w:r>
      <w:r w:rsidRPr="00816ABA">
        <w:rPr>
          <w:rFonts w:ascii="Arial" w:eastAsiaTheme="minorHAnsi" w:hAnsi="Arial" w:cs="Arial"/>
          <w:b/>
          <w:bCs/>
          <w:sz w:val="24"/>
          <w:szCs w:val="24"/>
          <w:lang w:eastAsia="en-US"/>
        </w:rPr>
        <w:t xml:space="preserve">(Madde </w:t>
      </w:r>
      <w:r w:rsidR="00BD5166">
        <w:rPr>
          <w:rFonts w:ascii="Arial" w:eastAsiaTheme="minorHAnsi" w:hAnsi="Arial" w:cs="Arial"/>
          <w:b/>
          <w:bCs/>
          <w:sz w:val="24"/>
          <w:szCs w:val="24"/>
          <w:lang w:eastAsia="en-US"/>
        </w:rPr>
        <w:t>11</w:t>
      </w:r>
      <w:r w:rsidR="008B771E">
        <w:rPr>
          <w:rFonts w:ascii="Arial" w:eastAsiaTheme="minorHAnsi" w:hAnsi="Arial" w:cs="Arial"/>
          <w:b/>
          <w:bCs/>
          <w:sz w:val="24"/>
          <w:szCs w:val="24"/>
          <w:lang w:eastAsia="en-US"/>
        </w:rPr>
        <w:t>3</w:t>
      </w:r>
      <w:r w:rsidRPr="00816ABA">
        <w:rPr>
          <w:rFonts w:ascii="Arial" w:eastAsiaTheme="minorHAnsi" w:hAnsi="Arial" w:cs="Arial"/>
          <w:b/>
          <w:bCs/>
          <w:sz w:val="24"/>
          <w:szCs w:val="24"/>
          <w:lang w:eastAsia="en-US"/>
        </w:rPr>
        <w:t>)</w:t>
      </w:r>
    </w:p>
    <w:p w:rsidR="003125FF" w:rsidRPr="00CB7C27" w:rsidRDefault="00215B4B" w:rsidP="00215B4B">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D</w:t>
      </w:r>
      <w:r w:rsidR="003125FF">
        <w:rPr>
          <w:rFonts w:ascii="Arial" w:eastAsiaTheme="minorHAnsi" w:hAnsi="Arial" w:cs="Arial"/>
          <w:bCs/>
          <w:sz w:val="24"/>
          <w:szCs w:val="24"/>
          <w:lang w:eastAsia="en-US"/>
        </w:rPr>
        <w:t xml:space="preserve">enizyolu taşımacılığı </w:t>
      </w:r>
      <w:r w:rsidR="004660FD">
        <w:rPr>
          <w:rFonts w:ascii="Arial" w:eastAsiaTheme="minorHAnsi" w:hAnsi="Arial" w:cs="Arial"/>
          <w:bCs/>
          <w:sz w:val="24"/>
          <w:szCs w:val="24"/>
          <w:lang w:eastAsia="en-US"/>
        </w:rPr>
        <w:t xml:space="preserve">yapan araçların seyrüsefer halleri </w:t>
      </w:r>
      <w:r w:rsidR="003125FF">
        <w:rPr>
          <w:rFonts w:ascii="Arial" w:eastAsiaTheme="minorHAnsi" w:hAnsi="Arial" w:cs="Arial"/>
          <w:bCs/>
          <w:sz w:val="24"/>
          <w:szCs w:val="24"/>
          <w:lang w:eastAsia="en-US"/>
        </w:rPr>
        <w:t>uluslararası antlaşmalar kapsamındaki mevzuata tabi olduğundan, iş sağlığı ve güvenliğine ilişkin mevzuattan istisna tutulmuştur.</w:t>
      </w:r>
      <w:r w:rsidR="003125FF">
        <w:rPr>
          <w:rFonts w:ascii="Arial" w:eastAsiaTheme="minorHAnsi" w:hAnsi="Arial" w:cs="Arial"/>
          <w:sz w:val="24"/>
          <w:szCs w:val="24"/>
          <w:lang w:eastAsia="en-US"/>
        </w:rPr>
        <w:t xml:space="preserve"> </w:t>
      </w:r>
      <w:r w:rsidR="00E2314D">
        <w:rPr>
          <w:rFonts w:ascii="Arial" w:eastAsiaTheme="minorHAnsi" w:hAnsi="Arial" w:cs="Arial"/>
          <w:b/>
          <w:sz w:val="24"/>
          <w:szCs w:val="24"/>
          <w:lang w:eastAsia="en-US"/>
        </w:rPr>
        <w:t>(Madde 1</w:t>
      </w:r>
      <w:r w:rsidR="008B771E">
        <w:rPr>
          <w:rFonts w:ascii="Arial" w:eastAsiaTheme="minorHAnsi" w:hAnsi="Arial" w:cs="Arial"/>
          <w:b/>
          <w:sz w:val="24"/>
          <w:szCs w:val="24"/>
          <w:lang w:eastAsia="en-US"/>
        </w:rPr>
        <w:t>5</w:t>
      </w:r>
      <w:r w:rsidR="003125FF" w:rsidRPr="004E2E41">
        <w:rPr>
          <w:rFonts w:ascii="Arial" w:eastAsiaTheme="minorHAnsi" w:hAnsi="Arial" w:cs="Arial"/>
          <w:b/>
          <w:sz w:val="24"/>
          <w:szCs w:val="24"/>
          <w:lang w:eastAsia="en-US"/>
        </w:rPr>
        <w:t>)</w:t>
      </w:r>
    </w:p>
    <w:p w:rsidR="003125FF" w:rsidRPr="00582412" w:rsidRDefault="00843EA6" w:rsidP="003125F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TÜRKSAT</w:t>
      </w:r>
      <w:r w:rsidR="006D777A">
        <w:rPr>
          <w:rFonts w:ascii="Arial" w:eastAsiaTheme="minorHAnsi" w:hAnsi="Arial" w:cs="Arial"/>
          <w:bCs/>
          <w:sz w:val="24"/>
          <w:szCs w:val="24"/>
          <w:lang w:eastAsia="en-US"/>
        </w:rPr>
        <w:t xml:space="preserve"> A.Ş.</w:t>
      </w:r>
      <w:r w:rsidR="00EF2857">
        <w:rPr>
          <w:rFonts w:ascii="Arial" w:eastAsiaTheme="minorHAnsi" w:hAnsi="Arial" w:cs="Arial"/>
          <w:bCs/>
          <w:sz w:val="24"/>
          <w:szCs w:val="24"/>
          <w:lang w:eastAsia="en-US"/>
        </w:rPr>
        <w:t>,</w:t>
      </w:r>
      <w:r w:rsidR="00E8400D">
        <w:rPr>
          <w:rFonts w:ascii="Arial" w:eastAsiaTheme="minorHAnsi" w:hAnsi="Arial" w:cs="Arial"/>
          <w:bCs/>
          <w:sz w:val="24"/>
          <w:szCs w:val="24"/>
          <w:lang w:eastAsia="en-US"/>
        </w:rPr>
        <w:t xml:space="preserve"> </w:t>
      </w:r>
      <w:r w:rsidR="003125FF">
        <w:rPr>
          <w:rFonts w:ascii="Arial" w:eastAsiaTheme="minorHAnsi" w:hAnsi="Arial" w:cs="Arial"/>
          <w:bCs/>
          <w:sz w:val="24"/>
          <w:szCs w:val="24"/>
          <w:lang w:eastAsia="en-US"/>
        </w:rPr>
        <w:t xml:space="preserve"> 631 sayılı Memurlar v</w:t>
      </w:r>
      <w:r w:rsidR="003125FF" w:rsidRPr="008D6D7D">
        <w:rPr>
          <w:rFonts w:ascii="Arial" w:eastAsiaTheme="minorHAnsi" w:hAnsi="Arial" w:cs="Arial"/>
          <w:bCs/>
          <w:sz w:val="24"/>
          <w:szCs w:val="24"/>
          <w:lang w:eastAsia="en-US"/>
        </w:rPr>
        <w:t xml:space="preserve">e </w:t>
      </w:r>
      <w:r w:rsidR="003125FF">
        <w:rPr>
          <w:rFonts w:ascii="Arial" w:eastAsiaTheme="minorHAnsi" w:hAnsi="Arial" w:cs="Arial"/>
          <w:bCs/>
          <w:sz w:val="24"/>
          <w:szCs w:val="24"/>
          <w:lang w:eastAsia="en-US"/>
        </w:rPr>
        <w:t>Diğer Kamu Görevlilerinin Mali v</w:t>
      </w:r>
      <w:r w:rsidR="003125FF" w:rsidRPr="008D6D7D">
        <w:rPr>
          <w:rFonts w:ascii="Arial" w:eastAsiaTheme="minorHAnsi" w:hAnsi="Arial" w:cs="Arial"/>
          <w:bCs/>
          <w:sz w:val="24"/>
          <w:szCs w:val="24"/>
          <w:lang w:eastAsia="en-US"/>
        </w:rPr>
        <w:t xml:space="preserve">e </w:t>
      </w:r>
      <w:r w:rsidR="003125FF">
        <w:rPr>
          <w:rFonts w:ascii="Arial" w:eastAsiaTheme="minorHAnsi" w:hAnsi="Arial" w:cs="Arial"/>
          <w:bCs/>
          <w:sz w:val="24"/>
          <w:szCs w:val="24"/>
          <w:lang w:eastAsia="en-US"/>
        </w:rPr>
        <w:t>Sosyal Haklarında Düzenlemeler ile Bazı Kanun v</w:t>
      </w:r>
      <w:r w:rsidR="003125FF" w:rsidRPr="008D6D7D">
        <w:rPr>
          <w:rFonts w:ascii="Arial" w:eastAsiaTheme="minorHAnsi" w:hAnsi="Arial" w:cs="Arial"/>
          <w:bCs/>
          <w:sz w:val="24"/>
          <w:szCs w:val="24"/>
          <w:lang w:eastAsia="en-US"/>
        </w:rPr>
        <w:t>e Kanun Hükmünde Kararnamelerde Değişiklik Yapılması Hakkında Kanun Hükmünde Kararname</w:t>
      </w:r>
      <w:r w:rsidR="003125FF">
        <w:rPr>
          <w:rFonts w:ascii="Arial" w:eastAsiaTheme="minorHAnsi" w:hAnsi="Arial" w:cs="Arial"/>
          <w:bCs/>
          <w:sz w:val="24"/>
          <w:szCs w:val="24"/>
          <w:lang w:eastAsia="en-US"/>
        </w:rPr>
        <w:t xml:space="preserve">den istisna tutulmuştur. </w:t>
      </w:r>
      <w:r w:rsidR="003125FF" w:rsidRPr="008D6D7D">
        <w:rPr>
          <w:rFonts w:ascii="Arial" w:eastAsiaTheme="minorHAnsi" w:hAnsi="Arial" w:cs="Arial"/>
          <w:b/>
          <w:bCs/>
          <w:sz w:val="24"/>
          <w:szCs w:val="24"/>
          <w:lang w:eastAsia="en-US"/>
        </w:rPr>
        <w:t xml:space="preserve">(Madde </w:t>
      </w:r>
      <w:r w:rsidR="00E2314D">
        <w:rPr>
          <w:rFonts w:ascii="Arial" w:eastAsiaTheme="minorHAnsi" w:hAnsi="Arial" w:cs="Arial"/>
          <w:b/>
          <w:bCs/>
          <w:sz w:val="24"/>
          <w:szCs w:val="24"/>
          <w:lang w:eastAsia="en-US"/>
        </w:rPr>
        <w:t>8</w:t>
      </w:r>
      <w:r w:rsidR="008B771E">
        <w:rPr>
          <w:rFonts w:ascii="Arial" w:eastAsiaTheme="minorHAnsi" w:hAnsi="Arial" w:cs="Arial"/>
          <w:b/>
          <w:bCs/>
          <w:sz w:val="24"/>
          <w:szCs w:val="24"/>
          <w:lang w:eastAsia="en-US"/>
        </w:rPr>
        <w:t>3</w:t>
      </w:r>
      <w:r w:rsidR="003125FF" w:rsidRPr="008D6D7D">
        <w:rPr>
          <w:rFonts w:ascii="Arial" w:eastAsiaTheme="minorHAnsi" w:hAnsi="Arial" w:cs="Arial"/>
          <w:b/>
          <w:bCs/>
          <w:sz w:val="24"/>
          <w:szCs w:val="24"/>
          <w:lang w:eastAsia="en-US"/>
        </w:rPr>
        <w:t>)</w:t>
      </w:r>
    </w:p>
    <w:p w:rsidR="001978A3" w:rsidRPr="007558AC" w:rsidRDefault="00B433F8" w:rsidP="001978A3">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B433F8">
        <w:rPr>
          <w:rFonts w:ascii="Arial" w:eastAsiaTheme="minorHAnsi" w:hAnsi="Arial" w:cs="Arial"/>
          <w:bCs/>
          <w:sz w:val="24"/>
          <w:szCs w:val="24"/>
          <w:lang w:eastAsia="en-US"/>
        </w:rPr>
        <w:t>Havalimanı veya terminal binası işletmeciliğinin Devlet Hava Meydanları İşletmesi Genel Müdürlüğü tekelinde olmaması nedeniyle buna ilişkin kiralamaların da imtiyaz sayılmamasına ve yapılan sözleşmelerin özel hukuk hükümlerine tabii olması hususun</w:t>
      </w:r>
      <w:r>
        <w:rPr>
          <w:rFonts w:ascii="Arial" w:eastAsiaTheme="minorHAnsi" w:hAnsi="Arial" w:cs="Arial"/>
          <w:bCs/>
          <w:sz w:val="24"/>
          <w:szCs w:val="24"/>
          <w:lang w:eastAsia="en-US"/>
        </w:rPr>
        <w:t xml:space="preserve">a açıklık getirilmiştir. </w:t>
      </w:r>
      <w:r w:rsidR="001978A3">
        <w:rPr>
          <w:rFonts w:ascii="Arial" w:eastAsiaTheme="minorHAnsi" w:hAnsi="Arial" w:cs="Arial"/>
          <w:bCs/>
          <w:sz w:val="24"/>
          <w:szCs w:val="24"/>
          <w:lang w:eastAsia="en-US"/>
        </w:rPr>
        <w:t xml:space="preserve">Ayrıca, </w:t>
      </w:r>
      <w:r w:rsidR="001978A3" w:rsidRPr="00D44CF0">
        <w:rPr>
          <w:rFonts w:ascii="Arial" w:eastAsiaTheme="minorHAnsi" w:hAnsi="Arial" w:cs="Arial"/>
          <w:bCs/>
          <w:sz w:val="24"/>
          <w:szCs w:val="24"/>
          <w:lang w:eastAsia="en-US"/>
        </w:rPr>
        <w:t xml:space="preserve">Devlet Hava Meydanları İşletmesinin sermaye artırımı yapmasına ilişkin </w:t>
      </w:r>
      <w:r w:rsidR="001978A3">
        <w:rPr>
          <w:rFonts w:ascii="Arial" w:eastAsiaTheme="minorHAnsi" w:hAnsi="Arial" w:cs="Arial"/>
          <w:bCs/>
          <w:sz w:val="24"/>
          <w:szCs w:val="24"/>
          <w:lang w:eastAsia="en-US"/>
        </w:rPr>
        <w:t xml:space="preserve">düzenleme yapılmıştır. </w:t>
      </w:r>
      <w:r w:rsidR="001978A3" w:rsidRPr="00D44CF0">
        <w:rPr>
          <w:rFonts w:ascii="Arial" w:eastAsiaTheme="minorHAnsi" w:hAnsi="Arial" w:cs="Arial"/>
          <w:b/>
          <w:bCs/>
          <w:sz w:val="24"/>
          <w:szCs w:val="24"/>
          <w:lang w:eastAsia="en-US"/>
        </w:rPr>
        <w:t>(Madde 1</w:t>
      </w:r>
      <w:r w:rsidR="008B771E">
        <w:rPr>
          <w:rFonts w:ascii="Arial" w:eastAsiaTheme="minorHAnsi" w:hAnsi="Arial" w:cs="Arial"/>
          <w:b/>
          <w:bCs/>
          <w:sz w:val="24"/>
          <w:szCs w:val="24"/>
          <w:lang w:eastAsia="en-US"/>
        </w:rPr>
        <w:t>18</w:t>
      </w:r>
      <w:r w:rsidR="001978A3" w:rsidRPr="00D44CF0">
        <w:rPr>
          <w:rFonts w:ascii="Arial" w:eastAsiaTheme="minorHAnsi" w:hAnsi="Arial" w:cs="Arial"/>
          <w:b/>
          <w:bCs/>
          <w:sz w:val="24"/>
          <w:szCs w:val="24"/>
          <w:lang w:eastAsia="en-US"/>
        </w:rPr>
        <w:t>)</w:t>
      </w:r>
    </w:p>
    <w:p w:rsidR="00330698" w:rsidRDefault="00330698" w:rsidP="003125F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330698">
        <w:rPr>
          <w:rFonts w:ascii="Arial" w:eastAsiaTheme="minorHAnsi" w:hAnsi="Arial" w:cs="Arial"/>
          <w:bCs/>
          <w:sz w:val="24"/>
          <w:szCs w:val="24"/>
          <w:lang w:eastAsia="en-US"/>
        </w:rPr>
        <w:lastRenderedPageBreak/>
        <w:t>Ulaştırma, Denizcilik ve Haberleşme Bakanlığı bünyesinde</w:t>
      </w:r>
      <w:r w:rsidR="0090688A">
        <w:rPr>
          <w:rFonts w:ascii="Arial" w:eastAsiaTheme="minorHAnsi" w:hAnsi="Arial" w:cs="Arial"/>
          <w:bCs/>
          <w:sz w:val="24"/>
          <w:szCs w:val="24"/>
          <w:lang w:eastAsia="en-US"/>
        </w:rPr>
        <w:t>ki</w:t>
      </w:r>
      <w:r w:rsidRPr="00330698">
        <w:rPr>
          <w:rFonts w:ascii="Arial" w:eastAsiaTheme="minorHAnsi" w:hAnsi="Arial" w:cs="Arial"/>
          <w:bCs/>
          <w:sz w:val="24"/>
          <w:szCs w:val="24"/>
          <w:lang w:eastAsia="en-US"/>
        </w:rPr>
        <w:t xml:space="preserve"> Kaza Araştırma ve İnceleme Kurulunca ihtiyaç duyulması halinde, çözümü özel uzmanlık veya teknik bilgiyi gerektiren kaza araştırma ve incelemelerinde bilirkişi görevlendirilmesine olanak sağla</w:t>
      </w:r>
      <w:r>
        <w:rPr>
          <w:rFonts w:ascii="Arial" w:eastAsiaTheme="minorHAnsi" w:hAnsi="Arial" w:cs="Arial"/>
          <w:bCs/>
          <w:sz w:val="24"/>
          <w:szCs w:val="24"/>
          <w:lang w:eastAsia="en-US"/>
        </w:rPr>
        <w:t xml:space="preserve">nmıştır. </w:t>
      </w:r>
      <w:r w:rsidRPr="00330698">
        <w:rPr>
          <w:rFonts w:ascii="Arial" w:eastAsiaTheme="minorHAnsi" w:hAnsi="Arial" w:cs="Arial"/>
          <w:b/>
          <w:bCs/>
          <w:sz w:val="24"/>
          <w:szCs w:val="24"/>
          <w:lang w:eastAsia="en-US"/>
        </w:rPr>
        <w:t xml:space="preserve">(Madde </w:t>
      </w:r>
      <w:r w:rsidR="005F5967">
        <w:rPr>
          <w:rFonts w:ascii="Arial" w:eastAsiaTheme="minorHAnsi" w:hAnsi="Arial" w:cs="Arial"/>
          <w:b/>
          <w:bCs/>
          <w:sz w:val="24"/>
          <w:szCs w:val="24"/>
          <w:lang w:eastAsia="en-US"/>
        </w:rPr>
        <w:t>14</w:t>
      </w:r>
      <w:r w:rsidR="008B771E">
        <w:rPr>
          <w:rFonts w:ascii="Arial" w:eastAsiaTheme="minorHAnsi" w:hAnsi="Arial" w:cs="Arial"/>
          <w:b/>
          <w:bCs/>
          <w:sz w:val="24"/>
          <w:szCs w:val="24"/>
          <w:lang w:eastAsia="en-US"/>
        </w:rPr>
        <w:t>3</w:t>
      </w:r>
      <w:r w:rsidRPr="00330698">
        <w:rPr>
          <w:rFonts w:ascii="Arial" w:eastAsiaTheme="minorHAnsi" w:hAnsi="Arial" w:cs="Arial"/>
          <w:b/>
          <w:bCs/>
          <w:sz w:val="24"/>
          <w:szCs w:val="24"/>
          <w:lang w:eastAsia="en-US"/>
        </w:rPr>
        <w:t>)</w:t>
      </w:r>
    </w:p>
    <w:p w:rsidR="003125FF" w:rsidRPr="008C6E88" w:rsidRDefault="003125FF" w:rsidP="003125F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816ABA">
        <w:rPr>
          <w:rFonts w:ascii="Arial" w:eastAsiaTheme="minorHAnsi" w:hAnsi="Arial" w:cs="Arial"/>
          <w:bCs/>
          <w:sz w:val="24"/>
          <w:szCs w:val="24"/>
          <w:lang w:eastAsia="en-US"/>
        </w:rPr>
        <w:t>TCDD'nin 2014-2018 Yılı Yatırım Programlarında yer alan projelerine</w:t>
      </w:r>
      <w:r w:rsidR="0090688A">
        <w:rPr>
          <w:rFonts w:ascii="Arial" w:eastAsiaTheme="minorHAnsi" w:hAnsi="Arial" w:cs="Arial"/>
          <w:bCs/>
          <w:sz w:val="24"/>
          <w:szCs w:val="24"/>
          <w:lang w:eastAsia="en-US"/>
        </w:rPr>
        <w:t>,</w:t>
      </w:r>
      <w:r w:rsidRPr="00816ABA">
        <w:rPr>
          <w:rFonts w:ascii="Arial" w:eastAsiaTheme="minorHAnsi" w:hAnsi="Arial" w:cs="Arial"/>
          <w:bCs/>
          <w:sz w:val="24"/>
          <w:szCs w:val="24"/>
          <w:lang w:eastAsia="en-US"/>
        </w:rPr>
        <w:t xml:space="preserve"> </w:t>
      </w:r>
      <w:r w:rsidR="00F56C86">
        <w:rPr>
          <w:rFonts w:ascii="Arial" w:eastAsiaTheme="minorHAnsi" w:hAnsi="Arial" w:cs="Arial"/>
          <w:bCs/>
          <w:sz w:val="24"/>
          <w:szCs w:val="24"/>
          <w:lang w:eastAsia="en-US"/>
        </w:rPr>
        <w:t xml:space="preserve">Hazinece </w:t>
      </w:r>
      <w:r>
        <w:rPr>
          <w:rFonts w:ascii="Arial" w:eastAsiaTheme="minorHAnsi" w:hAnsi="Arial" w:cs="Arial"/>
          <w:bCs/>
          <w:sz w:val="24"/>
          <w:szCs w:val="24"/>
          <w:lang w:eastAsia="en-US"/>
        </w:rPr>
        <w:t xml:space="preserve">sermayesine mahsuben veya </w:t>
      </w:r>
      <w:r w:rsidRPr="00816ABA">
        <w:rPr>
          <w:rFonts w:ascii="Arial" w:eastAsiaTheme="minorHAnsi" w:hAnsi="Arial" w:cs="Arial"/>
          <w:bCs/>
          <w:sz w:val="24"/>
          <w:szCs w:val="24"/>
          <w:lang w:eastAsia="en-US"/>
        </w:rPr>
        <w:t>karşılıksız tahsis yoluyla dış finansman sağlanmasına imkân sağla</w:t>
      </w:r>
      <w:r>
        <w:rPr>
          <w:rFonts w:ascii="Arial" w:eastAsiaTheme="minorHAnsi" w:hAnsi="Arial" w:cs="Arial"/>
          <w:bCs/>
          <w:sz w:val="24"/>
          <w:szCs w:val="24"/>
          <w:lang w:eastAsia="en-US"/>
        </w:rPr>
        <w:t xml:space="preserve">nmıştır. </w:t>
      </w:r>
      <w:r w:rsidRPr="00816ABA">
        <w:rPr>
          <w:rFonts w:ascii="Arial" w:eastAsiaTheme="minorHAnsi" w:hAnsi="Arial" w:cs="Arial"/>
          <w:b/>
          <w:bCs/>
          <w:sz w:val="24"/>
          <w:szCs w:val="24"/>
          <w:lang w:eastAsia="en-US"/>
        </w:rPr>
        <w:t xml:space="preserve">(Madde </w:t>
      </w:r>
      <w:r w:rsidR="005F5967">
        <w:rPr>
          <w:rFonts w:ascii="Arial" w:eastAsiaTheme="minorHAnsi" w:hAnsi="Arial" w:cs="Arial"/>
          <w:b/>
          <w:bCs/>
          <w:sz w:val="24"/>
          <w:szCs w:val="24"/>
          <w:lang w:eastAsia="en-US"/>
        </w:rPr>
        <w:t>11</w:t>
      </w:r>
      <w:r w:rsidR="008B771E">
        <w:rPr>
          <w:rFonts w:ascii="Arial" w:eastAsiaTheme="minorHAnsi" w:hAnsi="Arial" w:cs="Arial"/>
          <w:b/>
          <w:bCs/>
          <w:sz w:val="24"/>
          <w:szCs w:val="24"/>
          <w:lang w:eastAsia="en-US"/>
        </w:rPr>
        <w:t>5</w:t>
      </w:r>
      <w:r w:rsidRPr="00816ABA">
        <w:rPr>
          <w:rFonts w:ascii="Arial" w:eastAsiaTheme="minorHAnsi" w:hAnsi="Arial" w:cs="Arial"/>
          <w:b/>
          <w:bCs/>
          <w:sz w:val="24"/>
          <w:szCs w:val="24"/>
          <w:lang w:eastAsia="en-US"/>
        </w:rPr>
        <w:t>)</w:t>
      </w:r>
    </w:p>
    <w:p w:rsidR="003125FF" w:rsidRPr="00B32062" w:rsidRDefault="003125FF" w:rsidP="003125FF">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90688A">
        <w:rPr>
          <w:rFonts w:ascii="Arial" w:eastAsiaTheme="minorHAnsi" w:hAnsi="Arial" w:cs="Arial"/>
          <w:b/>
          <w:bCs/>
          <w:color w:val="FF0000"/>
          <w:sz w:val="24"/>
          <w:szCs w:val="24"/>
          <w:lang w:eastAsia="en-US"/>
        </w:rPr>
        <w:t>Belediyelere orta ve yükseköğretim öğrenci yurtları yapma veya yaptırma yetkisi verilmiş</w:t>
      </w:r>
      <w:r w:rsidR="0077280C">
        <w:rPr>
          <w:rFonts w:ascii="Arial" w:eastAsiaTheme="minorHAnsi" w:hAnsi="Arial" w:cs="Arial"/>
          <w:b/>
          <w:bCs/>
          <w:color w:val="FF0000"/>
          <w:sz w:val="24"/>
          <w:szCs w:val="24"/>
          <w:lang w:eastAsia="en-US"/>
        </w:rPr>
        <w:t xml:space="preserve"> ve buna ilişkin esasla düzenlenmiş</w:t>
      </w:r>
      <w:r w:rsidRPr="0090688A">
        <w:rPr>
          <w:rFonts w:ascii="Arial" w:eastAsiaTheme="minorHAnsi" w:hAnsi="Arial" w:cs="Arial"/>
          <w:b/>
          <w:bCs/>
          <w:color w:val="FF0000"/>
          <w:sz w:val="24"/>
          <w:szCs w:val="24"/>
          <w:lang w:eastAsia="en-US"/>
        </w:rPr>
        <w:t>tir</w:t>
      </w:r>
      <w:r w:rsidRPr="0090688A">
        <w:rPr>
          <w:rFonts w:ascii="Arial" w:eastAsiaTheme="minorHAnsi" w:hAnsi="Arial" w:cs="Arial"/>
          <w:bCs/>
          <w:color w:val="FF0000"/>
          <w:sz w:val="24"/>
          <w:szCs w:val="24"/>
          <w:lang w:eastAsia="en-US"/>
        </w:rPr>
        <w:t xml:space="preserve"> </w:t>
      </w:r>
      <w:r w:rsidRPr="00B32062">
        <w:rPr>
          <w:rFonts w:ascii="Arial" w:eastAsiaTheme="minorHAnsi" w:hAnsi="Arial" w:cs="Arial"/>
          <w:b/>
          <w:bCs/>
          <w:sz w:val="24"/>
          <w:szCs w:val="24"/>
          <w:lang w:eastAsia="en-US"/>
        </w:rPr>
        <w:t xml:space="preserve">(Madde </w:t>
      </w:r>
      <w:r w:rsidR="005F5967">
        <w:rPr>
          <w:rFonts w:ascii="Arial" w:eastAsiaTheme="minorHAnsi" w:hAnsi="Arial" w:cs="Arial"/>
          <w:b/>
          <w:bCs/>
          <w:sz w:val="24"/>
          <w:szCs w:val="24"/>
          <w:lang w:eastAsia="en-US"/>
        </w:rPr>
        <w:t>12</w:t>
      </w:r>
      <w:r w:rsidR="008B771E">
        <w:rPr>
          <w:rFonts w:ascii="Arial" w:eastAsiaTheme="minorHAnsi" w:hAnsi="Arial" w:cs="Arial"/>
          <w:b/>
          <w:bCs/>
          <w:sz w:val="24"/>
          <w:szCs w:val="24"/>
          <w:lang w:eastAsia="en-US"/>
        </w:rPr>
        <w:t>0</w:t>
      </w:r>
      <w:r w:rsidRPr="00B32062">
        <w:rPr>
          <w:rFonts w:ascii="Arial" w:eastAsiaTheme="minorHAnsi" w:hAnsi="Arial" w:cs="Arial"/>
          <w:b/>
          <w:bCs/>
          <w:sz w:val="24"/>
          <w:szCs w:val="24"/>
          <w:lang w:eastAsia="en-US"/>
        </w:rPr>
        <w:t>)</w:t>
      </w:r>
      <w:r>
        <w:rPr>
          <w:rFonts w:ascii="Arial" w:eastAsiaTheme="minorHAnsi" w:hAnsi="Arial" w:cs="Arial"/>
          <w:b/>
          <w:bCs/>
          <w:sz w:val="24"/>
          <w:szCs w:val="24"/>
          <w:lang w:eastAsia="en-US"/>
        </w:rPr>
        <w:t xml:space="preserve">. </w:t>
      </w:r>
      <w:r w:rsidR="00B32062" w:rsidRPr="00B32062">
        <w:rPr>
          <w:rFonts w:ascii="Arial" w:eastAsiaTheme="minorHAnsi" w:hAnsi="Arial" w:cs="Arial"/>
          <w:bCs/>
          <w:sz w:val="24"/>
          <w:szCs w:val="24"/>
          <w:lang w:eastAsia="en-US"/>
        </w:rPr>
        <w:t xml:space="preserve">Belediyelerin sağlık, eğitim, sosyal hizmet ve turizmi geliştirecek projelere amacı dışında kullanılmamak kaydıyla İçişleri Bakanlığının onayı ile ücretsiz veya düşük bir bedelle </w:t>
      </w:r>
      <w:r w:rsidR="00B32062">
        <w:rPr>
          <w:rFonts w:ascii="Arial" w:eastAsiaTheme="minorHAnsi" w:hAnsi="Arial" w:cs="Arial"/>
          <w:bCs/>
          <w:sz w:val="24"/>
          <w:szCs w:val="24"/>
          <w:lang w:eastAsia="en-US"/>
        </w:rPr>
        <w:t>tahsisini yapabileceği alanlar</w:t>
      </w:r>
      <w:r w:rsidR="00B32062" w:rsidRPr="00B32062">
        <w:rPr>
          <w:rFonts w:ascii="Arial" w:eastAsiaTheme="minorHAnsi" w:hAnsi="Arial" w:cs="Arial"/>
          <w:bCs/>
          <w:sz w:val="24"/>
          <w:szCs w:val="24"/>
          <w:lang w:eastAsia="en-US"/>
        </w:rPr>
        <w:t xml:space="preserve"> </w:t>
      </w:r>
      <w:r w:rsidR="00B32062" w:rsidRPr="00553A2D">
        <w:rPr>
          <w:rFonts w:ascii="Arial" w:eastAsiaTheme="minorHAnsi" w:hAnsi="Arial" w:cs="Arial"/>
          <w:b/>
          <w:bCs/>
          <w:sz w:val="24"/>
          <w:szCs w:val="24"/>
          <w:lang w:eastAsia="en-US"/>
        </w:rPr>
        <w:t>“</w:t>
      </w:r>
      <w:r w:rsidR="00B32062" w:rsidRPr="00553A2D">
        <w:rPr>
          <w:rFonts w:ascii="Arial" w:eastAsiaTheme="minorHAnsi" w:hAnsi="Arial" w:cs="Arial"/>
          <w:b/>
          <w:bCs/>
          <w:color w:val="FF0000"/>
          <w:sz w:val="24"/>
          <w:szCs w:val="24"/>
          <w:lang w:eastAsia="en-US"/>
        </w:rPr>
        <w:t>arsa” yerine “taşınmaz”</w:t>
      </w:r>
      <w:r w:rsidR="00B32062" w:rsidRPr="00AB210D">
        <w:rPr>
          <w:rFonts w:ascii="Arial" w:eastAsiaTheme="minorHAnsi" w:hAnsi="Arial" w:cs="Arial"/>
          <w:bCs/>
          <w:color w:val="FF0000"/>
          <w:sz w:val="24"/>
          <w:szCs w:val="24"/>
          <w:lang w:eastAsia="en-US"/>
        </w:rPr>
        <w:t xml:space="preserve"> </w:t>
      </w:r>
      <w:r w:rsidR="00B32062">
        <w:rPr>
          <w:rFonts w:ascii="Arial" w:eastAsiaTheme="minorHAnsi" w:hAnsi="Arial" w:cs="Arial"/>
          <w:bCs/>
          <w:sz w:val="24"/>
          <w:szCs w:val="24"/>
          <w:lang w:eastAsia="en-US"/>
        </w:rPr>
        <w:t>olarak yeniden düzenlenmiştir.</w:t>
      </w:r>
      <w:r w:rsidR="00DD4D09">
        <w:rPr>
          <w:rFonts w:ascii="Arial" w:eastAsiaTheme="minorHAnsi" w:hAnsi="Arial" w:cs="Arial"/>
          <w:bCs/>
          <w:sz w:val="24"/>
          <w:szCs w:val="24"/>
          <w:lang w:eastAsia="en-US"/>
        </w:rPr>
        <w:t xml:space="preserve"> Ayrıca</w:t>
      </w:r>
      <w:r w:rsidR="0090688A">
        <w:rPr>
          <w:rFonts w:ascii="Arial" w:eastAsiaTheme="minorHAnsi" w:hAnsi="Arial" w:cs="Arial"/>
          <w:bCs/>
          <w:sz w:val="24"/>
          <w:szCs w:val="24"/>
          <w:lang w:eastAsia="en-US"/>
        </w:rPr>
        <w:t>,</w:t>
      </w:r>
      <w:r w:rsidR="00DD4D09">
        <w:rPr>
          <w:rFonts w:ascii="Arial" w:eastAsiaTheme="minorHAnsi" w:hAnsi="Arial" w:cs="Arial"/>
          <w:bCs/>
          <w:sz w:val="24"/>
          <w:szCs w:val="24"/>
          <w:lang w:eastAsia="en-US"/>
        </w:rPr>
        <w:t xml:space="preserve"> yalnızca belediyelerin göstereceği malların haczedilebileceği, </w:t>
      </w:r>
      <w:r w:rsidR="004C1F4C">
        <w:rPr>
          <w:rFonts w:ascii="Arial" w:eastAsiaTheme="minorHAnsi" w:hAnsi="Arial" w:cs="Arial"/>
          <w:bCs/>
          <w:sz w:val="24"/>
          <w:szCs w:val="24"/>
          <w:lang w:eastAsia="en-US"/>
        </w:rPr>
        <w:t xml:space="preserve">borca yeter miktarda mal gösterilmemesi durumunda ise haciz işleminin kamu hizmetini aksatmayacak şekilde yapılacağı düzenlenmiştir. </w:t>
      </w:r>
      <w:r w:rsidR="00E9491D" w:rsidRPr="00E9491D">
        <w:rPr>
          <w:rFonts w:ascii="Arial" w:eastAsiaTheme="minorHAnsi" w:hAnsi="Arial" w:cs="Arial"/>
          <w:bCs/>
          <w:sz w:val="24"/>
          <w:szCs w:val="24"/>
          <w:lang w:eastAsia="en-US"/>
        </w:rPr>
        <w:t>Belediyeler tarafından yürütülen kentsel dönüşüm ve gelişim projeleri kapsamında vatandaşlarla yaptığı anlaşmalarla kendisine geçen ve üzerinde proje uygulanarak yeniden vatandaşlara verilecek olan taşınmazlara haciz uygulanma</w:t>
      </w:r>
      <w:r w:rsidR="00E9491D">
        <w:rPr>
          <w:rFonts w:ascii="Arial" w:eastAsiaTheme="minorHAnsi" w:hAnsi="Arial" w:cs="Arial"/>
          <w:bCs/>
          <w:sz w:val="24"/>
          <w:szCs w:val="24"/>
          <w:lang w:eastAsia="en-US"/>
        </w:rPr>
        <w:t>yacağı</w:t>
      </w:r>
      <w:r w:rsidR="004C1F4C">
        <w:rPr>
          <w:rFonts w:ascii="Arial" w:eastAsiaTheme="minorHAnsi" w:hAnsi="Arial" w:cs="Arial"/>
          <w:bCs/>
          <w:sz w:val="24"/>
          <w:szCs w:val="24"/>
          <w:lang w:eastAsia="en-US"/>
        </w:rPr>
        <w:t xml:space="preserve"> düzenlenmiştir.</w:t>
      </w:r>
      <w:r w:rsidR="00E9491D">
        <w:rPr>
          <w:rFonts w:ascii="Arial" w:eastAsiaTheme="minorHAnsi" w:hAnsi="Arial" w:cs="Arial"/>
          <w:bCs/>
          <w:sz w:val="24"/>
          <w:szCs w:val="24"/>
          <w:lang w:eastAsia="en-US"/>
        </w:rPr>
        <w:t xml:space="preserve"> </w:t>
      </w:r>
      <w:r w:rsidR="00B32062" w:rsidRPr="00B32062">
        <w:rPr>
          <w:rFonts w:ascii="Arial" w:eastAsiaTheme="minorHAnsi" w:hAnsi="Arial" w:cs="Arial"/>
          <w:b/>
          <w:bCs/>
          <w:sz w:val="24"/>
          <w:szCs w:val="24"/>
          <w:lang w:eastAsia="en-US"/>
        </w:rPr>
        <w:t xml:space="preserve">(Madde </w:t>
      </w:r>
      <w:r w:rsidR="005F5967">
        <w:rPr>
          <w:rFonts w:ascii="Arial" w:eastAsiaTheme="minorHAnsi" w:hAnsi="Arial" w:cs="Arial"/>
          <w:b/>
          <w:bCs/>
          <w:sz w:val="24"/>
          <w:szCs w:val="24"/>
          <w:lang w:eastAsia="en-US"/>
        </w:rPr>
        <w:t>12</w:t>
      </w:r>
      <w:r w:rsidR="008B771E">
        <w:rPr>
          <w:rFonts w:ascii="Arial" w:eastAsiaTheme="minorHAnsi" w:hAnsi="Arial" w:cs="Arial"/>
          <w:b/>
          <w:bCs/>
          <w:sz w:val="24"/>
          <w:szCs w:val="24"/>
          <w:lang w:eastAsia="en-US"/>
        </w:rPr>
        <w:t>1</w:t>
      </w:r>
      <w:r w:rsidR="00703296">
        <w:rPr>
          <w:rFonts w:ascii="Arial" w:eastAsiaTheme="minorHAnsi" w:hAnsi="Arial" w:cs="Arial"/>
          <w:b/>
          <w:bCs/>
          <w:sz w:val="24"/>
          <w:szCs w:val="24"/>
          <w:lang w:eastAsia="en-US"/>
        </w:rPr>
        <w:t xml:space="preserve">, 122, </w:t>
      </w:r>
      <w:r w:rsidR="00E9491D">
        <w:rPr>
          <w:rFonts w:ascii="Arial" w:eastAsiaTheme="minorHAnsi" w:hAnsi="Arial" w:cs="Arial"/>
          <w:b/>
          <w:bCs/>
          <w:sz w:val="24"/>
          <w:szCs w:val="24"/>
          <w:lang w:eastAsia="en-US"/>
        </w:rPr>
        <w:t>12</w:t>
      </w:r>
      <w:r w:rsidR="008B771E">
        <w:rPr>
          <w:rFonts w:ascii="Arial" w:eastAsiaTheme="minorHAnsi" w:hAnsi="Arial" w:cs="Arial"/>
          <w:b/>
          <w:bCs/>
          <w:sz w:val="24"/>
          <w:szCs w:val="24"/>
          <w:lang w:eastAsia="en-US"/>
        </w:rPr>
        <w:t>3</w:t>
      </w:r>
      <w:r w:rsidR="00B32062" w:rsidRPr="00B32062">
        <w:rPr>
          <w:rFonts w:ascii="Arial" w:eastAsiaTheme="minorHAnsi" w:hAnsi="Arial" w:cs="Arial"/>
          <w:b/>
          <w:bCs/>
          <w:sz w:val="24"/>
          <w:szCs w:val="24"/>
          <w:lang w:eastAsia="en-US"/>
        </w:rPr>
        <w:t>)</w:t>
      </w:r>
      <w:r w:rsidRPr="003125FF">
        <w:rPr>
          <w:rFonts w:ascii="Arial" w:eastAsiaTheme="minorHAnsi" w:hAnsi="Arial" w:cs="Arial"/>
          <w:bCs/>
          <w:sz w:val="24"/>
          <w:szCs w:val="24"/>
          <w:lang w:eastAsia="en-US"/>
        </w:rPr>
        <w:t xml:space="preserve"> </w:t>
      </w:r>
    </w:p>
    <w:p w:rsidR="00B32062" w:rsidRPr="00486C31" w:rsidRDefault="003F536F"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486C31">
        <w:rPr>
          <w:rFonts w:ascii="Arial" w:eastAsiaTheme="minorHAnsi" w:hAnsi="Arial" w:cs="Arial"/>
          <w:bCs/>
          <w:sz w:val="24"/>
          <w:szCs w:val="24"/>
          <w:lang w:eastAsia="en-US"/>
        </w:rPr>
        <w:t xml:space="preserve">Ar-Ge </w:t>
      </w:r>
      <w:r w:rsidR="0090688A">
        <w:rPr>
          <w:rFonts w:ascii="Arial" w:eastAsiaTheme="minorHAnsi" w:hAnsi="Arial" w:cs="Arial"/>
          <w:bCs/>
          <w:sz w:val="24"/>
          <w:szCs w:val="24"/>
          <w:lang w:eastAsia="en-US"/>
        </w:rPr>
        <w:t xml:space="preserve">çalışmalarında görevli </w:t>
      </w:r>
      <w:r w:rsidRPr="00486C31">
        <w:rPr>
          <w:rFonts w:ascii="Arial" w:eastAsiaTheme="minorHAnsi" w:hAnsi="Arial" w:cs="Arial"/>
          <w:bCs/>
          <w:sz w:val="24"/>
          <w:szCs w:val="24"/>
          <w:lang w:eastAsia="en-US"/>
        </w:rPr>
        <w:t>personel</w:t>
      </w:r>
      <w:r w:rsidR="0090688A">
        <w:rPr>
          <w:rFonts w:ascii="Arial" w:eastAsiaTheme="minorHAnsi" w:hAnsi="Arial" w:cs="Arial"/>
          <w:bCs/>
          <w:sz w:val="24"/>
          <w:szCs w:val="24"/>
          <w:lang w:eastAsia="en-US"/>
        </w:rPr>
        <w:t xml:space="preserve"> sayısının artması için</w:t>
      </w:r>
      <w:r w:rsidRPr="00486C31">
        <w:rPr>
          <w:rFonts w:ascii="Arial" w:eastAsiaTheme="minorHAnsi" w:hAnsi="Arial" w:cs="Arial"/>
          <w:bCs/>
          <w:sz w:val="24"/>
          <w:szCs w:val="24"/>
          <w:lang w:eastAsia="en-US"/>
        </w:rPr>
        <w:t xml:space="preserve">, 5746 ve 4691 sayılı Kanunlarda verilen </w:t>
      </w:r>
      <w:r w:rsidRPr="0090688A">
        <w:rPr>
          <w:rFonts w:ascii="Arial" w:eastAsiaTheme="minorHAnsi" w:hAnsi="Arial" w:cs="Arial"/>
          <w:b/>
          <w:bCs/>
          <w:color w:val="FF0000"/>
          <w:sz w:val="24"/>
          <w:szCs w:val="24"/>
          <w:lang w:eastAsia="en-US"/>
        </w:rPr>
        <w:t>Ar-Ge indirimi</w:t>
      </w:r>
      <w:r w:rsidR="004C1F4C">
        <w:rPr>
          <w:rFonts w:ascii="Arial" w:eastAsiaTheme="minorHAnsi" w:hAnsi="Arial" w:cs="Arial"/>
          <w:b/>
          <w:bCs/>
          <w:color w:val="FF0000"/>
          <w:sz w:val="24"/>
          <w:szCs w:val="24"/>
          <w:lang w:eastAsia="en-US"/>
        </w:rPr>
        <w:t>, gelir vergisi stopajı desteği ve</w:t>
      </w:r>
      <w:r w:rsidRPr="0090688A">
        <w:rPr>
          <w:rFonts w:ascii="Arial" w:eastAsiaTheme="minorHAnsi" w:hAnsi="Arial" w:cs="Arial"/>
          <w:b/>
          <w:bCs/>
          <w:color w:val="FF0000"/>
          <w:sz w:val="24"/>
          <w:szCs w:val="24"/>
          <w:lang w:eastAsia="en-US"/>
        </w:rPr>
        <w:t xml:space="preserve"> damga vergisi istisnası 2023 yıl</w:t>
      </w:r>
      <w:r w:rsidR="00486C31" w:rsidRPr="0090688A">
        <w:rPr>
          <w:rFonts w:ascii="Arial" w:eastAsiaTheme="minorHAnsi" w:hAnsi="Arial" w:cs="Arial"/>
          <w:b/>
          <w:bCs/>
          <w:color w:val="FF0000"/>
          <w:sz w:val="24"/>
          <w:szCs w:val="24"/>
          <w:lang w:eastAsia="en-US"/>
        </w:rPr>
        <w:t>ına</w:t>
      </w:r>
      <w:r w:rsidRPr="0090688A">
        <w:rPr>
          <w:rFonts w:ascii="Arial" w:eastAsiaTheme="minorHAnsi" w:hAnsi="Arial" w:cs="Arial"/>
          <w:b/>
          <w:bCs/>
          <w:color w:val="FF0000"/>
          <w:sz w:val="24"/>
          <w:szCs w:val="24"/>
          <w:lang w:eastAsia="en-US"/>
        </w:rPr>
        <w:t xml:space="preserve"> kadar devam e</w:t>
      </w:r>
      <w:r w:rsidR="0090688A">
        <w:rPr>
          <w:rFonts w:ascii="Arial" w:eastAsiaTheme="minorHAnsi" w:hAnsi="Arial" w:cs="Arial"/>
          <w:b/>
          <w:bCs/>
          <w:color w:val="FF0000"/>
          <w:sz w:val="24"/>
          <w:szCs w:val="24"/>
          <w:lang w:eastAsia="en-US"/>
        </w:rPr>
        <w:t>decektir</w:t>
      </w:r>
      <w:r w:rsidR="00486C31">
        <w:rPr>
          <w:rFonts w:ascii="Arial" w:eastAsiaTheme="minorHAnsi" w:hAnsi="Arial" w:cs="Arial"/>
          <w:bCs/>
          <w:sz w:val="24"/>
          <w:szCs w:val="24"/>
          <w:lang w:eastAsia="en-US"/>
        </w:rPr>
        <w:t xml:space="preserve">. </w:t>
      </w:r>
      <w:r w:rsidR="00486C31" w:rsidRPr="00486C31">
        <w:rPr>
          <w:rFonts w:ascii="Arial" w:eastAsiaTheme="minorHAnsi" w:hAnsi="Arial" w:cs="Arial"/>
          <w:b/>
          <w:bCs/>
          <w:sz w:val="24"/>
          <w:szCs w:val="24"/>
          <w:lang w:eastAsia="en-US"/>
        </w:rPr>
        <w:t xml:space="preserve">(Madde </w:t>
      </w:r>
      <w:r w:rsidR="005F5967">
        <w:rPr>
          <w:rFonts w:ascii="Arial" w:eastAsiaTheme="minorHAnsi" w:hAnsi="Arial" w:cs="Arial"/>
          <w:b/>
          <w:bCs/>
          <w:sz w:val="24"/>
          <w:szCs w:val="24"/>
          <w:lang w:eastAsia="en-US"/>
        </w:rPr>
        <w:t>14</w:t>
      </w:r>
      <w:r w:rsidR="008B771E">
        <w:rPr>
          <w:rFonts w:ascii="Arial" w:eastAsiaTheme="minorHAnsi" w:hAnsi="Arial" w:cs="Arial"/>
          <w:b/>
          <w:bCs/>
          <w:sz w:val="24"/>
          <w:szCs w:val="24"/>
          <w:lang w:eastAsia="en-US"/>
        </w:rPr>
        <w:t>4</w:t>
      </w:r>
      <w:r w:rsidR="005F5967">
        <w:rPr>
          <w:rFonts w:ascii="Arial" w:eastAsiaTheme="minorHAnsi" w:hAnsi="Arial" w:cs="Arial"/>
          <w:b/>
          <w:bCs/>
          <w:sz w:val="24"/>
          <w:szCs w:val="24"/>
          <w:lang w:eastAsia="en-US"/>
        </w:rPr>
        <w:t xml:space="preserve"> e</w:t>
      </w:r>
      <w:r w:rsidR="00486C31" w:rsidRPr="00486C31">
        <w:rPr>
          <w:rFonts w:ascii="Arial" w:eastAsiaTheme="minorHAnsi" w:hAnsi="Arial" w:cs="Arial"/>
          <w:b/>
          <w:bCs/>
          <w:sz w:val="24"/>
          <w:szCs w:val="24"/>
          <w:lang w:eastAsia="en-US"/>
        </w:rPr>
        <w:t>)</w:t>
      </w:r>
    </w:p>
    <w:p w:rsidR="00486C31" w:rsidRPr="00FF6E02" w:rsidRDefault="00486C31"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486C31">
        <w:rPr>
          <w:rFonts w:ascii="Arial" w:eastAsiaTheme="minorHAnsi" w:hAnsi="Arial" w:cs="Arial"/>
          <w:bCs/>
          <w:sz w:val="24"/>
          <w:szCs w:val="24"/>
          <w:lang w:eastAsia="en-US"/>
        </w:rPr>
        <w:t>İhracatçı Birlikleri</w:t>
      </w:r>
      <w:r w:rsidR="00600613">
        <w:rPr>
          <w:rFonts w:ascii="Arial" w:eastAsiaTheme="minorHAnsi" w:hAnsi="Arial" w:cs="Arial"/>
          <w:bCs/>
          <w:sz w:val="24"/>
          <w:szCs w:val="24"/>
          <w:lang w:eastAsia="en-US"/>
        </w:rPr>
        <w:t>nin</w:t>
      </w:r>
      <w:r w:rsidRPr="00486C31">
        <w:rPr>
          <w:rFonts w:ascii="Arial" w:eastAsiaTheme="minorHAnsi" w:hAnsi="Arial" w:cs="Arial"/>
          <w:bCs/>
          <w:sz w:val="24"/>
          <w:szCs w:val="24"/>
          <w:lang w:eastAsia="en-US"/>
        </w:rPr>
        <w:t xml:space="preserve"> yurt dışı hizmetlere ilişkin konularda çalışmalar yap</w:t>
      </w:r>
      <w:r w:rsidR="0090688A">
        <w:rPr>
          <w:rFonts w:ascii="Arial" w:eastAsiaTheme="minorHAnsi" w:hAnsi="Arial" w:cs="Arial"/>
          <w:bCs/>
          <w:sz w:val="24"/>
          <w:szCs w:val="24"/>
          <w:lang w:eastAsia="en-US"/>
        </w:rPr>
        <w:t>abilmesi</w:t>
      </w:r>
      <w:r w:rsidR="00600613">
        <w:rPr>
          <w:rFonts w:ascii="Arial" w:eastAsiaTheme="minorHAnsi" w:hAnsi="Arial" w:cs="Arial"/>
          <w:bCs/>
          <w:sz w:val="24"/>
          <w:szCs w:val="24"/>
          <w:lang w:eastAsia="en-US"/>
        </w:rPr>
        <w:t xml:space="preserve"> düzenlenmiş ve beyanname, vesika ve benzeri belgelerin</w:t>
      </w:r>
      <w:r>
        <w:rPr>
          <w:rFonts w:ascii="Arial" w:eastAsiaTheme="minorHAnsi" w:hAnsi="Arial" w:cs="Arial"/>
          <w:bCs/>
          <w:sz w:val="24"/>
          <w:szCs w:val="24"/>
          <w:lang w:eastAsia="en-US"/>
        </w:rPr>
        <w:t xml:space="preserve"> </w:t>
      </w:r>
      <w:r w:rsidR="00600613">
        <w:rPr>
          <w:rFonts w:ascii="Arial" w:eastAsiaTheme="minorHAnsi" w:hAnsi="Arial" w:cs="Arial"/>
          <w:bCs/>
          <w:sz w:val="24"/>
          <w:szCs w:val="24"/>
          <w:lang w:eastAsia="en-US"/>
        </w:rPr>
        <w:t>onaylanması konularında Birliklere yetki verilmiştir.</w:t>
      </w:r>
      <w:r>
        <w:rPr>
          <w:rFonts w:ascii="Arial" w:eastAsiaTheme="minorHAnsi" w:hAnsi="Arial" w:cs="Arial"/>
          <w:bCs/>
          <w:sz w:val="24"/>
          <w:szCs w:val="24"/>
          <w:lang w:eastAsia="en-US"/>
        </w:rPr>
        <w:t xml:space="preserve"> </w:t>
      </w:r>
      <w:r w:rsidRPr="00486C31">
        <w:rPr>
          <w:rFonts w:ascii="Arial" w:eastAsiaTheme="minorHAnsi" w:hAnsi="Arial" w:cs="Arial"/>
          <w:b/>
          <w:bCs/>
          <w:sz w:val="24"/>
          <w:szCs w:val="24"/>
          <w:lang w:eastAsia="en-US"/>
        </w:rPr>
        <w:t xml:space="preserve">(Madde </w:t>
      </w:r>
      <w:r w:rsidR="005F5967">
        <w:rPr>
          <w:rFonts w:ascii="Arial" w:eastAsiaTheme="minorHAnsi" w:hAnsi="Arial" w:cs="Arial"/>
          <w:b/>
          <w:bCs/>
          <w:sz w:val="24"/>
          <w:szCs w:val="24"/>
          <w:lang w:eastAsia="en-US"/>
        </w:rPr>
        <w:t>13</w:t>
      </w:r>
      <w:r w:rsidR="008B771E">
        <w:rPr>
          <w:rFonts w:ascii="Arial" w:eastAsiaTheme="minorHAnsi" w:hAnsi="Arial" w:cs="Arial"/>
          <w:b/>
          <w:bCs/>
          <w:sz w:val="24"/>
          <w:szCs w:val="24"/>
          <w:lang w:eastAsia="en-US"/>
        </w:rPr>
        <w:t>0</w:t>
      </w:r>
      <w:r w:rsidRPr="00486C31">
        <w:rPr>
          <w:rFonts w:ascii="Arial" w:eastAsiaTheme="minorHAnsi" w:hAnsi="Arial" w:cs="Arial"/>
          <w:b/>
          <w:bCs/>
          <w:sz w:val="24"/>
          <w:szCs w:val="24"/>
          <w:lang w:eastAsia="en-US"/>
        </w:rPr>
        <w:t>)</w:t>
      </w:r>
    </w:p>
    <w:p w:rsidR="0090688A" w:rsidRDefault="00FF6E02"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FF6E02">
        <w:rPr>
          <w:rFonts w:ascii="Arial" w:eastAsiaTheme="minorHAnsi" w:hAnsi="Arial" w:cs="Arial"/>
          <w:bCs/>
          <w:sz w:val="24"/>
          <w:szCs w:val="24"/>
          <w:lang w:eastAsia="en-US"/>
        </w:rPr>
        <w:t>Şirketler tarafından ticari vekillik görevi verilen kişiler</w:t>
      </w:r>
      <w:r w:rsidR="0090688A">
        <w:rPr>
          <w:rFonts w:ascii="Arial" w:eastAsiaTheme="minorHAnsi" w:hAnsi="Arial" w:cs="Arial"/>
          <w:bCs/>
          <w:sz w:val="24"/>
          <w:szCs w:val="24"/>
          <w:lang w:eastAsia="en-US"/>
        </w:rPr>
        <w:t>in yürüttüğü</w:t>
      </w:r>
      <w:r w:rsidRPr="00FF6E02">
        <w:rPr>
          <w:rFonts w:ascii="Arial" w:eastAsiaTheme="minorHAnsi" w:hAnsi="Arial" w:cs="Arial"/>
          <w:bCs/>
          <w:sz w:val="24"/>
          <w:szCs w:val="24"/>
          <w:lang w:eastAsia="en-US"/>
        </w:rPr>
        <w:t xml:space="preserve"> işlemlerin yetki kapsamında ol</w:t>
      </w:r>
      <w:r w:rsidR="0090688A">
        <w:rPr>
          <w:rFonts w:ascii="Arial" w:eastAsiaTheme="minorHAnsi" w:hAnsi="Arial" w:cs="Arial"/>
          <w:bCs/>
          <w:sz w:val="24"/>
          <w:szCs w:val="24"/>
          <w:lang w:eastAsia="en-US"/>
        </w:rPr>
        <w:t>up olmadığının</w:t>
      </w:r>
      <w:r w:rsidRPr="00FF6E02">
        <w:rPr>
          <w:rFonts w:ascii="Arial" w:eastAsiaTheme="minorHAnsi" w:hAnsi="Arial" w:cs="Arial"/>
          <w:bCs/>
          <w:sz w:val="24"/>
          <w:szCs w:val="24"/>
          <w:lang w:eastAsia="en-US"/>
        </w:rPr>
        <w:t xml:space="preserve"> üçüncü kişilerce bilinmesi ve yetkisiz temsil nedeniyle yaşanan mağduriyetlerin önlenmesi amacıyla</w:t>
      </w:r>
      <w:r w:rsidR="0090688A">
        <w:rPr>
          <w:rFonts w:ascii="Arial" w:eastAsiaTheme="minorHAnsi" w:hAnsi="Arial" w:cs="Arial"/>
          <w:bCs/>
          <w:sz w:val="24"/>
          <w:szCs w:val="24"/>
          <w:lang w:eastAsia="en-US"/>
        </w:rPr>
        <w:t>;</w:t>
      </w:r>
    </w:p>
    <w:p w:rsidR="0090688A" w:rsidRDefault="00FF6E02" w:rsidP="004C1F4C">
      <w:pPr>
        <w:pStyle w:val="stbilgi"/>
        <w:numPr>
          <w:ilvl w:val="1"/>
          <w:numId w:val="24"/>
        </w:numPr>
        <w:tabs>
          <w:tab w:val="clear" w:pos="4536"/>
          <w:tab w:val="center" w:pos="1418"/>
        </w:tabs>
        <w:spacing w:line="360" w:lineRule="auto"/>
        <w:ind w:left="1134"/>
        <w:jc w:val="both"/>
        <w:rPr>
          <w:rFonts w:ascii="Arial" w:eastAsiaTheme="minorHAnsi" w:hAnsi="Arial" w:cs="Arial"/>
          <w:bCs/>
          <w:sz w:val="24"/>
          <w:szCs w:val="24"/>
          <w:lang w:eastAsia="en-US"/>
        </w:rPr>
      </w:pPr>
      <w:r w:rsidRPr="00FF6E02">
        <w:rPr>
          <w:rFonts w:ascii="Arial" w:eastAsiaTheme="minorHAnsi" w:hAnsi="Arial" w:cs="Arial"/>
          <w:bCs/>
          <w:sz w:val="24"/>
          <w:szCs w:val="24"/>
          <w:lang w:eastAsia="en-US"/>
        </w:rPr>
        <w:t xml:space="preserve"> </w:t>
      </w:r>
      <w:r w:rsidR="0090688A">
        <w:rPr>
          <w:rFonts w:ascii="Arial" w:eastAsiaTheme="minorHAnsi" w:hAnsi="Arial" w:cs="Arial"/>
          <w:bCs/>
          <w:sz w:val="24"/>
          <w:szCs w:val="24"/>
          <w:lang w:eastAsia="en-US"/>
        </w:rPr>
        <w:t>T</w:t>
      </w:r>
      <w:r w:rsidRPr="00FF6E02">
        <w:rPr>
          <w:rFonts w:ascii="Arial" w:eastAsiaTheme="minorHAnsi" w:hAnsi="Arial" w:cs="Arial"/>
          <w:bCs/>
          <w:sz w:val="24"/>
          <w:szCs w:val="24"/>
          <w:lang w:eastAsia="en-US"/>
        </w:rPr>
        <w:t>emsile yetkili olmayan yönetim kurulu üyeleri ile şirkete istihdam ilişkisi ile bağlı olanlar</w:t>
      </w:r>
      <w:r w:rsidR="005F7A90">
        <w:rPr>
          <w:rFonts w:ascii="Arial" w:eastAsiaTheme="minorHAnsi" w:hAnsi="Arial" w:cs="Arial"/>
          <w:bCs/>
          <w:sz w:val="24"/>
          <w:szCs w:val="24"/>
          <w:lang w:eastAsia="en-US"/>
        </w:rPr>
        <w:t>,</w:t>
      </w:r>
      <w:r w:rsidRPr="00FF6E02">
        <w:rPr>
          <w:rFonts w:ascii="Arial" w:eastAsiaTheme="minorHAnsi" w:hAnsi="Arial" w:cs="Arial"/>
          <w:bCs/>
          <w:sz w:val="24"/>
          <w:szCs w:val="24"/>
          <w:lang w:eastAsia="en-US"/>
        </w:rPr>
        <w:t xml:space="preserve"> yetki </w:t>
      </w:r>
      <w:r w:rsidR="005F7A90">
        <w:rPr>
          <w:rFonts w:ascii="Arial" w:eastAsiaTheme="minorHAnsi" w:hAnsi="Arial" w:cs="Arial"/>
          <w:bCs/>
          <w:sz w:val="24"/>
          <w:szCs w:val="24"/>
          <w:lang w:eastAsia="en-US"/>
        </w:rPr>
        <w:t>ve sorumluluklarının</w:t>
      </w:r>
      <w:r w:rsidRPr="00FF6E02">
        <w:rPr>
          <w:rFonts w:ascii="Arial" w:eastAsiaTheme="minorHAnsi" w:hAnsi="Arial" w:cs="Arial"/>
          <w:bCs/>
          <w:sz w:val="24"/>
          <w:szCs w:val="24"/>
          <w:lang w:eastAsia="en-US"/>
        </w:rPr>
        <w:t>, yaptıkları pozisyonlara ilişkin görev tanım</w:t>
      </w:r>
      <w:r w:rsidR="005F7A90">
        <w:rPr>
          <w:rFonts w:ascii="Arial" w:eastAsiaTheme="minorHAnsi" w:hAnsi="Arial" w:cs="Arial"/>
          <w:bCs/>
          <w:sz w:val="24"/>
          <w:szCs w:val="24"/>
          <w:lang w:eastAsia="en-US"/>
        </w:rPr>
        <w:t xml:space="preserve">larının </w:t>
      </w:r>
      <w:r w:rsidRPr="00FF6E02">
        <w:rPr>
          <w:rFonts w:ascii="Arial" w:eastAsiaTheme="minorHAnsi" w:hAnsi="Arial" w:cs="Arial"/>
          <w:bCs/>
          <w:sz w:val="24"/>
          <w:szCs w:val="24"/>
          <w:lang w:eastAsia="en-US"/>
        </w:rPr>
        <w:t xml:space="preserve">Türk Ticaret Kanununun 367’nci maddesi uyarınca hazırlanacak iç yönergede açıkça belirtilmek şartıyla, ticaret siciline tescil ve ilan </w:t>
      </w:r>
      <w:r w:rsidR="0090688A">
        <w:rPr>
          <w:rFonts w:ascii="Arial" w:eastAsiaTheme="minorHAnsi" w:hAnsi="Arial" w:cs="Arial"/>
          <w:bCs/>
          <w:sz w:val="24"/>
          <w:szCs w:val="24"/>
          <w:lang w:eastAsia="en-US"/>
        </w:rPr>
        <w:t xml:space="preserve">edilebilecektir. </w:t>
      </w:r>
      <w:r w:rsidR="007558AC" w:rsidRPr="007558AC">
        <w:rPr>
          <w:rFonts w:ascii="Arial" w:eastAsiaTheme="minorHAnsi" w:hAnsi="Arial" w:cs="Arial"/>
          <w:b/>
          <w:bCs/>
          <w:sz w:val="24"/>
          <w:szCs w:val="24"/>
          <w:lang w:eastAsia="en-US"/>
        </w:rPr>
        <w:t>(Madde 13</w:t>
      </w:r>
      <w:r w:rsidR="008B771E">
        <w:rPr>
          <w:rFonts w:ascii="Arial" w:eastAsiaTheme="minorHAnsi" w:hAnsi="Arial" w:cs="Arial"/>
          <w:b/>
          <w:bCs/>
          <w:sz w:val="24"/>
          <w:szCs w:val="24"/>
          <w:lang w:eastAsia="en-US"/>
        </w:rPr>
        <w:t>1</w:t>
      </w:r>
      <w:r w:rsidR="007558AC" w:rsidRPr="007558AC">
        <w:rPr>
          <w:rFonts w:ascii="Arial" w:eastAsiaTheme="minorHAnsi" w:hAnsi="Arial" w:cs="Arial"/>
          <w:b/>
          <w:bCs/>
          <w:sz w:val="24"/>
          <w:szCs w:val="24"/>
          <w:lang w:eastAsia="en-US"/>
        </w:rPr>
        <w:t>)</w:t>
      </w:r>
    </w:p>
    <w:p w:rsidR="007558AC" w:rsidRPr="001978A3" w:rsidRDefault="00C959D8" w:rsidP="004C1F4C">
      <w:pPr>
        <w:pStyle w:val="stbilgi"/>
        <w:numPr>
          <w:ilvl w:val="1"/>
          <w:numId w:val="24"/>
        </w:numPr>
        <w:tabs>
          <w:tab w:val="clear" w:pos="4536"/>
          <w:tab w:val="center" w:pos="1418"/>
        </w:tabs>
        <w:spacing w:line="360" w:lineRule="auto"/>
        <w:ind w:left="1134"/>
        <w:jc w:val="both"/>
        <w:rPr>
          <w:rFonts w:ascii="Arial" w:eastAsiaTheme="minorHAnsi" w:hAnsi="Arial" w:cs="Arial"/>
          <w:b/>
          <w:bCs/>
          <w:sz w:val="24"/>
          <w:szCs w:val="24"/>
          <w:lang w:eastAsia="en-US"/>
        </w:rPr>
      </w:pPr>
      <w:r w:rsidRPr="001978A3">
        <w:rPr>
          <w:rFonts w:ascii="Arial" w:eastAsiaTheme="minorHAnsi" w:hAnsi="Arial" w:cs="Arial"/>
          <w:bCs/>
          <w:sz w:val="24"/>
          <w:szCs w:val="24"/>
          <w:lang w:eastAsia="en-US"/>
        </w:rPr>
        <w:lastRenderedPageBreak/>
        <w:t xml:space="preserve">Söz konusu </w:t>
      </w:r>
      <w:r w:rsidRPr="001978A3">
        <w:rPr>
          <w:rFonts w:ascii="Arial" w:eastAsiaTheme="minorHAnsi" w:hAnsi="Arial" w:cs="Arial"/>
          <w:b/>
          <w:bCs/>
          <w:color w:val="FF0000"/>
          <w:sz w:val="24"/>
          <w:szCs w:val="24"/>
          <w:lang w:eastAsia="en-US"/>
        </w:rPr>
        <w:t>ticari vekil veya tacir yardımcılarının şirkete vereceği zarardan Yönetim Kurulu müteselsil sorumlu tutulmuştur</w:t>
      </w:r>
      <w:r w:rsidRPr="001978A3">
        <w:rPr>
          <w:rFonts w:ascii="Arial" w:eastAsiaTheme="minorHAnsi" w:hAnsi="Arial" w:cs="Arial"/>
          <w:bCs/>
          <w:sz w:val="24"/>
          <w:szCs w:val="24"/>
          <w:lang w:eastAsia="en-US"/>
        </w:rPr>
        <w:t xml:space="preserve">. Bu düzenlemelerin limited şirketler için de uygulanabilmesi düzenlenmiştir. </w:t>
      </w:r>
      <w:r w:rsidR="00FF6E02" w:rsidRPr="001978A3">
        <w:rPr>
          <w:rFonts w:ascii="Arial" w:eastAsiaTheme="minorHAnsi" w:hAnsi="Arial" w:cs="Arial"/>
          <w:b/>
          <w:bCs/>
          <w:sz w:val="24"/>
          <w:szCs w:val="24"/>
          <w:lang w:eastAsia="en-US"/>
        </w:rPr>
        <w:t xml:space="preserve">(Madde </w:t>
      </w:r>
      <w:r w:rsidR="001978A3">
        <w:rPr>
          <w:rFonts w:ascii="Arial" w:eastAsiaTheme="minorHAnsi" w:hAnsi="Arial" w:cs="Arial"/>
          <w:b/>
          <w:bCs/>
          <w:sz w:val="24"/>
          <w:szCs w:val="24"/>
          <w:lang w:eastAsia="en-US"/>
        </w:rPr>
        <w:t>13</w:t>
      </w:r>
      <w:r w:rsidR="008B771E">
        <w:rPr>
          <w:rFonts w:ascii="Arial" w:eastAsiaTheme="minorHAnsi" w:hAnsi="Arial" w:cs="Arial"/>
          <w:b/>
          <w:bCs/>
          <w:sz w:val="24"/>
          <w:szCs w:val="24"/>
          <w:lang w:eastAsia="en-US"/>
        </w:rPr>
        <w:t>1</w:t>
      </w:r>
      <w:r w:rsidR="001978A3">
        <w:rPr>
          <w:rFonts w:ascii="Arial" w:eastAsiaTheme="minorHAnsi" w:hAnsi="Arial" w:cs="Arial"/>
          <w:b/>
          <w:bCs/>
          <w:sz w:val="24"/>
          <w:szCs w:val="24"/>
          <w:lang w:eastAsia="en-US"/>
        </w:rPr>
        <w:t>-</w:t>
      </w:r>
      <w:r w:rsidR="001978A3" w:rsidRPr="001978A3">
        <w:rPr>
          <w:rFonts w:ascii="Arial" w:eastAsiaTheme="minorHAnsi" w:hAnsi="Arial" w:cs="Arial"/>
          <w:b/>
          <w:bCs/>
          <w:sz w:val="24"/>
          <w:szCs w:val="24"/>
          <w:lang w:eastAsia="en-US"/>
        </w:rPr>
        <w:t>13</w:t>
      </w:r>
      <w:r w:rsidR="008B771E">
        <w:rPr>
          <w:rFonts w:ascii="Arial" w:eastAsiaTheme="minorHAnsi" w:hAnsi="Arial" w:cs="Arial"/>
          <w:b/>
          <w:bCs/>
          <w:sz w:val="24"/>
          <w:szCs w:val="24"/>
          <w:lang w:eastAsia="en-US"/>
        </w:rPr>
        <w:t>2</w:t>
      </w:r>
      <w:r w:rsidR="00FF6E02" w:rsidRPr="001978A3">
        <w:rPr>
          <w:rFonts w:ascii="Arial" w:eastAsiaTheme="minorHAnsi" w:hAnsi="Arial" w:cs="Arial"/>
          <w:b/>
          <w:bCs/>
          <w:sz w:val="24"/>
          <w:szCs w:val="24"/>
          <w:lang w:eastAsia="en-US"/>
        </w:rPr>
        <w:t>)</w:t>
      </w:r>
    </w:p>
    <w:p w:rsidR="007558AC" w:rsidRPr="00204B6D" w:rsidRDefault="007558AC" w:rsidP="00600613">
      <w:pPr>
        <w:pStyle w:val="stbilgi"/>
        <w:numPr>
          <w:ilvl w:val="0"/>
          <w:numId w:val="24"/>
        </w:numPr>
        <w:tabs>
          <w:tab w:val="clear" w:pos="4536"/>
          <w:tab w:val="clear" w:pos="9072"/>
          <w:tab w:val="center" w:pos="1418"/>
          <w:tab w:val="right" w:pos="8789"/>
        </w:tabs>
        <w:spacing w:line="360" w:lineRule="auto"/>
        <w:ind w:left="0" w:firstLine="851"/>
        <w:jc w:val="both"/>
        <w:rPr>
          <w:rFonts w:ascii="Arial" w:eastAsiaTheme="minorHAnsi" w:hAnsi="Arial" w:cs="Arial"/>
          <w:bCs/>
          <w:sz w:val="24"/>
          <w:szCs w:val="24"/>
          <w:lang w:eastAsia="en-US"/>
        </w:rPr>
      </w:pPr>
      <w:r w:rsidRPr="007558AC">
        <w:rPr>
          <w:rFonts w:ascii="Arial" w:eastAsiaTheme="minorHAnsi" w:hAnsi="Arial" w:cs="Arial"/>
          <w:bCs/>
          <w:sz w:val="24"/>
          <w:szCs w:val="24"/>
          <w:lang w:eastAsia="en-US"/>
        </w:rPr>
        <w:t xml:space="preserve">Münfesih durumda bulunan </w:t>
      </w:r>
      <w:r w:rsidRPr="007558AC">
        <w:rPr>
          <w:rFonts w:ascii="Arial" w:eastAsiaTheme="minorHAnsi" w:hAnsi="Arial" w:cs="Arial"/>
          <w:b/>
          <w:bCs/>
          <w:color w:val="FF0000"/>
          <w:sz w:val="24"/>
          <w:szCs w:val="24"/>
          <w:lang w:eastAsia="en-US"/>
        </w:rPr>
        <w:t>ticaret şirketlerinin</w:t>
      </w:r>
      <w:r w:rsidRPr="007558AC">
        <w:rPr>
          <w:rFonts w:ascii="Arial" w:eastAsiaTheme="minorHAnsi" w:hAnsi="Arial" w:cs="Arial"/>
          <w:bCs/>
          <w:color w:val="FF0000"/>
          <w:sz w:val="24"/>
          <w:szCs w:val="24"/>
          <w:lang w:eastAsia="en-US"/>
        </w:rPr>
        <w:t xml:space="preserve"> </w:t>
      </w:r>
      <w:r w:rsidRPr="007558AC">
        <w:rPr>
          <w:rFonts w:ascii="Arial" w:eastAsiaTheme="minorHAnsi" w:hAnsi="Arial" w:cs="Arial"/>
          <w:bCs/>
          <w:sz w:val="24"/>
          <w:szCs w:val="24"/>
          <w:lang w:eastAsia="en-US"/>
        </w:rPr>
        <w:t xml:space="preserve">kolaylaştırılmış usulle </w:t>
      </w:r>
      <w:r w:rsidRPr="007558AC">
        <w:rPr>
          <w:rFonts w:ascii="Arial" w:eastAsiaTheme="minorHAnsi" w:hAnsi="Arial" w:cs="Arial"/>
          <w:b/>
          <w:bCs/>
          <w:color w:val="FF0000"/>
          <w:sz w:val="24"/>
          <w:szCs w:val="24"/>
          <w:lang w:eastAsia="en-US"/>
        </w:rPr>
        <w:t>tasfiyesine</w:t>
      </w:r>
      <w:r w:rsidRPr="007558AC">
        <w:rPr>
          <w:rFonts w:ascii="Arial" w:eastAsiaTheme="minorHAnsi" w:hAnsi="Arial" w:cs="Arial"/>
          <w:bCs/>
          <w:sz w:val="24"/>
          <w:szCs w:val="24"/>
          <w:lang w:eastAsia="en-US"/>
        </w:rPr>
        <w:t xml:space="preserve"> ve ticaret sicili kayıtlarının silinmesine imkân tanıyan düzenlemenin 1/7/2014 tarihinde sona erecek olan süresi </w:t>
      </w:r>
      <w:r w:rsidR="00600613">
        <w:rPr>
          <w:rFonts w:ascii="Arial" w:eastAsiaTheme="minorHAnsi" w:hAnsi="Arial" w:cs="Arial"/>
          <w:b/>
          <w:bCs/>
          <w:color w:val="FF0000"/>
          <w:sz w:val="24"/>
          <w:szCs w:val="24"/>
          <w:lang w:eastAsia="en-US"/>
        </w:rPr>
        <w:t>bir yıl</w:t>
      </w:r>
      <w:r w:rsidRPr="007558AC">
        <w:rPr>
          <w:rFonts w:ascii="Arial" w:eastAsiaTheme="minorHAnsi" w:hAnsi="Arial" w:cs="Arial"/>
          <w:b/>
          <w:bCs/>
          <w:color w:val="FF0000"/>
          <w:sz w:val="24"/>
          <w:szCs w:val="24"/>
          <w:lang w:eastAsia="en-US"/>
        </w:rPr>
        <w:t xml:space="preserve"> daha</w:t>
      </w:r>
      <w:r w:rsidR="00600613">
        <w:rPr>
          <w:rFonts w:ascii="Arial" w:eastAsiaTheme="minorHAnsi" w:hAnsi="Arial" w:cs="Arial"/>
          <w:b/>
          <w:bCs/>
          <w:color w:val="FF0000"/>
          <w:sz w:val="24"/>
          <w:szCs w:val="24"/>
          <w:lang w:eastAsia="en-US"/>
        </w:rPr>
        <w:t xml:space="preserve"> (1/7/2015 tarihine kadar)</w:t>
      </w:r>
      <w:r w:rsidRPr="007558AC">
        <w:rPr>
          <w:rFonts w:ascii="Arial" w:eastAsiaTheme="minorHAnsi" w:hAnsi="Arial" w:cs="Arial"/>
          <w:b/>
          <w:bCs/>
          <w:color w:val="FF0000"/>
          <w:sz w:val="24"/>
          <w:szCs w:val="24"/>
          <w:lang w:eastAsia="en-US"/>
        </w:rPr>
        <w:t xml:space="preserve"> uzatılm</w:t>
      </w:r>
      <w:r w:rsidR="00A42BD5">
        <w:rPr>
          <w:rFonts w:ascii="Arial" w:eastAsiaTheme="minorHAnsi" w:hAnsi="Arial" w:cs="Arial"/>
          <w:b/>
          <w:bCs/>
          <w:color w:val="FF0000"/>
          <w:sz w:val="24"/>
          <w:szCs w:val="24"/>
          <w:lang w:eastAsia="en-US"/>
        </w:rPr>
        <w:t>ıştır</w:t>
      </w:r>
      <w:r>
        <w:rPr>
          <w:rFonts w:ascii="Arial" w:eastAsiaTheme="minorHAnsi" w:hAnsi="Arial" w:cs="Arial"/>
          <w:b/>
          <w:bCs/>
          <w:color w:val="FF0000"/>
          <w:sz w:val="24"/>
          <w:szCs w:val="24"/>
          <w:lang w:eastAsia="en-US"/>
        </w:rPr>
        <w:t xml:space="preserve"> </w:t>
      </w:r>
      <w:r w:rsidRPr="007558AC">
        <w:rPr>
          <w:rFonts w:ascii="Arial" w:eastAsiaTheme="minorHAnsi" w:hAnsi="Arial" w:cs="Arial"/>
          <w:b/>
          <w:bCs/>
          <w:sz w:val="24"/>
          <w:szCs w:val="24"/>
          <w:lang w:eastAsia="en-US"/>
        </w:rPr>
        <w:t>(Madde 13</w:t>
      </w:r>
      <w:r w:rsidR="008B771E">
        <w:rPr>
          <w:rFonts w:ascii="Arial" w:eastAsiaTheme="minorHAnsi" w:hAnsi="Arial" w:cs="Arial"/>
          <w:b/>
          <w:bCs/>
          <w:sz w:val="24"/>
          <w:szCs w:val="24"/>
          <w:lang w:eastAsia="en-US"/>
        </w:rPr>
        <w:t>3</w:t>
      </w:r>
      <w:r w:rsidRPr="007558AC">
        <w:rPr>
          <w:rFonts w:ascii="Arial" w:eastAsiaTheme="minorHAnsi" w:hAnsi="Arial" w:cs="Arial"/>
          <w:b/>
          <w:bCs/>
          <w:sz w:val="24"/>
          <w:szCs w:val="24"/>
          <w:lang w:eastAsia="en-US"/>
        </w:rPr>
        <w:t>)</w:t>
      </w:r>
      <w:r w:rsidR="00A42BD5">
        <w:rPr>
          <w:rFonts w:ascii="Arial" w:eastAsiaTheme="minorHAnsi" w:hAnsi="Arial" w:cs="Arial"/>
          <w:b/>
          <w:bCs/>
          <w:sz w:val="24"/>
          <w:szCs w:val="24"/>
          <w:lang w:eastAsia="en-US"/>
        </w:rPr>
        <w:t>.</w:t>
      </w:r>
      <w:r w:rsidR="003C6B85">
        <w:rPr>
          <w:rFonts w:ascii="Arial" w:eastAsiaTheme="minorHAnsi" w:hAnsi="Arial" w:cs="Arial"/>
          <w:b/>
          <w:bCs/>
          <w:sz w:val="24"/>
          <w:szCs w:val="24"/>
          <w:lang w:eastAsia="en-US"/>
        </w:rPr>
        <w:t xml:space="preserve"> </w:t>
      </w:r>
      <w:r w:rsidR="00A42BD5" w:rsidRPr="00A42BD5">
        <w:rPr>
          <w:rFonts w:ascii="Arial" w:eastAsiaTheme="minorHAnsi" w:hAnsi="Arial" w:cs="Arial"/>
          <w:bCs/>
          <w:sz w:val="24"/>
          <w:szCs w:val="24"/>
          <w:lang w:eastAsia="en-US"/>
        </w:rPr>
        <w:t xml:space="preserve">Ayrıca </w:t>
      </w:r>
      <w:r w:rsidR="00A42BD5" w:rsidRPr="00A42BD5">
        <w:rPr>
          <w:rFonts w:ascii="Arial" w:eastAsiaTheme="minorHAnsi" w:hAnsi="Arial" w:cs="Arial"/>
          <w:bCs/>
          <w:sz w:val="24"/>
          <w:szCs w:val="24"/>
          <w:lang w:eastAsia="en-US"/>
        </w:rPr>
        <w:tab/>
        <w:t xml:space="preserve">yapılması gereken </w:t>
      </w:r>
      <w:r w:rsidR="00A42BD5" w:rsidRPr="00A42BD5">
        <w:rPr>
          <w:rFonts w:ascii="Arial" w:eastAsiaTheme="minorHAnsi" w:hAnsi="Arial" w:cs="Arial"/>
          <w:b/>
          <w:bCs/>
          <w:color w:val="FF0000"/>
          <w:sz w:val="24"/>
          <w:szCs w:val="24"/>
          <w:lang w:eastAsia="en-US"/>
        </w:rPr>
        <w:t>sermaye artırımlarını yapmamış olan şirketlerin</w:t>
      </w:r>
      <w:r w:rsidR="00A42BD5" w:rsidRPr="00A42BD5">
        <w:rPr>
          <w:rFonts w:ascii="Arial" w:eastAsiaTheme="minorHAnsi" w:hAnsi="Arial" w:cs="Arial"/>
          <w:bCs/>
          <w:color w:val="FF0000"/>
          <w:sz w:val="24"/>
          <w:szCs w:val="24"/>
          <w:lang w:eastAsia="en-US"/>
        </w:rPr>
        <w:t xml:space="preserve"> </w:t>
      </w:r>
      <w:r w:rsidR="00A42BD5" w:rsidRPr="00A42BD5">
        <w:rPr>
          <w:rFonts w:ascii="Arial" w:eastAsiaTheme="minorHAnsi" w:hAnsi="Arial" w:cs="Arial"/>
          <w:bCs/>
          <w:sz w:val="24"/>
          <w:szCs w:val="24"/>
          <w:lang w:eastAsia="en-US"/>
        </w:rPr>
        <w:t xml:space="preserve">asgari sermaye şartını </w:t>
      </w:r>
      <w:r w:rsidR="00A42BD5" w:rsidRPr="00A42BD5">
        <w:rPr>
          <w:rFonts w:ascii="Arial" w:eastAsiaTheme="minorHAnsi" w:hAnsi="Arial" w:cs="Arial"/>
          <w:b/>
          <w:bCs/>
          <w:color w:val="FF0000"/>
          <w:sz w:val="24"/>
          <w:szCs w:val="24"/>
          <w:lang w:eastAsia="en-US"/>
        </w:rPr>
        <w:t>bu kanunun yayımlandığı tarihten itibaren üç ay içinde yapmaları halinde haklarında fesih işlemi uygulanmayacaktır</w:t>
      </w:r>
      <w:r w:rsidR="00792790">
        <w:rPr>
          <w:rFonts w:ascii="Arial" w:eastAsiaTheme="minorHAnsi" w:hAnsi="Arial" w:cs="Arial"/>
          <w:b/>
          <w:bCs/>
          <w:color w:val="FF0000"/>
          <w:sz w:val="24"/>
          <w:szCs w:val="24"/>
          <w:lang w:eastAsia="en-US"/>
        </w:rPr>
        <w:t>.</w:t>
      </w:r>
      <w:r w:rsidR="00A42BD5">
        <w:rPr>
          <w:rFonts w:ascii="Arial" w:eastAsiaTheme="minorHAnsi" w:hAnsi="Arial" w:cs="Arial"/>
          <w:bCs/>
          <w:sz w:val="24"/>
          <w:szCs w:val="24"/>
          <w:lang w:eastAsia="en-US"/>
        </w:rPr>
        <w:t xml:space="preserve"> </w:t>
      </w:r>
      <w:r w:rsidR="00A42BD5" w:rsidRPr="007558AC">
        <w:rPr>
          <w:rFonts w:ascii="Arial" w:eastAsiaTheme="minorHAnsi" w:hAnsi="Arial" w:cs="Arial"/>
          <w:b/>
          <w:bCs/>
          <w:sz w:val="24"/>
          <w:szCs w:val="24"/>
          <w:lang w:eastAsia="en-US"/>
        </w:rPr>
        <w:t>(Madde 13</w:t>
      </w:r>
      <w:r w:rsidR="008B771E">
        <w:rPr>
          <w:rFonts w:ascii="Arial" w:eastAsiaTheme="minorHAnsi" w:hAnsi="Arial" w:cs="Arial"/>
          <w:b/>
          <w:bCs/>
          <w:sz w:val="24"/>
          <w:szCs w:val="24"/>
          <w:lang w:eastAsia="en-US"/>
        </w:rPr>
        <w:t>4</w:t>
      </w:r>
      <w:r w:rsidR="00A42BD5" w:rsidRPr="007558AC">
        <w:rPr>
          <w:rFonts w:ascii="Arial" w:eastAsiaTheme="minorHAnsi" w:hAnsi="Arial" w:cs="Arial"/>
          <w:b/>
          <w:bCs/>
          <w:sz w:val="24"/>
          <w:szCs w:val="24"/>
          <w:lang w:eastAsia="en-US"/>
        </w:rPr>
        <w:t>)</w:t>
      </w:r>
      <w:r w:rsidR="00A42BD5">
        <w:rPr>
          <w:rFonts w:ascii="Arial" w:eastAsiaTheme="minorHAnsi" w:hAnsi="Arial" w:cs="Arial"/>
          <w:b/>
          <w:bCs/>
          <w:sz w:val="24"/>
          <w:szCs w:val="24"/>
          <w:lang w:eastAsia="en-US"/>
        </w:rPr>
        <w:t>.</w:t>
      </w:r>
    </w:p>
    <w:p w:rsidR="00204B6D" w:rsidRPr="001F28DF" w:rsidRDefault="00204B6D"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1F28DF">
        <w:rPr>
          <w:rFonts w:ascii="Arial" w:eastAsiaTheme="minorHAnsi" w:hAnsi="Arial" w:cs="Arial"/>
          <w:bCs/>
          <w:sz w:val="24"/>
          <w:szCs w:val="24"/>
          <w:lang w:eastAsia="en-US"/>
        </w:rPr>
        <w:t xml:space="preserve">Kamu iktisadi teşebbüsleri ve bağlı ortaklıklarının Yüksek Planlama Kurulu kararı ile Organize Sanayi Bölgelerinin müteşebbis heyetine katılımına </w:t>
      </w:r>
      <w:r w:rsidR="00843EA6" w:rsidRPr="001F28DF">
        <w:rPr>
          <w:rFonts w:ascii="Arial" w:eastAsiaTheme="minorHAnsi" w:hAnsi="Arial" w:cs="Arial"/>
          <w:bCs/>
          <w:sz w:val="24"/>
          <w:szCs w:val="24"/>
          <w:lang w:eastAsia="en-US"/>
        </w:rPr>
        <w:t>imkân</w:t>
      </w:r>
      <w:r w:rsidRPr="001F28DF">
        <w:rPr>
          <w:rFonts w:ascii="Arial" w:eastAsiaTheme="minorHAnsi" w:hAnsi="Arial" w:cs="Arial"/>
          <w:bCs/>
          <w:sz w:val="24"/>
          <w:szCs w:val="24"/>
          <w:lang w:eastAsia="en-US"/>
        </w:rPr>
        <w:t xml:space="preserve"> sağlanmıştır. </w:t>
      </w:r>
      <w:r w:rsidRPr="001F28DF">
        <w:rPr>
          <w:rFonts w:ascii="Arial" w:eastAsiaTheme="minorHAnsi" w:hAnsi="Arial" w:cs="Arial"/>
          <w:b/>
          <w:bCs/>
          <w:sz w:val="24"/>
          <w:szCs w:val="24"/>
          <w:lang w:eastAsia="en-US"/>
        </w:rPr>
        <w:t xml:space="preserve">(Madde </w:t>
      </w:r>
      <w:r w:rsidR="001978A3">
        <w:rPr>
          <w:rFonts w:ascii="Arial" w:eastAsiaTheme="minorHAnsi" w:hAnsi="Arial" w:cs="Arial"/>
          <w:b/>
          <w:bCs/>
          <w:sz w:val="24"/>
          <w:szCs w:val="24"/>
          <w:lang w:eastAsia="en-US"/>
        </w:rPr>
        <w:t>14</w:t>
      </w:r>
      <w:r w:rsidR="008B771E">
        <w:rPr>
          <w:rFonts w:ascii="Arial" w:eastAsiaTheme="minorHAnsi" w:hAnsi="Arial" w:cs="Arial"/>
          <w:b/>
          <w:bCs/>
          <w:sz w:val="24"/>
          <w:szCs w:val="24"/>
          <w:lang w:eastAsia="en-US"/>
        </w:rPr>
        <w:t>1</w:t>
      </w:r>
      <w:r w:rsidRPr="001F28DF">
        <w:rPr>
          <w:rFonts w:ascii="Arial" w:eastAsiaTheme="minorHAnsi" w:hAnsi="Arial" w:cs="Arial"/>
          <w:b/>
          <w:bCs/>
          <w:sz w:val="24"/>
          <w:szCs w:val="24"/>
          <w:lang w:eastAsia="en-US"/>
        </w:rPr>
        <w:t>)</w:t>
      </w:r>
    </w:p>
    <w:p w:rsidR="001F28DF" w:rsidRPr="00330698" w:rsidRDefault="001F28DF" w:rsidP="00CB7C2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1F28DF">
        <w:rPr>
          <w:rFonts w:ascii="Arial" w:eastAsiaTheme="minorHAnsi" w:hAnsi="Arial" w:cs="Arial"/>
          <w:bCs/>
          <w:sz w:val="24"/>
          <w:szCs w:val="24"/>
          <w:lang w:eastAsia="en-US"/>
        </w:rPr>
        <w:t xml:space="preserve">Ekonomi Bakanlığınca diğer bakanlıklar, kamu kurum ve kuruluşları, meslek kuruluşları, sivil toplum kuruluşları, özel sektör temsilcileri ve konu ile ilgili uzmanların katılımı ile </w:t>
      </w:r>
      <w:r w:rsidR="005F7A90">
        <w:rPr>
          <w:rFonts w:ascii="Arial" w:eastAsiaTheme="minorHAnsi" w:hAnsi="Arial" w:cs="Arial"/>
          <w:bCs/>
          <w:sz w:val="24"/>
          <w:szCs w:val="24"/>
          <w:lang w:eastAsia="en-US"/>
        </w:rPr>
        <w:t xml:space="preserve">Bakanlığın </w:t>
      </w:r>
      <w:r w:rsidR="005F7A90" w:rsidRPr="001F28DF">
        <w:rPr>
          <w:rFonts w:ascii="Arial" w:eastAsiaTheme="minorHAnsi" w:hAnsi="Arial" w:cs="Arial"/>
          <w:bCs/>
          <w:sz w:val="24"/>
          <w:szCs w:val="24"/>
          <w:lang w:eastAsia="en-US"/>
        </w:rPr>
        <w:t xml:space="preserve">görev alanına giren konularla ilgili olarak çalışmalarda bulunmak üzere </w:t>
      </w:r>
      <w:r w:rsidRPr="001F28DF">
        <w:rPr>
          <w:rFonts w:ascii="Arial" w:eastAsiaTheme="minorHAnsi" w:hAnsi="Arial" w:cs="Arial"/>
          <w:bCs/>
          <w:sz w:val="24"/>
          <w:szCs w:val="24"/>
          <w:lang w:eastAsia="en-US"/>
        </w:rPr>
        <w:t>oluşturulan geçici çalışma gruplarına farklı illerden katılım sağlanması halinde, katılımcıların ulaşım ve konaklama giderleri Bakanlık bütçesinden karşılan</w:t>
      </w:r>
      <w:r>
        <w:rPr>
          <w:rFonts w:ascii="Arial" w:eastAsiaTheme="minorHAnsi" w:hAnsi="Arial" w:cs="Arial"/>
          <w:bCs/>
          <w:sz w:val="24"/>
          <w:szCs w:val="24"/>
          <w:lang w:eastAsia="en-US"/>
        </w:rPr>
        <w:t xml:space="preserve">acaktır. </w:t>
      </w:r>
      <w:r w:rsidR="005A0FE4">
        <w:rPr>
          <w:rFonts w:ascii="Arial" w:eastAsiaTheme="minorHAnsi" w:hAnsi="Arial" w:cs="Arial"/>
          <w:bCs/>
          <w:sz w:val="24"/>
          <w:szCs w:val="24"/>
          <w:lang w:eastAsia="en-US"/>
        </w:rPr>
        <w:t xml:space="preserve">Ayrıca </w:t>
      </w:r>
      <w:r w:rsidR="00732919" w:rsidRPr="003C6B85">
        <w:rPr>
          <w:rFonts w:ascii="Arial" w:eastAsiaTheme="minorHAnsi" w:hAnsi="Arial" w:cs="Arial"/>
          <w:b/>
          <w:bCs/>
          <w:color w:val="FF0000"/>
          <w:sz w:val="24"/>
          <w:szCs w:val="24"/>
          <w:lang w:eastAsia="en-US"/>
        </w:rPr>
        <w:t xml:space="preserve">Dış Ekonomik İlişkiler Kurulunun, </w:t>
      </w:r>
      <w:r w:rsidR="005A0FE4" w:rsidRPr="003C6B85">
        <w:rPr>
          <w:rFonts w:ascii="Arial" w:eastAsiaTheme="minorHAnsi" w:hAnsi="Arial" w:cs="Arial"/>
          <w:b/>
          <w:bCs/>
          <w:color w:val="FF0000"/>
          <w:sz w:val="24"/>
          <w:szCs w:val="24"/>
          <w:lang w:eastAsia="en-US"/>
        </w:rPr>
        <w:t xml:space="preserve">Bakanlığın gözetimi ve denetimi altında </w:t>
      </w:r>
      <w:r w:rsidR="005A0FE4" w:rsidRPr="005A0FE4">
        <w:rPr>
          <w:rFonts w:ascii="Arial" w:eastAsiaTheme="minorHAnsi" w:hAnsi="Arial" w:cs="Arial"/>
          <w:bCs/>
          <w:sz w:val="24"/>
          <w:szCs w:val="24"/>
          <w:lang w:eastAsia="en-US"/>
        </w:rPr>
        <w:t>özel sektörün dış ekonom</w:t>
      </w:r>
      <w:r w:rsidR="00732919">
        <w:rPr>
          <w:rFonts w:ascii="Arial" w:eastAsiaTheme="minorHAnsi" w:hAnsi="Arial" w:cs="Arial"/>
          <w:bCs/>
          <w:sz w:val="24"/>
          <w:szCs w:val="24"/>
          <w:lang w:eastAsia="en-US"/>
        </w:rPr>
        <w:t xml:space="preserve">ik ilişkilerini yürütmek üzere </w:t>
      </w:r>
      <w:r w:rsidR="005A0FE4" w:rsidRPr="005A0FE4">
        <w:rPr>
          <w:rFonts w:ascii="Arial" w:eastAsiaTheme="minorHAnsi" w:hAnsi="Arial" w:cs="Arial"/>
          <w:bCs/>
          <w:sz w:val="24"/>
          <w:szCs w:val="24"/>
          <w:lang w:eastAsia="en-US"/>
        </w:rPr>
        <w:t>Bakanlıkça belirlenecek özel sektör kuruluşlarından</w:t>
      </w:r>
      <w:r w:rsidR="005A0FE4" w:rsidRPr="008B31E3">
        <w:rPr>
          <w:rFonts w:ascii="Times New Roman" w:hAnsi="Times New Roman" w:cs="Times New Roman"/>
          <w:sz w:val="24"/>
          <w:szCs w:val="24"/>
        </w:rPr>
        <w:t xml:space="preserve"> </w:t>
      </w:r>
      <w:r w:rsidR="005A0FE4" w:rsidRPr="003C6B85">
        <w:rPr>
          <w:rFonts w:ascii="Arial" w:eastAsiaTheme="minorHAnsi" w:hAnsi="Arial" w:cs="Arial"/>
          <w:b/>
          <w:bCs/>
          <w:color w:val="FF0000"/>
          <w:sz w:val="24"/>
          <w:szCs w:val="24"/>
          <w:lang w:eastAsia="en-US"/>
        </w:rPr>
        <w:t>oluşturulması</w:t>
      </w:r>
      <w:r w:rsidR="005A0FE4">
        <w:rPr>
          <w:rFonts w:ascii="Arial" w:eastAsiaTheme="minorHAnsi" w:hAnsi="Arial" w:cs="Arial"/>
          <w:bCs/>
          <w:sz w:val="24"/>
          <w:szCs w:val="24"/>
          <w:lang w:eastAsia="en-US"/>
        </w:rPr>
        <w:t xml:space="preserve"> ve </w:t>
      </w:r>
      <w:r w:rsidR="00DD192B">
        <w:rPr>
          <w:rFonts w:ascii="Arial" w:eastAsiaTheme="minorHAnsi" w:hAnsi="Arial" w:cs="Arial"/>
          <w:bCs/>
          <w:sz w:val="24"/>
          <w:szCs w:val="24"/>
          <w:lang w:eastAsia="en-US"/>
        </w:rPr>
        <w:t xml:space="preserve">söz konusu </w:t>
      </w:r>
      <w:r w:rsidR="005A0FE4">
        <w:rPr>
          <w:rFonts w:ascii="Arial" w:eastAsiaTheme="minorHAnsi" w:hAnsi="Arial" w:cs="Arial"/>
          <w:bCs/>
          <w:sz w:val="24"/>
          <w:szCs w:val="24"/>
          <w:lang w:eastAsia="en-US"/>
        </w:rPr>
        <w:t xml:space="preserve">Kurulun işleyişine ilişkin esaslar düzenlenmiştir. </w:t>
      </w:r>
      <w:r w:rsidRPr="001F28DF">
        <w:rPr>
          <w:rFonts w:ascii="Arial" w:eastAsiaTheme="minorHAnsi" w:hAnsi="Arial" w:cs="Arial"/>
          <w:b/>
          <w:bCs/>
          <w:sz w:val="24"/>
          <w:szCs w:val="24"/>
          <w:lang w:eastAsia="en-US"/>
        </w:rPr>
        <w:t xml:space="preserve">(Madde </w:t>
      </w:r>
      <w:r w:rsidR="005F5967">
        <w:rPr>
          <w:rFonts w:ascii="Arial" w:eastAsiaTheme="minorHAnsi" w:hAnsi="Arial" w:cs="Arial"/>
          <w:b/>
          <w:bCs/>
          <w:sz w:val="24"/>
          <w:szCs w:val="24"/>
          <w:lang w:eastAsia="en-US"/>
        </w:rPr>
        <w:t>14</w:t>
      </w:r>
      <w:r w:rsidR="008B771E">
        <w:rPr>
          <w:rFonts w:ascii="Arial" w:eastAsiaTheme="minorHAnsi" w:hAnsi="Arial" w:cs="Arial"/>
          <w:b/>
          <w:bCs/>
          <w:sz w:val="24"/>
          <w:szCs w:val="24"/>
          <w:lang w:eastAsia="en-US"/>
        </w:rPr>
        <w:t>2</w:t>
      </w:r>
      <w:r w:rsidRPr="001F28DF">
        <w:rPr>
          <w:rFonts w:ascii="Arial" w:eastAsiaTheme="minorHAnsi" w:hAnsi="Arial" w:cs="Arial"/>
          <w:b/>
          <w:bCs/>
          <w:sz w:val="24"/>
          <w:szCs w:val="24"/>
          <w:lang w:eastAsia="en-US"/>
        </w:rPr>
        <w:t>)</w:t>
      </w:r>
    </w:p>
    <w:p w:rsidR="00CB7C27" w:rsidRPr="002427D6" w:rsidRDefault="00330698"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771815">
        <w:rPr>
          <w:rFonts w:ascii="Arial" w:eastAsiaTheme="minorHAnsi" w:hAnsi="Arial" w:cs="Arial"/>
          <w:bCs/>
          <w:sz w:val="24"/>
          <w:szCs w:val="24"/>
          <w:lang w:eastAsia="en-US"/>
        </w:rPr>
        <w:t>Baraj bölgesi olması nedeniyle hizmet götürülemeyen Artvin ili Yusufeli ilçe merkezinde ve Denizli ili Acıpayam ilçesinde baraj projesi kapsamında kalan yerleşim yerlerinde yaşayan ailelerin yeni yerleşim yerlerine nakillerinde mağdur olmamaları ve söz konusu yerlerin sosyal ve idari bütünlüğünün bozulmaması için iskân edilme k</w:t>
      </w:r>
      <w:r w:rsidR="005F7A90">
        <w:rPr>
          <w:rFonts w:ascii="Arial" w:eastAsiaTheme="minorHAnsi" w:hAnsi="Arial" w:cs="Arial"/>
          <w:bCs/>
          <w:sz w:val="24"/>
          <w:szCs w:val="24"/>
          <w:lang w:eastAsia="en-US"/>
        </w:rPr>
        <w:t xml:space="preserve">oşulları </w:t>
      </w:r>
      <w:r w:rsidR="00F966DE">
        <w:rPr>
          <w:rFonts w:ascii="Arial" w:eastAsiaTheme="minorHAnsi" w:hAnsi="Arial" w:cs="Arial"/>
          <w:bCs/>
          <w:sz w:val="24"/>
          <w:szCs w:val="24"/>
          <w:lang w:eastAsia="en-US"/>
        </w:rPr>
        <w:t xml:space="preserve">ve hak sahiplikleri </w:t>
      </w:r>
      <w:r w:rsidR="005F7A90">
        <w:rPr>
          <w:rFonts w:ascii="Arial" w:eastAsiaTheme="minorHAnsi" w:hAnsi="Arial" w:cs="Arial"/>
          <w:bCs/>
          <w:sz w:val="24"/>
          <w:szCs w:val="24"/>
          <w:lang w:eastAsia="en-US"/>
        </w:rPr>
        <w:t>yeniden belirlenmiştir</w:t>
      </w:r>
      <w:r w:rsidR="00A4060A">
        <w:rPr>
          <w:rFonts w:ascii="Arial" w:eastAsiaTheme="minorHAnsi" w:hAnsi="Arial" w:cs="Arial"/>
          <w:bCs/>
          <w:sz w:val="24"/>
          <w:szCs w:val="24"/>
          <w:lang w:eastAsia="en-US"/>
        </w:rPr>
        <w:t>. Benzer şekilde, Batman ili Hasankeyf ilçe merkezinde Ilısu HES projesi yapımından etkilenen ailelerin, Yeni Hasankeyf yerleşim alanına nakilleri, hak sahiplikleri ve borçlandırılmalarına ilişkin usullerin Bakanlar Kurulunca belirleneceği düzenlenmiştir.</w:t>
      </w:r>
      <w:r w:rsidRPr="00771815">
        <w:rPr>
          <w:rFonts w:ascii="Arial" w:eastAsiaTheme="minorHAnsi" w:hAnsi="Arial" w:cs="Arial"/>
          <w:bCs/>
          <w:sz w:val="24"/>
          <w:szCs w:val="24"/>
          <w:lang w:eastAsia="en-US"/>
        </w:rPr>
        <w:t xml:space="preserve"> </w:t>
      </w:r>
      <w:r w:rsidRPr="005F7A90">
        <w:rPr>
          <w:rFonts w:ascii="Arial" w:eastAsiaTheme="minorHAnsi" w:hAnsi="Arial" w:cs="Arial"/>
          <w:b/>
          <w:bCs/>
          <w:sz w:val="24"/>
          <w:szCs w:val="24"/>
          <w:lang w:eastAsia="en-US"/>
        </w:rPr>
        <w:t xml:space="preserve">(Madde </w:t>
      </w:r>
      <w:r w:rsidR="005F5967">
        <w:rPr>
          <w:rFonts w:ascii="Arial" w:eastAsiaTheme="minorHAnsi" w:hAnsi="Arial" w:cs="Arial"/>
          <w:b/>
          <w:bCs/>
          <w:sz w:val="24"/>
          <w:szCs w:val="24"/>
          <w:lang w:eastAsia="en-US"/>
        </w:rPr>
        <w:t>12</w:t>
      </w:r>
      <w:r w:rsidR="008B771E">
        <w:rPr>
          <w:rFonts w:ascii="Arial" w:eastAsiaTheme="minorHAnsi" w:hAnsi="Arial" w:cs="Arial"/>
          <w:b/>
          <w:bCs/>
          <w:sz w:val="24"/>
          <w:szCs w:val="24"/>
          <w:lang w:eastAsia="en-US"/>
        </w:rPr>
        <w:t>5</w:t>
      </w:r>
      <w:r w:rsidRPr="005F7A90">
        <w:rPr>
          <w:rFonts w:ascii="Arial" w:eastAsiaTheme="minorHAnsi" w:hAnsi="Arial" w:cs="Arial"/>
          <w:b/>
          <w:bCs/>
          <w:sz w:val="24"/>
          <w:szCs w:val="24"/>
          <w:lang w:eastAsia="en-US"/>
        </w:rPr>
        <w:t>)</w:t>
      </w:r>
      <w:r w:rsidR="005F7A90">
        <w:rPr>
          <w:rFonts w:ascii="Arial" w:eastAsiaTheme="minorHAnsi" w:hAnsi="Arial" w:cs="Arial"/>
          <w:b/>
          <w:bCs/>
          <w:sz w:val="24"/>
          <w:szCs w:val="24"/>
          <w:lang w:eastAsia="en-US"/>
        </w:rPr>
        <w:t>.</w:t>
      </w:r>
      <w:r w:rsidR="00771815" w:rsidRPr="00771815">
        <w:rPr>
          <w:rFonts w:ascii="Arial" w:eastAsiaTheme="minorHAnsi" w:hAnsi="Arial" w:cs="Arial"/>
          <w:bCs/>
          <w:sz w:val="24"/>
          <w:szCs w:val="24"/>
          <w:lang w:eastAsia="en-US"/>
        </w:rPr>
        <w:t xml:space="preserve"> Sakarya İli, Kocaali İlçesinde bulunan yerleşim yerlerinin Melen Barajı rezervuar alanı ile mutlak koruma alanında kalması nedeniyle bu yerlerde yaşayan </w:t>
      </w:r>
      <w:r w:rsidR="00771815" w:rsidRPr="00771815">
        <w:rPr>
          <w:rFonts w:ascii="Arial" w:eastAsiaTheme="minorHAnsi" w:hAnsi="Arial" w:cs="Arial"/>
          <w:bCs/>
          <w:sz w:val="24"/>
          <w:szCs w:val="24"/>
          <w:lang w:eastAsia="en-US"/>
        </w:rPr>
        <w:lastRenderedPageBreak/>
        <w:t>ailelerin yeni yerleşim yerine nakillerinde TOKİ yetkilendiril</w:t>
      </w:r>
      <w:r w:rsidR="00771815">
        <w:rPr>
          <w:rFonts w:ascii="Arial" w:eastAsiaTheme="minorHAnsi" w:hAnsi="Arial" w:cs="Arial"/>
          <w:bCs/>
          <w:sz w:val="24"/>
          <w:szCs w:val="24"/>
          <w:lang w:eastAsia="en-US"/>
        </w:rPr>
        <w:t>miş</w:t>
      </w:r>
      <w:r w:rsidR="00771815" w:rsidRPr="00771815">
        <w:rPr>
          <w:rFonts w:ascii="Arial" w:eastAsiaTheme="minorHAnsi" w:hAnsi="Arial" w:cs="Arial"/>
          <w:bCs/>
          <w:sz w:val="24"/>
          <w:szCs w:val="24"/>
          <w:lang w:eastAsia="en-US"/>
        </w:rPr>
        <w:t xml:space="preserve"> ve yerleşim koşulları</w:t>
      </w:r>
      <w:r w:rsidR="00771815">
        <w:rPr>
          <w:rFonts w:ascii="Arial" w:eastAsiaTheme="minorHAnsi" w:hAnsi="Arial" w:cs="Arial"/>
          <w:bCs/>
          <w:sz w:val="24"/>
          <w:szCs w:val="24"/>
          <w:lang w:eastAsia="en-US"/>
        </w:rPr>
        <w:t xml:space="preserve"> yeniden</w:t>
      </w:r>
      <w:r w:rsidR="00771815" w:rsidRPr="00771815">
        <w:rPr>
          <w:rFonts w:ascii="Arial" w:eastAsiaTheme="minorHAnsi" w:hAnsi="Arial" w:cs="Arial"/>
          <w:bCs/>
          <w:sz w:val="24"/>
          <w:szCs w:val="24"/>
          <w:lang w:eastAsia="en-US"/>
        </w:rPr>
        <w:t xml:space="preserve"> belirlenm</w:t>
      </w:r>
      <w:r w:rsidR="00771815">
        <w:rPr>
          <w:rFonts w:ascii="Arial" w:eastAsiaTheme="minorHAnsi" w:hAnsi="Arial" w:cs="Arial"/>
          <w:bCs/>
          <w:sz w:val="24"/>
          <w:szCs w:val="24"/>
          <w:lang w:eastAsia="en-US"/>
        </w:rPr>
        <w:t xml:space="preserve">iştir. </w:t>
      </w:r>
      <w:r w:rsidR="00771815" w:rsidRPr="00771815">
        <w:rPr>
          <w:rFonts w:ascii="Arial" w:eastAsiaTheme="minorHAnsi" w:hAnsi="Arial" w:cs="Arial"/>
          <w:b/>
          <w:bCs/>
          <w:sz w:val="24"/>
          <w:szCs w:val="24"/>
          <w:lang w:eastAsia="en-US"/>
        </w:rPr>
        <w:t>(Madde 1</w:t>
      </w:r>
      <w:r w:rsidR="001978A3">
        <w:rPr>
          <w:rFonts w:ascii="Arial" w:eastAsiaTheme="minorHAnsi" w:hAnsi="Arial" w:cs="Arial"/>
          <w:b/>
          <w:bCs/>
          <w:sz w:val="24"/>
          <w:szCs w:val="24"/>
          <w:lang w:eastAsia="en-US"/>
        </w:rPr>
        <w:t>3</w:t>
      </w:r>
      <w:r w:rsidR="0053146F">
        <w:rPr>
          <w:rFonts w:ascii="Arial" w:eastAsiaTheme="minorHAnsi" w:hAnsi="Arial" w:cs="Arial"/>
          <w:b/>
          <w:bCs/>
          <w:sz w:val="24"/>
          <w:szCs w:val="24"/>
          <w:lang w:eastAsia="en-US"/>
        </w:rPr>
        <w:t>7</w:t>
      </w:r>
      <w:r w:rsidR="00771815" w:rsidRPr="00771815">
        <w:rPr>
          <w:rFonts w:ascii="Arial" w:eastAsiaTheme="minorHAnsi" w:hAnsi="Arial" w:cs="Arial"/>
          <w:b/>
          <w:bCs/>
          <w:sz w:val="24"/>
          <w:szCs w:val="24"/>
          <w:lang w:eastAsia="en-US"/>
        </w:rPr>
        <w:t>)</w:t>
      </w:r>
    </w:p>
    <w:p w:rsidR="002427D6" w:rsidRPr="0028522E" w:rsidRDefault="00F47811"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7542F">
        <w:rPr>
          <w:rFonts w:ascii="Arial" w:eastAsiaTheme="minorHAnsi" w:hAnsi="Arial" w:cs="Arial"/>
          <w:bCs/>
          <w:sz w:val="24"/>
          <w:szCs w:val="24"/>
          <w:lang w:eastAsia="en-US"/>
        </w:rPr>
        <w:t xml:space="preserve">Özel Tüketim Vergisi Kanununa ekli (IV) sayılı listede yer alan tabii inci veya kültür incileri, elmaslar ile çeşitli </w:t>
      </w:r>
      <w:r w:rsidRPr="00F47811">
        <w:rPr>
          <w:rFonts w:ascii="Arial" w:eastAsiaTheme="minorHAnsi" w:hAnsi="Arial" w:cs="Arial"/>
          <w:b/>
          <w:bCs/>
          <w:color w:val="FF0000"/>
          <w:sz w:val="24"/>
          <w:szCs w:val="24"/>
          <w:lang w:eastAsia="en-US"/>
        </w:rPr>
        <w:t>kıymetli taşlar</w:t>
      </w:r>
      <w:r w:rsidRPr="00F47811">
        <w:rPr>
          <w:rFonts w:ascii="Arial" w:eastAsiaTheme="minorHAnsi" w:hAnsi="Arial" w:cs="Arial"/>
          <w:bCs/>
          <w:color w:val="FF0000"/>
          <w:sz w:val="24"/>
          <w:szCs w:val="24"/>
          <w:lang w:eastAsia="en-US"/>
        </w:rPr>
        <w:t xml:space="preserve"> </w:t>
      </w:r>
      <w:r>
        <w:rPr>
          <w:rFonts w:ascii="Arial" w:eastAsiaTheme="minorHAnsi" w:hAnsi="Arial" w:cs="Arial"/>
          <w:bCs/>
          <w:sz w:val="24"/>
          <w:szCs w:val="24"/>
          <w:lang w:eastAsia="en-US"/>
        </w:rPr>
        <w:t>(pırlanta)</w:t>
      </w:r>
      <w:r w:rsidRPr="00A7542F">
        <w:rPr>
          <w:rFonts w:ascii="Arial" w:eastAsiaTheme="minorHAnsi" w:hAnsi="Arial" w:cs="Arial"/>
          <w:bCs/>
          <w:sz w:val="24"/>
          <w:szCs w:val="24"/>
          <w:lang w:eastAsia="en-US"/>
        </w:rPr>
        <w:t xml:space="preserve"> </w:t>
      </w:r>
      <w:r w:rsidRPr="00F47811">
        <w:rPr>
          <w:rFonts w:ascii="Arial" w:eastAsiaTheme="minorHAnsi" w:hAnsi="Arial" w:cs="Arial"/>
          <w:b/>
          <w:bCs/>
          <w:color w:val="FF0000"/>
          <w:sz w:val="24"/>
          <w:szCs w:val="24"/>
          <w:lang w:eastAsia="en-US"/>
        </w:rPr>
        <w:t>özel tüketim vergisi kapsamından çıkarılmıştır</w:t>
      </w:r>
      <w:r w:rsidRPr="00A7542F">
        <w:rPr>
          <w:rFonts w:ascii="Arial" w:eastAsiaTheme="minorHAnsi" w:hAnsi="Arial" w:cs="Arial"/>
          <w:bCs/>
          <w:sz w:val="24"/>
          <w:szCs w:val="24"/>
          <w:lang w:eastAsia="en-US"/>
        </w:rPr>
        <w:t>.</w:t>
      </w:r>
      <w:r>
        <w:rPr>
          <w:rFonts w:ascii="Arial" w:eastAsiaTheme="minorHAnsi" w:hAnsi="Arial" w:cs="Arial"/>
          <w:bCs/>
          <w:sz w:val="24"/>
          <w:szCs w:val="24"/>
          <w:lang w:eastAsia="en-US"/>
        </w:rPr>
        <w:t xml:space="preserve"> </w:t>
      </w:r>
      <w:r w:rsidRPr="008E2693">
        <w:rPr>
          <w:rFonts w:ascii="Arial" w:eastAsiaTheme="minorHAnsi" w:hAnsi="Arial" w:cs="Arial"/>
          <w:b/>
          <w:bCs/>
          <w:sz w:val="24"/>
          <w:szCs w:val="24"/>
          <w:lang w:eastAsia="en-US"/>
        </w:rPr>
        <w:t>(Madde 11</w:t>
      </w:r>
      <w:r w:rsidR="0053146F">
        <w:rPr>
          <w:rFonts w:ascii="Arial" w:eastAsiaTheme="minorHAnsi" w:hAnsi="Arial" w:cs="Arial"/>
          <w:b/>
          <w:bCs/>
          <w:sz w:val="24"/>
          <w:szCs w:val="24"/>
          <w:lang w:eastAsia="en-US"/>
        </w:rPr>
        <w:t>6</w:t>
      </w:r>
      <w:r w:rsidRPr="008E2693">
        <w:rPr>
          <w:rFonts w:ascii="Arial" w:eastAsiaTheme="minorHAnsi" w:hAnsi="Arial" w:cs="Arial"/>
          <w:b/>
          <w:bCs/>
          <w:sz w:val="24"/>
          <w:szCs w:val="24"/>
          <w:lang w:eastAsia="en-US"/>
        </w:rPr>
        <w:t>)</w:t>
      </w:r>
      <w:r w:rsidRPr="00F47811">
        <w:rPr>
          <w:rFonts w:ascii="Arial" w:eastAsiaTheme="minorHAnsi" w:hAnsi="Arial" w:cs="Arial"/>
          <w:bCs/>
          <w:sz w:val="24"/>
          <w:szCs w:val="24"/>
          <w:lang w:eastAsia="en-US"/>
        </w:rPr>
        <w:t xml:space="preserve"> </w:t>
      </w:r>
      <w:r w:rsidR="002427D6" w:rsidRPr="00F47811">
        <w:rPr>
          <w:rFonts w:ascii="Arial" w:eastAsiaTheme="minorHAnsi" w:hAnsi="Arial" w:cs="Arial"/>
          <w:bCs/>
          <w:sz w:val="24"/>
          <w:szCs w:val="24"/>
          <w:lang w:eastAsia="en-US"/>
        </w:rPr>
        <w:t xml:space="preserve">Kıymetli taşların borsada </w:t>
      </w:r>
      <w:r w:rsidR="002427D6" w:rsidRPr="002427D6">
        <w:rPr>
          <w:rFonts w:ascii="Arial" w:eastAsiaTheme="minorHAnsi" w:hAnsi="Arial" w:cs="Arial"/>
          <w:bCs/>
          <w:sz w:val="24"/>
          <w:szCs w:val="24"/>
          <w:lang w:eastAsia="en-US"/>
        </w:rPr>
        <w:t xml:space="preserve">işlem görmek üzere ithalinin, borsaya tesliminin ve borsa içinde veya ilgili mevzuatına göre </w:t>
      </w:r>
      <w:r w:rsidR="002427D6" w:rsidRPr="00F47811">
        <w:rPr>
          <w:rFonts w:ascii="Arial" w:eastAsiaTheme="minorHAnsi" w:hAnsi="Arial" w:cs="Arial"/>
          <w:b/>
          <w:bCs/>
          <w:color w:val="FF0000"/>
          <w:sz w:val="24"/>
          <w:szCs w:val="24"/>
          <w:lang w:eastAsia="en-US"/>
        </w:rPr>
        <w:t>borsaya bildirilmek kaydıyla</w:t>
      </w:r>
      <w:r w:rsidR="002427D6" w:rsidRPr="00F47811">
        <w:rPr>
          <w:rFonts w:ascii="Arial" w:eastAsiaTheme="minorHAnsi" w:hAnsi="Arial" w:cs="Arial"/>
          <w:bCs/>
          <w:sz w:val="24"/>
          <w:szCs w:val="24"/>
          <w:lang w:eastAsia="en-US"/>
        </w:rPr>
        <w:t xml:space="preserve"> borsa üyeleri arasında borsa dışında el değiştirmesi </w:t>
      </w:r>
      <w:r w:rsidR="002427D6" w:rsidRPr="00F47811">
        <w:rPr>
          <w:rFonts w:ascii="Arial" w:eastAsiaTheme="minorHAnsi" w:hAnsi="Arial" w:cs="Arial"/>
          <w:b/>
          <w:bCs/>
          <w:color w:val="FF0000"/>
          <w:sz w:val="24"/>
          <w:szCs w:val="24"/>
          <w:lang w:eastAsia="en-US"/>
        </w:rPr>
        <w:t>katma değer vergisinden istisna tutulmuş</w:t>
      </w:r>
      <w:r w:rsidR="00EC7194" w:rsidRPr="00F47811">
        <w:rPr>
          <w:rFonts w:ascii="Arial" w:eastAsiaTheme="minorHAnsi" w:hAnsi="Arial" w:cs="Arial"/>
          <w:bCs/>
          <w:sz w:val="24"/>
          <w:szCs w:val="24"/>
          <w:lang w:eastAsia="en-US"/>
        </w:rPr>
        <w:t>,</w:t>
      </w:r>
      <w:r w:rsidR="00EC7194" w:rsidRPr="00F47811">
        <w:rPr>
          <w:rFonts w:ascii="Arial" w:eastAsiaTheme="minorHAnsi" w:hAnsi="Arial" w:cs="Arial"/>
          <w:b/>
          <w:bCs/>
          <w:sz w:val="24"/>
          <w:szCs w:val="24"/>
          <w:lang w:eastAsia="en-US"/>
        </w:rPr>
        <w:t xml:space="preserve"> </w:t>
      </w:r>
      <w:r w:rsidR="00EC7194">
        <w:rPr>
          <w:rFonts w:ascii="Arial" w:eastAsiaTheme="minorHAnsi" w:hAnsi="Arial" w:cs="Arial"/>
          <w:b/>
          <w:bCs/>
          <w:color w:val="FF0000"/>
          <w:sz w:val="24"/>
          <w:szCs w:val="24"/>
          <w:lang w:eastAsia="en-US"/>
        </w:rPr>
        <w:t xml:space="preserve">diğer hallerde ithali </w:t>
      </w:r>
      <w:r>
        <w:rPr>
          <w:rFonts w:ascii="Arial" w:eastAsiaTheme="minorHAnsi" w:hAnsi="Arial" w:cs="Arial"/>
          <w:b/>
          <w:bCs/>
          <w:color w:val="FF0000"/>
          <w:sz w:val="24"/>
          <w:szCs w:val="24"/>
          <w:lang w:eastAsia="en-US"/>
        </w:rPr>
        <w:t>KDV</w:t>
      </w:r>
      <w:r w:rsidR="00EC7194">
        <w:rPr>
          <w:rFonts w:ascii="Arial" w:eastAsiaTheme="minorHAnsi" w:hAnsi="Arial" w:cs="Arial"/>
          <w:b/>
          <w:bCs/>
          <w:color w:val="FF0000"/>
          <w:sz w:val="24"/>
          <w:szCs w:val="24"/>
          <w:lang w:eastAsia="en-US"/>
        </w:rPr>
        <w:t xml:space="preserve"> kapsamına alınmıştır</w:t>
      </w:r>
      <w:r w:rsidR="002427D6" w:rsidRPr="0014061D">
        <w:rPr>
          <w:rFonts w:ascii="Arial" w:eastAsiaTheme="minorHAnsi" w:hAnsi="Arial" w:cs="Arial"/>
          <w:b/>
          <w:bCs/>
          <w:color w:val="FF0000"/>
          <w:sz w:val="24"/>
          <w:szCs w:val="24"/>
          <w:lang w:eastAsia="en-US"/>
        </w:rPr>
        <w:t xml:space="preserve"> </w:t>
      </w:r>
      <w:r w:rsidR="002D49F7">
        <w:rPr>
          <w:rFonts w:ascii="Arial" w:eastAsiaTheme="minorHAnsi" w:hAnsi="Arial" w:cs="Arial"/>
          <w:b/>
          <w:bCs/>
          <w:sz w:val="24"/>
          <w:szCs w:val="24"/>
          <w:lang w:eastAsia="en-US"/>
        </w:rPr>
        <w:t>(Madde 26</w:t>
      </w:r>
      <w:r w:rsidR="002427D6" w:rsidRPr="002427D6">
        <w:rPr>
          <w:rFonts w:ascii="Arial" w:eastAsiaTheme="minorHAnsi" w:hAnsi="Arial" w:cs="Arial"/>
          <w:b/>
          <w:bCs/>
          <w:sz w:val="24"/>
          <w:szCs w:val="24"/>
          <w:lang w:eastAsia="en-US"/>
        </w:rPr>
        <w:t>)</w:t>
      </w:r>
      <w:r w:rsidR="00E65451">
        <w:rPr>
          <w:rFonts w:ascii="Arial" w:eastAsiaTheme="minorHAnsi" w:hAnsi="Arial" w:cs="Arial"/>
          <w:b/>
          <w:bCs/>
          <w:sz w:val="24"/>
          <w:szCs w:val="24"/>
          <w:lang w:eastAsia="en-US"/>
        </w:rPr>
        <w:t>.</w:t>
      </w:r>
      <w:r w:rsidR="00A7542F">
        <w:rPr>
          <w:rFonts w:ascii="Arial" w:eastAsiaTheme="minorHAnsi" w:hAnsi="Arial" w:cs="Arial"/>
          <w:b/>
          <w:bCs/>
          <w:sz w:val="24"/>
          <w:szCs w:val="24"/>
          <w:lang w:eastAsia="en-US"/>
        </w:rPr>
        <w:t xml:space="preserve"> </w:t>
      </w:r>
    </w:p>
    <w:p w:rsidR="0028522E" w:rsidRPr="00D81139" w:rsidRDefault="0028522E"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28522E">
        <w:rPr>
          <w:rFonts w:ascii="Arial" w:eastAsiaTheme="minorHAnsi" w:hAnsi="Arial" w:cs="Arial"/>
          <w:bCs/>
          <w:sz w:val="24"/>
          <w:szCs w:val="24"/>
          <w:lang w:eastAsia="en-US"/>
        </w:rPr>
        <w:t xml:space="preserve">Başbakanlıkça veya Bakanlar Kurulunca başlatılan yardım kampanyalarına teşvik maksadıyla vergi </w:t>
      </w:r>
      <w:r>
        <w:rPr>
          <w:rFonts w:ascii="Arial" w:eastAsiaTheme="minorHAnsi" w:hAnsi="Arial" w:cs="Arial"/>
          <w:bCs/>
          <w:sz w:val="24"/>
          <w:szCs w:val="24"/>
          <w:lang w:eastAsia="en-US"/>
        </w:rPr>
        <w:t xml:space="preserve">istisnası getirilmektedir. </w:t>
      </w:r>
      <w:r w:rsidR="002D49F7">
        <w:rPr>
          <w:rFonts w:ascii="Arial" w:eastAsiaTheme="minorHAnsi" w:hAnsi="Arial" w:cs="Arial"/>
          <w:b/>
          <w:bCs/>
          <w:sz w:val="24"/>
          <w:szCs w:val="24"/>
          <w:lang w:eastAsia="en-US"/>
        </w:rPr>
        <w:t>(Madde 9</w:t>
      </w:r>
      <w:r w:rsidR="0053146F">
        <w:rPr>
          <w:rFonts w:ascii="Arial" w:eastAsiaTheme="minorHAnsi" w:hAnsi="Arial" w:cs="Arial"/>
          <w:b/>
          <w:bCs/>
          <w:sz w:val="24"/>
          <w:szCs w:val="24"/>
          <w:lang w:eastAsia="en-US"/>
        </w:rPr>
        <w:t>2</w:t>
      </w:r>
      <w:r w:rsidRPr="0028522E">
        <w:rPr>
          <w:rFonts w:ascii="Arial" w:eastAsiaTheme="minorHAnsi" w:hAnsi="Arial" w:cs="Arial"/>
          <w:b/>
          <w:bCs/>
          <w:sz w:val="24"/>
          <w:szCs w:val="24"/>
          <w:lang w:eastAsia="en-US"/>
        </w:rPr>
        <w:t>)</w:t>
      </w:r>
    </w:p>
    <w:p w:rsidR="00D81139" w:rsidRPr="00274685" w:rsidRDefault="00D81139"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81139">
        <w:rPr>
          <w:rFonts w:ascii="Arial" w:eastAsiaTheme="minorHAnsi" w:hAnsi="Arial" w:cs="Arial"/>
          <w:bCs/>
          <w:sz w:val="24"/>
          <w:szCs w:val="24"/>
          <w:lang w:eastAsia="en-US"/>
        </w:rPr>
        <w:t xml:space="preserve">Memleket kültürü için </w:t>
      </w:r>
      <w:r w:rsidRPr="00D81139">
        <w:rPr>
          <w:rFonts w:ascii="Arial" w:eastAsiaTheme="minorHAnsi" w:hAnsi="Arial" w:cs="Arial"/>
          <w:b/>
          <w:bCs/>
          <w:color w:val="FF0000"/>
          <w:sz w:val="24"/>
          <w:szCs w:val="24"/>
          <w:lang w:eastAsia="en-US"/>
        </w:rPr>
        <w:t xml:space="preserve">önemli görülen eserlerin kamuya mal </w:t>
      </w:r>
      <w:r w:rsidRPr="00D3237F">
        <w:rPr>
          <w:rFonts w:ascii="Arial" w:eastAsiaTheme="minorHAnsi" w:hAnsi="Arial" w:cs="Arial"/>
          <w:b/>
          <w:bCs/>
          <w:color w:val="FF0000"/>
          <w:sz w:val="24"/>
          <w:szCs w:val="24"/>
          <w:lang w:eastAsia="en-US"/>
        </w:rPr>
        <w:t xml:space="preserve">edilmesine </w:t>
      </w:r>
      <w:r w:rsidR="00D3237F" w:rsidRPr="00D3237F">
        <w:rPr>
          <w:rFonts w:ascii="Arial" w:eastAsiaTheme="minorHAnsi" w:hAnsi="Arial" w:cs="Arial"/>
          <w:b/>
          <w:bCs/>
          <w:color w:val="FF0000"/>
          <w:sz w:val="24"/>
          <w:szCs w:val="24"/>
          <w:lang w:eastAsia="en-US"/>
        </w:rPr>
        <w:t>ve basımına</w:t>
      </w:r>
      <w:r w:rsidR="00D3237F">
        <w:rPr>
          <w:rFonts w:ascii="Arial" w:eastAsiaTheme="minorHAnsi" w:hAnsi="Arial" w:cs="Arial"/>
          <w:bCs/>
          <w:color w:val="FF0000"/>
          <w:sz w:val="24"/>
          <w:szCs w:val="24"/>
          <w:lang w:eastAsia="en-US"/>
        </w:rPr>
        <w:t xml:space="preserve"> </w:t>
      </w:r>
      <w:r w:rsidRPr="00D81139">
        <w:rPr>
          <w:rFonts w:ascii="Arial" w:eastAsiaTheme="minorHAnsi" w:hAnsi="Arial" w:cs="Arial"/>
          <w:bCs/>
          <w:sz w:val="24"/>
          <w:szCs w:val="24"/>
          <w:lang w:eastAsia="en-US"/>
        </w:rPr>
        <w:t>ilişkin usul ve esaslar</w:t>
      </w:r>
      <w:r>
        <w:rPr>
          <w:rFonts w:ascii="Arial" w:eastAsiaTheme="minorHAnsi" w:hAnsi="Arial" w:cs="Arial"/>
          <w:bCs/>
          <w:sz w:val="24"/>
          <w:szCs w:val="24"/>
          <w:lang w:eastAsia="en-US"/>
        </w:rPr>
        <w:t xml:space="preserve"> düzenlenmiştir. </w:t>
      </w:r>
      <w:r w:rsidR="002D49F7">
        <w:rPr>
          <w:rFonts w:ascii="Arial" w:eastAsiaTheme="minorHAnsi" w:hAnsi="Arial" w:cs="Arial"/>
          <w:b/>
          <w:bCs/>
          <w:sz w:val="24"/>
          <w:szCs w:val="24"/>
          <w:lang w:eastAsia="en-US"/>
        </w:rPr>
        <w:t xml:space="preserve">(Madde </w:t>
      </w:r>
      <w:r w:rsidR="0053146F">
        <w:rPr>
          <w:rFonts w:ascii="Arial" w:eastAsiaTheme="minorHAnsi" w:hAnsi="Arial" w:cs="Arial"/>
          <w:b/>
          <w:bCs/>
          <w:sz w:val="24"/>
          <w:szCs w:val="24"/>
          <w:lang w:eastAsia="en-US"/>
        </w:rPr>
        <w:t>87</w:t>
      </w:r>
      <w:r w:rsidRPr="00D81139">
        <w:rPr>
          <w:rFonts w:ascii="Arial" w:eastAsiaTheme="minorHAnsi" w:hAnsi="Arial" w:cs="Arial"/>
          <w:b/>
          <w:bCs/>
          <w:sz w:val="24"/>
          <w:szCs w:val="24"/>
          <w:lang w:eastAsia="en-US"/>
        </w:rPr>
        <w:t>)</w:t>
      </w:r>
    </w:p>
    <w:p w:rsidR="00EA116D" w:rsidRPr="00EA116D" w:rsidRDefault="00EA116D" w:rsidP="00EA116D">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EA116D">
        <w:rPr>
          <w:rFonts w:ascii="Arial" w:eastAsiaTheme="minorHAnsi" w:hAnsi="Arial" w:cs="Arial"/>
          <w:bCs/>
          <w:sz w:val="24"/>
          <w:szCs w:val="24"/>
          <w:lang w:eastAsia="en-US"/>
        </w:rPr>
        <w:t>Mera, yaylak ve kışlak gibi yerlerin</w:t>
      </w:r>
      <w:r w:rsidR="00BE4085">
        <w:rPr>
          <w:rFonts w:ascii="Arial" w:eastAsiaTheme="minorHAnsi" w:hAnsi="Arial" w:cs="Arial"/>
          <w:bCs/>
          <w:sz w:val="24"/>
          <w:szCs w:val="24"/>
          <w:lang w:eastAsia="en-US"/>
        </w:rPr>
        <w:t>,</w:t>
      </w:r>
      <w:r w:rsidRPr="00EA116D">
        <w:rPr>
          <w:rFonts w:ascii="Arial" w:eastAsiaTheme="minorHAnsi" w:hAnsi="Arial" w:cs="Arial"/>
          <w:bCs/>
          <w:sz w:val="24"/>
          <w:szCs w:val="24"/>
          <w:lang w:eastAsia="en-US"/>
        </w:rPr>
        <w:t xml:space="preserve"> </w:t>
      </w:r>
      <w:r w:rsidR="00BE4085">
        <w:rPr>
          <w:rFonts w:ascii="Arial" w:eastAsiaTheme="minorHAnsi" w:hAnsi="Arial" w:cs="Arial"/>
          <w:bCs/>
          <w:sz w:val="24"/>
          <w:szCs w:val="24"/>
          <w:lang w:eastAsia="en-US"/>
        </w:rPr>
        <w:t xml:space="preserve">Bakanlar Kurulunca </w:t>
      </w:r>
      <w:r w:rsidRPr="00EA116D">
        <w:rPr>
          <w:rFonts w:ascii="Arial" w:eastAsiaTheme="minorHAnsi" w:hAnsi="Arial" w:cs="Arial"/>
          <w:bCs/>
          <w:sz w:val="24"/>
          <w:szCs w:val="24"/>
          <w:lang w:eastAsia="en-US"/>
        </w:rPr>
        <w:t xml:space="preserve">kentsel dönüşüm ve gelişim projesi </w:t>
      </w:r>
      <w:r w:rsidR="00BE4085">
        <w:rPr>
          <w:rFonts w:ascii="Arial" w:eastAsiaTheme="minorHAnsi" w:hAnsi="Arial" w:cs="Arial"/>
          <w:bCs/>
          <w:sz w:val="24"/>
          <w:szCs w:val="24"/>
          <w:lang w:eastAsia="en-US"/>
        </w:rPr>
        <w:t xml:space="preserve">alanı ilan edilmesi halinde </w:t>
      </w:r>
      <w:r w:rsidRPr="00EA116D">
        <w:rPr>
          <w:rFonts w:ascii="Arial" w:eastAsiaTheme="minorHAnsi" w:hAnsi="Arial" w:cs="Arial"/>
          <w:bCs/>
          <w:sz w:val="24"/>
          <w:szCs w:val="24"/>
          <w:lang w:eastAsia="en-US"/>
        </w:rPr>
        <w:t>tahsis</w:t>
      </w:r>
      <w:r w:rsidR="00BE4085">
        <w:rPr>
          <w:rFonts w:ascii="Arial" w:eastAsiaTheme="minorHAnsi" w:hAnsi="Arial" w:cs="Arial"/>
          <w:bCs/>
          <w:sz w:val="24"/>
          <w:szCs w:val="24"/>
          <w:lang w:eastAsia="en-US"/>
        </w:rPr>
        <w:t xml:space="preserve"> amacı değiştirilebilecektir</w:t>
      </w:r>
      <w:r>
        <w:rPr>
          <w:rFonts w:ascii="Arial" w:eastAsiaTheme="minorHAnsi" w:hAnsi="Arial" w:cs="Arial"/>
          <w:bCs/>
          <w:sz w:val="24"/>
          <w:szCs w:val="24"/>
          <w:lang w:eastAsia="en-US"/>
        </w:rPr>
        <w:t xml:space="preserve">. </w:t>
      </w:r>
      <w:r w:rsidRPr="00EA116D">
        <w:rPr>
          <w:rFonts w:ascii="Arial" w:eastAsiaTheme="minorHAnsi" w:hAnsi="Arial" w:cs="Arial"/>
          <w:b/>
          <w:bCs/>
          <w:sz w:val="24"/>
          <w:szCs w:val="24"/>
          <w:lang w:eastAsia="en-US"/>
        </w:rPr>
        <w:t>(Madde 11</w:t>
      </w:r>
      <w:r w:rsidR="0053146F">
        <w:rPr>
          <w:rFonts w:ascii="Arial" w:eastAsiaTheme="minorHAnsi" w:hAnsi="Arial" w:cs="Arial"/>
          <w:b/>
          <w:bCs/>
          <w:sz w:val="24"/>
          <w:szCs w:val="24"/>
          <w:lang w:eastAsia="en-US"/>
        </w:rPr>
        <w:t>2</w:t>
      </w:r>
      <w:r w:rsidRPr="00EA116D">
        <w:rPr>
          <w:rFonts w:ascii="Arial" w:eastAsiaTheme="minorHAnsi" w:hAnsi="Arial" w:cs="Arial"/>
          <w:b/>
          <w:bCs/>
          <w:sz w:val="24"/>
          <w:szCs w:val="24"/>
          <w:lang w:eastAsia="en-US"/>
        </w:rPr>
        <w:t>)</w:t>
      </w:r>
      <w:r w:rsidR="00274685" w:rsidRPr="00274685">
        <w:rPr>
          <w:rFonts w:ascii="Times New Roman" w:eastAsia="Times New Roman" w:hAnsi="Times New Roman" w:cs="Times New Roman"/>
          <w:sz w:val="24"/>
          <w:szCs w:val="24"/>
        </w:rPr>
        <w:tab/>
      </w:r>
    </w:p>
    <w:p w:rsidR="00274685" w:rsidRPr="003C1075" w:rsidRDefault="003C1075" w:rsidP="003C1075">
      <w:pPr>
        <w:pStyle w:val="stbilgi"/>
        <w:numPr>
          <w:ilvl w:val="0"/>
          <w:numId w:val="24"/>
        </w:numPr>
        <w:tabs>
          <w:tab w:val="center" w:pos="1418"/>
          <w:tab w:val="right" w:pos="8931"/>
        </w:tabs>
        <w:spacing w:line="360" w:lineRule="auto"/>
        <w:ind w:left="0" w:firstLine="851"/>
        <w:jc w:val="both"/>
        <w:rPr>
          <w:rFonts w:ascii="Arial" w:hAnsi="Arial" w:cs="Arial"/>
          <w:bCs/>
          <w:sz w:val="24"/>
          <w:szCs w:val="24"/>
        </w:rPr>
      </w:pPr>
      <w:r>
        <w:rPr>
          <w:rFonts w:ascii="Arial" w:eastAsiaTheme="minorHAnsi" w:hAnsi="Arial" w:cs="Arial"/>
          <w:bCs/>
          <w:sz w:val="24"/>
          <w:szCs w:val="24"/>
          <w:lang w:eastAsia="en-US"/>
        </w:rPr>
        <w:t>Maliklerin mülkiyet haklarını</w:t>
      </w:r>
      <w:r w:rsidR="00274685" w:rsidRPr="00274685">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 xml:space="preserve">kullanmalarının </w:t>
      </w:r>
      <w:r w:rsidR="00274685" w:rsidRPr="00274685">
        <w:rPr>
          <w:rFonts w:ascii="Arial" w:eastAsiaTheme="minorHAnsi" w:hAnsi="Arial" w:cs="Arial"/>
          <w:bCs/>
          <w:sz w:val="24"/>
          <w:szCs w:val="24"/>
          <w:lang w:eastAsia="en-US"/>
        </w:rPr>
        <w:t xml:space="preserve">engellenmemesi, can ve mal güvenliği bakımından </w:t>
      </w:r>
      <w:r>
        <w:rPr>
          <w:rFonts w:ascii="Arial" w:eastAsiaTheme="minorHAnsi" w:hAnsi="Arial" w:cs="Arial"/>
          <w:bCs/>
          <w:sz w:val="24"/>
          <w:szCs w:val="24"/>
          <w:lang w:eastAsia="en-US"/>
        </w:rPr>
        <w:t xml:space="preserve">gerekli önlemlerin alınması </w:t>
      </w:r>
      <w:r w:rsidR="00D82127">
        <w:rPr>
          <w:rFonts w:ascii="Arial" w:eastAsiaTheme="minorHAnsi" w:hAnsi="Arial" w:cs="Arial"/>
          <w:bCs/>
          <w:sz w:val="24"/>
          <w:szCs w:val="24"/>
          <w:lang w:eastAsia="en-US"/>
        </w:rPr>
        <w:t xml:space="preserve">kaydıyla </w:t>
      </w:r>
      <w:r w:rsidR="00D82127" w:rsidRPr="00274685">
        <w:rPr>
          <w:rFonts w:ascii="Arial" w:eastAsiaTheme="minorHAnsi" w:hAnsi="Arial" w:cs="Arial"/>
          <w:bCs/>
          <w:sz w:val="24"/>
          <w:szCs w:val="24"/>
          <w:lang w:eastAsia="en-US"/>
        </w:rPr>
        <w:t>kamu</w:t>
      </w:r>
      <w:r w:rsidR="00274685" w:rsidRPr="00274685">
        <w:rPr>
          <w:rFonts w:ascii="Arial" w:eastAsiaTheme="minorHAnsi" w:hAnsi="Arial" w:cs="Arial"/>
          <w:bCs/>
          <w:sz w:val="24"/>
          <w:szCs w:val="24"/>
          <w:lang w:eastAsia="en-US"/>
        </w:rPr>
        <w:t xml:space="preserve"> yararı kararına dayalı olarak taşınmazların üzerinde </w:t>
      </w:r>
      <w:r w:rsidR="00274685" w:rsidRPr="00274685">
        <w:rPr>
          <w:rFonts w:ascii="Arial" w:eastAsiaTheme="minorHAnsi" w:hAnsi="Arial" w:cs="Arial"/>
          <w:b/>
          <w:bCs/>
          <w:color w:val="FF0000"/>
          <w:sz w:val="24"/>
          <w:szCs w:val="24"/>
          <w:lang w:eastAsia="en-US"/>
        </w:rPr>
        <w:t>teleferik ve benzeri ulaşım hatları</w:t>
      </w:r>
      <w:r>
        <w:rPr>
          <w:rFonts w:ascii="Arial" w:eastAsiaTheme="minorHAnsi" w:hAnsi="Arial" w:cs="Arial"/>
          <w:b/>
          <w:bCs/>
          <w:color w:val="FF0000"/>
          <w:sz w:val="24"/>
          <w:szCs w:val="24"/>
          <w:lang w:eastAsia="en-US"/>
        </w:rPr>
        <w:t xml:space="preserve"> ile her türlü köprü</w:t>
      </w:r>
      <w:r w:rsidR="00274685" w:rsidRPr="00274685">
        <w:rPr>
          <w:rFonts w:ascii="Arial" w:eastAsiaTheme="minorHAnsi" w:hAnsi="Arial" w:cs="Arial"/>
          <w:b/>
          <w:bCs/>
          <w:color w:val="FF0000"/>
          <w:sz w:val="24"/>
          <w:szCs w:val="24"/>
          <w:lang w:eastAsia="en-US"/>
        </w:rPr>
        <w:t xml:space="preserve">, taşınmazların altında ise tünel, metro ve metro benzeri raylı taşıma sistemi yapılabilmesine </w:t>
      </w:r>
      <w:r w:rsidR="00D82127">
        <w:rPr>
          <w:rFonts w:ascii="Arial" w:eastAsiaTheme="minorHAnsi" w:hAnsi="Arial" w:cs="Arial"/>
          <w:bCs/>
          <w:sz w:val="24"/>
          <w:szCs w:val="24"/>
          <w:lang w:eastAsia="en-US"/>
        </w:rPr>
        <w:t>imkân</w:t>
      </w:r>
      <w:r w:rsidR="00C204DE">
        <w:rPr>
          <w:rFonts w:ascii="Arial" w:eastAsiaTheme="minorHAnsi" w:hAnsi="Arial" w:cs="Arial"/>
          <w:bCs/>
          <w:sz w:val="24"/>
          <w:szCs w:val="24"/>
          <w:lang w:eastAsia="en-US"/>
        </w:rPr>
        <w:t xml:space="preserve"> veren düzenlemeler yapılmıştır</w:t>
      </w:r>
      <w:r w:rsidR="00274685" w:rsidRPr="00274685">
        <w:rPr>
          <w:rFonts w:ascii="Arial" w:eastAsiaTheme="minorHAnsi" w:hAnsi="Arial" w:cs="Arial"/>
          <w:bCs/>
          <w:sz w:val="24"/>
          <w:szCs w:val="24"/>
          <w:lang w:eastAsia="en-US"/>
        </w:rPr>
        <w:t xml:space="preserve">. </w:t>
      </w:r>
      <w:r>
        <w:rPr>
          <w:rFonts w:ascii="Arial" w:hAnsi="Arial" w:cs="Arial"/>
          <w:bCs/>
          <w:sz w:val="24"/>
          <w:szCs w:val="24"/>
        </w:rPr>
        <w:t>Taşınmazların</w:t>
      </w:r>
      <w:r w:rsidRPr="003C1075">
        <w:rPr>
          <w:rFonts w:ascii="Arial" w:hAnsi="Arial" w:cs="Arial"/>
          <w:bCs/>
          <w:sz w:val="24"/>
          <w:szCs w:val="24"/>
        </w:rPr>
        <w:t xml:space="preserve"> mülkiyet hakkının</w:t>
      </w:r>
      <w:r>
        <w:rPr>
          <w:rFonts w:ascii="Arial" w:hAnsi="Arial" w:cs="Arial"/>
          <w:bCs/>
          <w:sz w:val="24"/>
          <w:szCs w:val="24"/>
        </w:rPr>
        <w:t xml:space="preserve"> </w:t>
      </w:r>
      <w:r w:rsidRPr="003C1075">
        <w:rPr>
          <w:rFonts w:ascii="Arial" w:hAnsi="Arial" w:cs="Arial"/>
          <w:bCs/>
          <w:sz w:val="24"/>
          <w:szCs w:val="24"/>
        </w:rPr>
        <w:t>kullanımının engellenmemesi halinde, taşınmazlara ilişkin herhangi bir kamulaştırma</w:t>
      </w:r>
      <w:r>
        <w:rPr>
          <w:rFonts w:ascii="Arial" w:hAnsi="Arial" w:cs="Arial"/>
          <w:bCs/>
          <w:sz w:val="24"/>
          <w:szCs w:val="24"/>
        </w:rPr>
        <w:t xml:space="preserve"> yapılmayacaktır</w:t>
      </w:r>
      <w:r w:rsidRPr="003C1075">
        <w:rPr>
          <w:rFonts w:ascii="Arial" w:hAnsi="Arial" w:cs="Arial"/>
          <w:bCs/>
          <w:sz w:val="24"/>
          <w:szCs w:val="24"/>
        </w:rPr>
        <w:t xml:space="preserve">. Taşınmaz </w:t>
      </w:r>
      <w:r>
        <w:rPr>
          <w:rFonts w:ascii="Arial" w:hAnsi="Arial" w:cs="Arial"/>
          <w:bCs/>
          <w:sz w:val="24"/>
          <w:szCs w:val="24"/>
        </w:rPr>
        <w:t>sahip</w:t>
      </w:r>
      <w:r w:rsidRPr="003C1075">
        <w:rPr>
          <w:rFonts w:ascii="Arial" w:hAnsi="Arial" w:cs="Arial"/>
          <w:bCs/>
          <w:sz w:val="24"/>
          <w:szCs w:val="24"/>
        </w:rPr>
        <w:t>lerine bu işlemler nedeniyle kamulaştırma,</w:t>
      </w:r>
      <w:r>
        <w:rPr>
          <w:rFonts w:ascii="Arial" w:hAnsi="Arial" w:cs="Arial"/>
          <w:bCs/>
          <w:sz w:val="24"/>
          <w:szCs w:val="24"/>
        </w:rPr>
        <w:t xml:space="preserve"> </w:t>
      </w:r>
      <w:r w:rsidRPr="003C1075">
        <w:rPr>
          <w:rFonts w:ascii="Arial" w:hAnsi="Arial" w:cs="Arial"/>
          <w:bCs/>
          <w:sz w:val="24"/>
          <w:szCs w:val="24"/>
        </w:rPr>
        <w:t>tazminat</w:t>
      </w:r>
      <w:r>
        <w:rPr>
          <w:rFonts w:ascii="Arial" w:hAnsi="Arial" w:cs="Arial"/>
          <w:bCs/>
          <w:sz w:val="24"/>
          <w:szCs w:val="24"/>
        </w:rPr>
        <w:t xml:space="preserve"> </w:t>
      </w:r>
      <w:r w:rsidRPr="003C1075">
        <w:rPr>
          <w:rFonts w:ascii="Arial" w:hAnsi="Arial" w:cs="Arial"/>
          <w:bCs/>
          <w:sz w:val="24"/>
          <w:szCs w:val="24"/>
        </w:rPr>
        <w:t>ve benzeri nam</w:t>
      </w:r>
      <w:r>
        <w:rPr>
          <w:rFonts w:ascii="Arial" w:hAnsi="Arial" w:cs="Arial"/>
          <w:bCs/>
          <w:sz w:val="24"/>
          <w:szCs w:val="24"/>
        </w:rPr>
        <w:t xml:space="preserve"> </w:t>
      </w:r>
      <w:r w:rsidRPr="003C1075">
        <w:rPr>
          <w:rFonts w:ascii="Arial" w:hAnsi="Arial" w:cs="Arial"/>
          <w:bCs/>
          <w:sz w:val="24"/>
          <w:szCs w:val="24"/>
        </w:rPr>
        <w:t xml:space="preserve">altında herhangi bir </w:t>
      </w:r>
      <w:r>
        <w:rPr>
          <w:rFonts w:ascii="Arial" w:hAnsi="Arial" w:cs="Arial"/>
          <w:bCs/>
          <w:sz w:val="24"/>
          <w:szCs w:val="24"/>
        </w:rPr>
        <w:t>ücret ödenmeyecektir</w:t>
      </w:r>
      <w:r w:rsidRPr="003C1075">
        <w:rPr>
          <w:rFonts w:ascii="Arial" w:hAnsi="Arial" w:cs="Arial"/>
          <w:bCs/>
          <w:sz w:val="24"/>
          <w:szCs w:val="24"/>
        </w:rPr>
        <w:t xml:space="preserve">. Yapılan </w:t>
      </w:r>
      <w:r>
        <w:rPr>
          <w:rFonts w:ascii="Arial" w:hAnsi="Arial" w:cs="Arial"/>
          <w:bCs/>
          <w:sz w:val="24"/>
          <w:szCs w:val="24"/>
        </w:rPr>
        <w:t>yatırı</w:t>
      </w:r>
      <w:r w:rsidRPr="003C1075">
        <w:rPr>
          <w:rFonts w:ascii="Arial" w:hAnsi="Arial" w:cs="Arial"/>
          <w:bCs/>
          <w:sz w:val="24"/>
          <w:szCs w:val="24"/>
        </w:rPr>
        <w:t>m nedeniyle taşınmaz maliklerinden değer</w:t>
      </w:r>
      <w:r>
        <w:rPr>
          <w:rFonts w:ascii="Arial" w:hAnsi="Arial" w:cs="Arial"/>
          <w:bCs/>
          <w:sz w:val="24"/>
          <w:szCs w:val="24"/>
        </w:rPr>
        <w:t xml:space="preserve"> </w:t>
      </w:r>
      <w:r w:rsidRPr="003C1075">
        <w:rPr>
          <w:rFonts w:ascii="Arial" w:eastAsiaTheme="minorHAnsi" w:hAnsi="Arial" w:cs="Arial"/>
          <w:bCs/>
          <w:sz w:val="24"/>
          <w:szCs w:val="24"/>
          <w:lang w:eastAsia="en-US"/>
        </w:rPr>
        <w:t xml:space="preserve">artış bedeli </w:t>
      </w:r>
      <w:r>
        <w:rPr>
          <w:rFonts w:ascii="Arial" w:eastAsiaTheme="minorHAnsi" w:hAnsi="Arial" w:cs="Arial"/>
          <w:bCs/>
          <w:sz w:val="24"/>
          <w:szCs w:val="24"/>
          <w:lang w:eastAsia="en-US"/>
        </w:rPr>
        <w:t>alınmayacaktır</w:t>
      </w:r>
      <w:r w:rsidRPr="003C1075">
        <w:rPr>
          <w:rFonts w:ascii="Arial" w:eastAsiaTheme="minorHAnsi" w:hAnsi="Arial" w:cs="Arial"/>
          <w:bCs/>
          <w:sz w:val="24"/>
          <w:szCs w:val="24"/>
          <w:lang w:eastAsia="en-US"/>
        </w:rPr>
        <w:t>.</w:t>
      </w:r>
      <w:r w:rsidRPr="003C1075">
        <w:rPr>
          <w:rFonts w:ascii="Arial" w:eastAsiaTheme="minorHAnsi" w:hAnsi="Arial" w:cs="Arial"/>
          <w:b/>
          <w:bCs/>
          <w:sz w:val="24"/>
          <w:szCs w:val="24"/>
          <w:lang w:eastAsia="en-US"/>
        </w:rPr>
        <w:t xml:space="preserve"> </w:t>
      </w:r>
      <w:r w:rsidR="002D49F7" w:rsidRPr="003C1075">
        <w:rPr>
          <w:rFonts w:ascii="Arial" w:eastAsiaTheme="minorHAnsi" w:hAnsi="Arial" w:cs="Arial"/>
          <w:b/>
          <w:bCs/>
          <w:sz w:val="24"/>
          <w:szCs w:val="24"/>
          <w:lang w:eastAsia="en-US"/>
        </w:rPr>
        <w:t xml:space="preserve">(Madde </w:t>
      </w:r>
      <w:r w:rsidR="0053146F">
        <w:rPr>
          <w:rFonts w:ascii="Arial" w:eastAsiaTheme="minorHAnsi" w:hAnsi="Arial" w:cs="Arial"/>
          <w:b/>
          <w:bCs/>
          <w:sz w:val="24"/>
          <w:szCs w:val="24"/>
          <w:lang w:eastAsia="en-US"/>
        </w:rPr>
        <w:t>99</w:t>
      </w:r>
      <w:r w:rsidR="00274685" w:rsidRPr="003C1075">
        <w:rPr>
          <w:rFonts w:ascii="Arial" w:eastAsiaTheme="minorHAnsi" w:hAnsi="Arial" w:cs="Arial"/>
          <w:b/>
          <w:bCs/>
          <w:sz w:val="24"/>
          <w:szCs w:val="24"/>
          <w:lang w:eastAsia="en-US"/>
        </w:rPr>
        <w:t>)</w:t>
      </w:r>
    </w:p>
    <w:p w:rsidR="005F0407" w:rsidRPr="00BE4085" w:rsidRDefault="005F0407" w:rsidP="00BE4085">
      <w:pPr>
        <w:pStyle w:val="stbilgi"/>
        <w:numPr>
          <w:ilvl w:val="0"/>
          <w:numId w:val="24"/>
        </w:numPr>
        <w:tabs>
          <w:tab w:val="center" w:pos="1418"/>
          <w:tab w:val="right" w:pos="8931"/>
        </w:tabs>
        <w:spacing w:line="360" w:lineRule="auto"/>
        <w:ind w:left="0" w:firstLine="851"/>
        <w:jc w:val="both"/>
        <w:rPr>
          <w:rFonts w:ascii="Arial" w:hAnsi="Arial" w:cs="Arial"/>
          <w:bCs/>
          <w:sz w:val="24"/>
          <w:szCs w:val="24"/>
        </w:rPr>
      </w:pPr>
      <w:r w:rsidRPr="005F0407">
        <w:rPr>
          <w:rFonts w:ascii="Arial" w:eastAsiaTheme="minorHAnsi" w:hAnsi="Arial" w:cs="Arial"/>
          <w:bCs/>
          <w:sz w:val="24"/>
          <w:szCs w:val="24"/>
          <w:lang w:eastAsia="en-US"/>
        </w:rPr>
        <w:tab/>
        <w:t>Kamulaştırılan taşınmaz malların geri alınmasına ilişkin esaslarda değişiklik</w:t>
      </w:r>
      <w:r>
        <w:rPr>
          <w:rFonts w:ascii="Arial" w:eastAsiaTheme="minorHAnsi" w:hAnsi="Arial" w:cs="Arial"/>
          <w:bCs/>
          <w:sz w:val="24"/>
          <w:szCs w:val="24"/>
          <w:lang w:eastAsia="en-US"/>
        </w:rPr>
        <w:t xml:space="preserve"> yapılmıştır.</w:t>
      </w:r>
      <w:r w:rsidR="009462BE">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 xml:space="preserve"> </w:t>
      </w:r>
      <w:r w:rsidR="00BE4085">
        <w:rPr>
          <w:rFonts w:ascii="Arial" w:hAnsi="Arial" w:cs="Arial"/>
          <w:bCs/>
          <w:sz w:val="24"/>
          <w:szCs w:val="24"/>
        </w:rPr>
        <w:t xml:space="preserve">Maddede </w:t>
      </w:r>
      <w:r w:rsidR="00BE4085" w:rsidRPr="00BE4085">
        <w:rPr>
          <w:rFonts w:ascii="Arial" w:hAnsi="Arial" w:cs="Arial"/>
          <w:bCs/>
          <w:sz w:val="24"/>
          <w:szCs w:val="24"/>
        </w:rPr>
        <w:t>belirtilen süreler (5+1:</w:t>
      </w:r>
      <w:r w:rsidR="00BE4085">
        <w:rPr>
          <w:rFonts w:ascii="Arial" w:hAnsi="Arial" w:cs="Arial"/>
          <w:bCs/>
          <w:sz w:val="24"/>
          <w:szCs w:val="24"/>
        </w:rPr>
        <w:t xml:space="preserve"> </w:t>
      </w:r>
      <w:r w:rsidR="00BE4085" w:rsidRPr="00BE4085">
        <w:rPr>
          <w:rFonts w:ascii="Arial" w:hAnsi="Arial" w:cs="Arial"/>
          <w:bCs/>
          <w:sz w:val="24"/>
          <w:szCs w:val="24"/>
        </w:rPr>
        <w:t xml:space="preserve">6 yıl) geçtikten </w:t>
      </w:r>
      <w:r w:rsidR="00BE4085">
        <w:rPr>
          <w:rFonts w:ascii="Arial" w:hAnsi="Arial" w:cs="Arial"/>
          <w:bCs/>
          <w:sz w:val="24"/>
          <w:szCs w:val="24"/>
        </w:rPr>
        <w:t>s</w:t>
      </w:r>
      <w:r w:rsidR="00BE4085" w:rsidRPr="00BE4085">
        <w:rPr>
          <w:rFonts w:ascii="Arial" w:hAnsi="Arial" w:cs="Arial"/>
          <w:bCs/>
          <w:sz w:val="24"/>
          <w:szCs w:val="24"/>
        </w:rPr>
        <w:t xml:space="preserve">onra, kamulaştırılan taşınmaz malın üzerinde ve </w:t>
      </w:r>
      <w:r w:rsidR="00BE4085">
        <w:rPr>
          <w:rFonts w:ascii="Arial" w:hAnsi="Arial" w:cs="Arial"/>
          <w:bCs/>
          <w:sz w:val="24"/>
          <w:szCs w:val="24"/>
        </w:rPr>
        <w:t>taşı</w:t>
      </w:r>
      <w:r w:rsidR="00BE4085" w:rsidRPr="00BE4085">
        <w:rPr>
          <w:rFonts w:ascii="Arial" w:hAnsi="Arial" w:cs="Arial"/>
          <w:bCs/>
          <w:sz w:val="24"/>
          <w:szCs w:val="24"/>
        </w:rPr>
        <w:t>nmaz maldan</w:t>
      </w:r>
      <w:r w:rsidR="00BE4085">
        <w:rPr>
          <w:rFonts w:ascii="Arial" w:hAnsi="Arial" w:cs="Arial"/>
          <w:bCs/>
          <w:sz w:val="24"/>
          <w:szCs w:val="24"/>
        </w:rPr>
        <w:t xml:space="preserve"> </w:t>
      </w:r>
      <w:r w:rsidR="00BE4085" w:rsidRPr="00BE4085">
        <w:rPr>
          <w:rFonts w:ascii="Arial" w:hAnsi="Arial" w:cs="Arial"/>
          <w:bCs/>
          <w:sz w:val="24"/>
          <w:szCs w:val="24"/>
        </w:rPr>
        <w:t>kaynaklanan ha</w:t>
      </w:r>
      <w:r w:rsidR="00BE4085">
        <w:rPr>
          <w:rFonts w:ascii="Arial" w:hAnsi="Arial" w:cs="Arial"/>
          <w:bCs/>
          <w:sz w:val="24"/>
          <w:szCs w:val="24"/>
        </w:rPr>
        <w:t>kları</w:t>
      </w:r>
      <w:r w:rsidR="00BE4085" w:rsidRPr="00BE4085">
        <w:rPr>
          <w:rFonts w:ascii="Arial" w:hAnsi="Arial" w:cs="Arial"/>
          <w:bCs/>
          <w:sz w:val="24"/>
          <w:szCs w:val="24"/>
        </w:rPr>
        <w:t xml:space="preserve"> bulunduğu iddiasıyla eski malikleri veya mirasçıları </w:t>
      </w:r>
      <w:r w:rsidR="00BE4085">
        <w:rPr>
          <w:rFonts w:ascii="Arial" w:hAnsi="Arial" w:cs="Arial"/>
          <w:bCs/>
          <w:sz w:val="24"/>
          <w:szCs w:val="24"/>
        </w:rPr>
        <w:t>tarafı</w:t>
      </w:r>
      <w:r w:rsidR="00BE4085" w:rsidRPr="00BE4085">
        <w:rPr>
          <w:rFonts w:ascii="Arial" w:hAnsi="Arial" w:cs="Arial"/>
          <w:bCs/>
          <w:sz w:val="24"/>
          <w:szCs w:val="24"/>
        </w:rPr>
        <w:t>ndan idareden</w:t>
      </w:r>
      <w:r w:rsidR="00BE4085">
        <w:rPr>
          <w:rFonts w:ascii="Arial" w:hAnsi="Arial" w:cs="Arial"/>
          <w:bCs/>
          <w:sz w:val="24"/>
          <w:szCs w:val="24"/>
        </w:rPr>
        <w:t xml:space="preserve"> </w:t>
      </w:r>
      <w:r w:rsidR="00BE4085" w:rsidRPr="00BE4085">
        <w:rPr>
          <w:rFonts w:ascii="Arial" w:hAnsi="Arial" w:cs="Arial"/>
          <w:bCs/>
          <w:sz w:val="24"/>
          <w:szCs w:val="24"/>
        </w:rPr>
        <w:t>herhangi bir sebeple (kamulaştırılan taşınmaz malın; üzerinde kamulaştırmanın kesinleştiği</w:t>
      </w:r>
      <w:r w:rsidR="00BE4085">
        <w:rPr>
          <w:rFonts w:ascii="Arial" w:hAnsi="Arial" w:cs="Arial"/>
          <w:bCs/>
          <w:sz w:val="24"/>
          <w:szCs w:val="24"/>
        </w:rPr>
        <w:t xml:space="preserve"> </w:t>
      </w:r>
      <w:r w:rsidR="00BE4085" w:rsidRPr="00BE4085">
        <w:rPr>
          <w:rFonts w:ascii="Arial" w:hAnsi="Arial" w:cs="Arial"/>
          <w:bCs/>
          <w:sz w:val="24"/>
          <w:szCs w:val="24"/>
        </w:rPr>
        <w:t xml:space="preserve">tarihten </w:t>
      </w:r>
      <w:r w:rsidR="00BE4085">
        <w:rPr>
          <w:rFonts w:ascii="Arial" w:hAnsi="Arial" w:cs="Arial"/>
          <w:bCs/>
          <w:sz w:val="24"/>
          <w:szCs w:val="24"/>
        </w:rPr>
        <w:t>sonr</w:t>
      </w:r>
      <w:r w:rsidR="00BE4085" w:rsidRPr="00BE4085">
        <w:rPr>
          <w:rFonts w:ascii="Arial" w:hAnsi="Arial" w:cs="Arial"/>
          <w:bCs/>
          <w:sz w:val="24"/>
          <w:szCs w:val="24"/>
        </w:rPr>
        <w:t xml:space="preserve">a kamulaştırma </w:t>
      </w:r>
      <w:r w:rsidR="00BE4085">
        <w:rPr>
          <w:rFonts w:ascii="Arial" w:hAnsi="Arial" w:cs="Arial"/>
          <w:bCs/>
          <w:sz w:val="24"/>
          <w:szCs w:val="24"/>
        </w:rPr>
        <w:t>amacı</w:t>
      </w:r>
      <w:r w:rsidR="00BE4085" w:rsidRPr="00BE4085">
        <w:rPr>
          <w:rFonts w:ascii="Arial" w:hAnsi="Arial" w:cs="Arial"/>
          <w:bCs/>
          <w:sz w:val="24"/>
          <w:szCs w:val="24"/>
        </w:rPr>
        <w:t xml:space="preserve">na uygun hiçbir işlem veya tesisat </w:t>
      </w:r>
      <w:r w:rsidR="00BE4085">
        <w:rPr>
          <w:rFonts w:ascii="Arial" w:hAnsi="Arial" w:cs="Arial"/>
          <w:bCs/>
          <w:sz w:val="24"/>
          <w:szCs w:val="24"/>
        </w:rPr>
        <w:t>yapılmaması</w:t>
      </w:r>
      <w:r w:rsidR="00BE4085" w:rsidRPr="00BE4085">
        <w:rPr>
          <w:rFonts w:ascii="Arial" w:hAnsi="Arial" w:cs="Arial"/>
          <w:bCs/>
          <w:sz w:val="24"/>
          <w:szCs w:val="24"/>
        </w:rPr>
        <w:t xml:space="preserve"> </w:t>
      </w:r>
      <w:r w:rsidR="00BE4085">
        <w:rPr>
          <w:rFonts w:ascii="Arial" w:hAnsi="Arial" w:cs="Arial"/>
          <w:bCs/>
          <w:sz w:val="24"/>
          <w:szCs w:val="24"/>
        </w:rPr>
        <w:t>v</w:t>
      </w:r>
      <w:r w:rsidR="00BE4085" w:rsidRPr="00BE4085">
        <w:rPr>
          <w:rFonts w:ascii="Arial" w:hAnsi="Arial" w:cs="Arial"/>
          <w:bCs/>
          <w:sz w:val="24"/>
          <w:szCs w:val="24"/>
        </w:rPr>
        <w:t>eya kamu</w:t>
      </w:r>
      <w:r w:rsidR="00BE4085">
        <w:rPr>
          <w:rFonts w:ascii="Arial" w:hAnsi="Arial" w:cs="Arial"/>
          <w:bCs/>
          <w:sz w:val="24"/>
          <w:szCs w:val="24"/>
        </w:rPr>
        <w:t xml:space="preserve"> yararı</w:t>
      </w:r>
      <w:r w:rsidR="00BE4085" w:rsidRPr="00BE4085">
        <w:rPr>
          <w:rFonts w:ascii="Arial" w:hAnsi="Arial" w:cs="Arial"/>
          <w:bCs/>
          <w:sz w:val="24"/>
          <w:szCs w:val="24"/>
        </w:rPr>
        <w:t xml:space="preserve">na yönelik bir ihtiyaca tahsis edilmeyerek olduğu gibi bırakılması, </w:t>
      </w:r>
      <w:r w:rsidR="00BE4085" w:rsidRPr="00BE4085">
        <w:rPr>
          <w:rFonts w:ascii="Arial" w:hAnsi="Arial" w:cs="Arial"/>
          <w:bCs/>
          <w:sz w:val="24"/>
          <w:szCs w:val="24"/>
        </w:rPr>
        <w:lastRenderedPageBreak/>
        <w:t>kamulaştırma</w:t>
      </w:r>
      <w:r w:rsidR="00BE4085">
        <w:rPr>
          <w:rFonts w:ascii="Arial" w:hAnsi="Arial" w:cs="Arial"/>
          <w:bCs/>
          <w:sz w:val="24"/>
          <w:szCs w:val="24"/>
        </w:rPr>
        <w:t xml:space="preserve"> amacı</w:t>
      </w:r>
      <w:r w:rsidR="00BE4085" w:rsidRPr="00BE4085">
        <w:rPr>
          <w:rFonts w:ascii="Arial" w:hAnsi="Arial" w:cs="Arial"/>
          <w:bCs/>
          <w:sz w:val="24"/>
          <w:szCs w:val="24"/>
        </w:rPr>
        <w:t xml:space="preserve">na uygun </w:t>
      </w:r>
      <w:r w:rsidR="00BE4085">
        <w:rPr>
          <w:rFonts w:ascii="Arial" w:hAnsi="Arial" w:cs="Arial"/>
          <w:bCs/>
          <w:sz w:val="24"/>
          <w:szCs w:val="24"/>
        </w:rPr>
        <w:t>ol</w:t>
      </w:r>
      <w:r w:rsidR="00BE4085" w:rsidRPr="00BE4085">
        <w:rPr>
          <w:rFonts w:ascii="Arial" w:hAnsi="Arial" w:cs="Arial"/>
          <w:bCs/>
          <w:sz w:val="24"/>
          <w:szCs w:val="24"/>
        </w:rPr>
        <w:t xml:space="preserve">arak </w:t>
      </w:r>
      <w:r w:rsidR="00BE4085">
        <w:rPr>
          <w:rFonts w:ascii="Arial" w:hAnsi="Arial" w:cs="Arial"/>
          <w:bCs/>
          <w:sz w:val="24"/>
          <w:szCs w:val="24"/>
        </w:rPr>
        <w:t>kullanılmaması v</w:t>
      </w:r>
      <w:r w:rsidR="00BE4085" w:rsidRPr="00BE4085">
        <w:rPr>
          <w:rFonts w:ascii="Arial" w:hAnsi="Arial" w:cs="Arial"/>
          <w:bCs/>
          <w:sz w:val="24"/>
          <w:szCs w:val="24"/>
        </w:rPr>
        <w:t xml:space="preserve">eya </w:t>
      </w:r>
      <w:r w:rsidR="00BE4085">
        <w:rPr>
          <w:rFonts w:ascii="Arial" w:hAnsi="Arial" w:cs="Arial"/>
          <w:bCs/>
          <w:sz w:val="24"/>
          <w:szCs w:val="24"/>
        </w:rPr>
        <w:t>üçü</w:t>
      </w:r>
      <w:r w:rsidR="00BE4085" w:rsidRPr="00BE4085">
        <w:rPr>
          <w:rFonts w:ascii="Arial" w:hAnsi="Arial" w:cs="Arial"/>
          <w:bCs/>
          <w:sz w:val="24"/>
          <w:szCs w:val="24"/>
        </w:rPr>
        <w:t>ncü kişilere devredilmesi gibi sebeplerle)</w:t>
      </w:r>
      <w:r w:rsidR="00BE4085">
        <w:rPr>
          <w:rFonts w:ascii="Arial" w:hAnsi="Arial" w:cs="Arial"/>
          <w:bCs/>
          <w:sz w:val="24"/>
          <w:szCs w:val="24"/>
        </w:rPr>
        <w:t xml:space="preserve"> </w:t>
      </w:r>
      <w:r w:rsidR="00BE4085" w:rsidRPr="00BE4085">
        <w:rPr>
          <w:rFonts w:ascii="Arial" w:hAnsi="Arial" w:cs="Arial"/>
          <w:bCs/>
          <w:sz w:val="24"/>
          <w:szCs w:val="24"/>
        </w:rPr>
        <w:t>hak, bedel veya</w:t>
      </w:r>
      <w:r w:rsidR="0077280C">
        <w:rPr>
          <w:rFonts w:ascii="Arial" w:hAnsi="Arial" w:cs="Arial"/>
          <w:bCs/>
          <w:sz w:val="24"/>
          <w:szCs w:val="24"/>
        </w:rPr>
        <w:t xml:space="preserve"> </w:t>
      </w:r>
      <w:r w:rsidR="00BE4085" w:rsidRPr="00BE4085">
        <w:rPr>
          <w:rFonts w:ascii="Arial" w:hAnsi="Arial" w:cs="Arial"/>
          <w:bCs/>
          <w:sz w:val="24"/>
          <w:szCs w:val="24"/>
        </w:rPr>
        <w:t xml:space="preserve">tazminat </w:t>
      </w:r>
      <w:r w:rsidR="00BE4085">
        <w:rPr>
          <w:rFonts w:ascii="Arial" w:hAnsi="Arial" w:cs="Arial"/>
          <w:bCs/>
          <w:sz w:val="24"/>
          <w:szCs w:val="24"/>
        </w:rPr>
        <w:t>talebinde bulunulamaması</w:t>
      </w:r>
      <w:r w:rsidR="00BE4085" w:rsidRPr="00BE4085">
        <w:rPr>
          <w:rFonts w:ascii="Arial" w:hAnsi="Arial" w:cs="Arial"/>
          <w:bCs/>
          <w:sz w:val="24"/>
          <w:szCs w:val="24"/>
        </w:rPr>
        <w:t xml:space="preserve"> ve dava açılamaması yönünde </w:t>
      </w:r>
      <w:r w:rsidR="00BE4085">
        <w:rPr>
          <w:rFonts w:ascii="Arial" w:hAnsi="Arial" w:cs="Arial"/>
          <w:bCs/>
          <w:sz w:val="24"/>
          <w:szCs w:val="24"/>
        </w:rPr>
        <w:t>dü</w:t>
      </w:r>
      <w:r w:rsidR="00BE4085" w:rsidRPr="00BE4085">
        <w:rPr>
          <w:rFonts w:ascii="Arial" w:hAnsi="Arial" w:cs="Arial"/>
          <w:bCs/>
          <w:sz w:val="24"/>
          <w:szCs w:val="24"/>
        </w:rPr>
        <w:t>zenleme</w:t>
      </w:r>
      <w:r w:rsidR="00BE4085">
        <w:rPr>
          <w:rFonts w:ascii="Arial" w:hAnsi="Arial" w:cs="Arial"/>
          <w:bCs/>
          <w:sz w:val="24"/>
          <w:szCs w:val="24"/>
        </w:rPr>
        <w:t xml:space="preserve"> </w:t>
      </w:r>
      <w:r w:rsidR="00BE4085">
        <w:rPr>
          <w:rFonts w:ascii="Arial" w:eastAsiaTheme="minorHAnsi" w:hAnsi="Arial" w:cs="Arial"/>
          <w:bCs/>
          <w:sz w:val="24"/>
          <w:szCs w:val="24"/>
          <w:lang w:eastAsia="en-US"/>
        </w:rPr>
        <w:t>yapılmıştır</w:t>
      </w:r>
      <w:r w:rsidR="00BE4085" w:rsidRPr="00BE4085">
        <w:rPr>
          <w:rFonts w:ascii="Arial" w:eastAsiaTheme="minorHAnsi" w:hAnsi="Arial" w:cs="Arial"/>
          <w:bCs/>
          <w:sz w:val="24"/>
          <w:szCs w:val="24"/>
          <w:lang w:eastAsia="en-US"/>
        </w:rPr>
        <w:t>.</w:t>
      </w:r>
      <w:r w:rsidR="00BE4085" w:rsidRPr="00BE4085">
        <w:rPr>
          <w:rFonts w:ascii="Arial" w:eastAsiaTheme="minorHAnsi" w:hAnsi="Arial" w:cs="Arial"/>
          <w:b/>
          <w:bCs/>
          <w:sz w:val="24"/>
          <w:szCs w:val="24"/>
          <w:lang w:eastAsia="en-US"/>
        </w:rPr>
        <w:t xml:space="preserve"> </w:t>
      </w:r>
      <w:r w:rsidRPr="00BE4085">
        <w:rPr>
          <w:rFonts w:ascii="Arial" w:eastAsiaTheme="minorHAnsi" w:hAnsi="Arial" w:cs="Arial"/>
          <w:b/>
          <w:bCs/>
          <w:sz w:val="24"/>
          <w:szCs w:val="24"/>
          <w:lang w:eastAsia="en-US"/>
        </w:rPr>
        <w:t>(Madde 10</w:t>
      </w:r>
      <w:r w:rsidR="0053146F">
        <w:rPr>
          <w:rFonts w:ascii="Arial" w:eastAsiaTheme="minorHAnsi" w:hAnsi="Arial" w:cs="Arial"/>
          <w:b/>
          <w:bCs/>
          <w:sz w:val="24"/>
          <w:szCs w:val="24"/>
          <w:lang w:eastAsia="en-US"/>
        </w:rPr>
        <w:t>0</w:t>
      </w:r>
      <w:r w:rsidRPr="00BE4085">
        <w:rPr>
          <w:rFonts w:ascii="Arial" w:eastAsiaTheme="minorHAnsi" w:hAnsi="Arial" w:cs="Arial"/>
          <w:b/>
          <w:bCs/>
          <w:sz w:val="24"/>
          <w:szCs w:val="24"/>
          <w:lang w:eastAsia="en-US"/>
        </w:rPr>
        <w:t>, 10</w:t>
      </w:r>
      <w:r w:rsidR="0053146F">
        <w:rPr>
          <w:rFonts w:ascii="Arial" w:eastAsiaTheme="minorHAnsi" w:hAnsi="Arial" w:cs="Arial"/>
          <w:b/>
          <w:bCs/>
          <w:sz w:val="24"/>
          <w:szCs w:val="24"/>
          <w:lang w:eastAsia="en-US"/>
        </w:rPr>
        <w:t>1</w:t>
      </w:r>
      <w:r w:rsidRPr="00BE4085">
        <w:rPr>
          <w:rFonts w:ascii="Arial" w:eastAsiaTheme="minorHAnsi" w:hAnsi="Arial" w:cs="Arial"/>
          <w:b/>
          <w:bCs/>
          <w:sz w:val="24"/>
          <w:szCs w:val="24"/>
          <w:lang w:eastAsia="en-US"/>
        </w:rPr>
        <w:t>)</w:t>
      </w:r>
    </w:p>
    <w:p w:rsidR="00D20FC7" w:rsidRPr="00686563" w:rsidRDefault="00D20FC7"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D20FC7">
        <w:rPr>
          <w:rFonts w:ascii="Arial" w:eastAsiaTheme="minorHAnsi" w:hAnsi="Arial" w:cs="Arial"/>
          <w:bCs/>
          <w:sz w:val="24"/>
          <w:szCs w:val="24"/>
          <w:lang w:eastAsia="en-US"/>
        </w:rPr>
        <w:t xml:space="preserve">Orman veya orman rejimine tabi alanların; mesire yeri, şehir ormanı, milli park, tabiat parkı, tabiat anıtı, yaban hayatı koruma ve geliştirme sahaları ve avlak olarak ayrılan kısımlarında, orman koruma ve yangınla mücadele için yapılacak yapı ve tesisler ile idarenin ve ziyaretçilerin zaruri ihtiyaçları karşılayacak olan yapıların imar planı şartı aranmaksızın Uzun Devreli Gelişme Planlarına veya Gelişim ve Yönetim Planlarına göre yapılabilmesi ve </w:t>
      </w:r>
      <w:r w:rsidRPr="00D20FC7">
        <w:rPr>
          <w:rFonts w:ascii="Arial" w:eastAsiaTheme="minorHAnsi" w:hAnsi="Arial" w:cs="Arial"/>
          <w:b/>
          <w:bCs/>
          <w:color w:val="FF0000"/>
          <w:sz w:val="24"/>
          <w:szCs w:val="24"/>
          <w:lang w:eastAsia="en-US"/>
        </w:rPr>
        <w:t>kıyı ve sahil şeritlerinde kalan alanlarda ve kesin yapı yasağı getirilen korunan alanların, orman veya orman rejimine tabi olması halinde istisna hükmü uygulanmayarak mevcut ve yapılacak imar planına uyulması,</w:t>
      </w:r>
      <w:r w:rsidRPr="00D20FC7">
        <w:rPr>
          <w:rFonts w:ascii="Arial" w:eastAsiaTheme="minorHAnsi" w:hAnsi="Arial" w:cs="Arial"/>
          <w:bCs/>
          <w:sz w:val="24"/>
          <w:szCs w:val="24"/>
          <w:lang w:eastAsia="en-US"/>
        </w:rPr>
        <w:t xml:space="preserve">  inşa edilecek yapıların etüt ve projelerinin yöresel doku ve mimari özelliklere, fen, sanat ve sağlık kurallarına uygun olarak yapılması ve bu yapıların Orman ve Su İşleri Bakanlığının sorumluluğu</w:t>
      </w:r>
      <w:r>
        <w:rPr>
          <w:rFonts w:ascii="Arial" w:eastAsiaTheme="minorHAnsi" w:hAnsi="Arial" w:cs="Arial"/>
          <w:bCs/>
          <w:sz w:val="24"/>
          <w:szCs w:val="24"/>
          <w:lang w:eastAsia="en-US"/>
        </w:rPr>
        <w:t xml:space="preserve">nda gerçekleştirilmesi düzenlenmiştir. </w:t>
      </w:r>
      <w:r w:rsidR="002D49F7">
        <w:rPr>
          <w:rFonts w:ascii="Arial" w:eastAsiaTheme="minorHAnsi" w:hAnsi="Arial" w:cs="Arial"/>
          <w:b/>
          <w:bCs/>
          <w:sz w:val="24"/>
          <w:szCs w:val="24"/>
          <w:lang w:eastAsia="en-US"/>
        </w:rPr>
        <w:t>(Madde 9</w:t>
      </w:r>
      <w:r w:rsidR="0053146F">
        <w:rPr>
          <w:rFonts w:ascii="Arial" w:eastAsiaTheme="minorHAnsi" w:hAnsi="Arial" w:cs="Arial"/>
          <w:b/>
          <w:bCs/>
          <w:sz w:val="24"/>
          <w:szCs w:val="24"/>
          <w:lang w:eastAsia="en-US"/>
        </w:rPr>
        <w:t>0</w:t>
      </w:r>
      <w:r w:rsidRPr="00D20FC7">
        <w:rPr>
          <w:rFonts w:ascii="Arial" w:eastAsiaTheme="minorHAnsi" w:hAnsi="Arial" w:cs="Arial"/>
          <w:b/>
          <w:bCs/>
          <w:sz w:val="24"/>
          <w:szCs w:val="24"/>
          <w:lang w:eastAsia="en-US"/>
        </w:rPr>
        <w:t>)</w:t>
      </w:r>
    </w:p>
    <w:p w:rsidR="00686563" w:rsidRDefault="00686563"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686563">
        <w:rPr>
          <w:rFonts w:ascii="Arial" w:eastAsiaTheme="minorHAnsi" w:hAnsi="Arial" w:cs="Arial"/>
          <w:bCs/>
          <w:sz w:val="24"/>
          <w:szCs w:val="24"/>
          <w:lang w:eastAsia="en-US"/>
        </w:rPr>
        <w:t>Millî Eğitim Bakanlığı ve Ölçme, Seçme ve Yerleştirme Merkezi tarafından yapılan merkezi ve ortak sınavlar hakkında</w:t>
      </w:r>
      <w:r>
        <w:rPr>
          <w:rFonts w:ascii="Arial" w:eastAsiaTheme="minorHAnsi" w:hAnsi="Arial" w:cs="Arial"/>
          <w:bCs/>
          <w:sz w:val="24"/>
          <w:szCs w:val="24"/>
          <w:lang w:eastAsia="en-US"/>
        </w:rPr>
        <w:t xml:space="preserve"> </w:t>
      </w:r>
      <w:r w:rsidRPr="00686563">
        <w:rPr>
          <w:rFonts w:ascii="Arial" w:eastAsiaTheme="minorHAnsi" w:hAnsi="Arial" w:cs="Arial"/>
          <w:b/>
          <w:bCs/>
          <w:color w:val="FF0000"/>
          <w:sz w:val="24"/>
          <w:szCs w:val="24"/>
          <w:lang w:eastAsia="en-US"/>
        </w:rPr>
        <w:t xml:space="preserve">(örn: TEOG) açılan davalarda daha kısa sürede karar verilmesi </w:t>
      </w:r>
      <w:r>
        <w:rPr>
          <w:rFonts w:ascii="Arial" w:eastAsiaTheme="minorHAnsi" w:hAnsi="Arial" w:cs="Arial"/>
          <w:bCs/>
          <w:sz w:val="24"/>
          <w:szCs w:val="24"/>
          <w:lang w:eastAsia="en-US"/>
        </w:rPr>
        <w:t>ve öğrencilerin mağdur olmamasına yönelik</w:t>
      </w:r>
      <w:r w:rsidR="00C204DE">
        <w:rPr>
          <w:rFonts w:ascii="Arial" w:eastAsiaTheme="minorHAnsi" w:hAnsi="Arial" w:cs="Arial"/>
          <w:bCs/>
          <w:sz w:val="24"/>
          <w:szCs w:val="24"/>
          <w:lang w:eastAsia="en-US"/>
        </w:rPr>
        <w:t xml:space="preserve"> yargılama usulünde </w:t>
      </w:r>
      <w:r>
        <w:rPr>
          <w:rFonts w:ascii="Arial" w:eastAsiaTheme="minorHAnsi" w:hAnsi="Arial" w:cs="Arial"/>
          <w:bCs/>
          <w:sz w:val="24"/>
          <w:szCs w:val="24"/>
          <w:lang w:eastAsia="en-US"/>
        </w:rPr>
        <w:t xml:space="preserve">düzenleme yapılmıştır. </w:t>
      </w:r>
      <w:r w:rsidR="0053146F">
        <w:rPr>
          <w:rFonts w:ascii="Arial" w:eastAsiaTheme="minorHAnsi" w:hAnsi="Arial" w:cs="Arial"/>
          <w:b/>
          <w:bCs/>
          <w:sz w:val="24"/>
          <w:szCs w:val="24"/>
          <w:lang w:eastAsia="en-US"/>
        </w:rPr>
        <w:t>(Madde 96</w:t>
      </w:r>
      <w:r w:rsidRPr="00686563">
        <w:rPr>
          <w:rFonts w:ascii="Arial" w:eastAsiaTheme="minorHAnsi" w:hAnsi="Arial" w:cs="Arial"/>
          <w:b/>
          <w:bCs/>
          <w:sz w:val="24"/>
          <w:szCs w:val="24"/>
          <w:lang w:eastAsia="en-US"/>
        </w:rPr>
        <w:t>)</w:t>
      </w:r>
      <w:r>
        <w:rPr>
          <w:rFonts w:ascii="Arial" w:eastAsiaTheme="minorHAnsi" w:hAnsi="Arial" w:cs="Arial"/>
          <w:bCs/>
          <w:sz w:val="24"/>
          <w:szCs w:val="24"/>
          <w:lang w:eastAsia="en-US"/>
        </w:rPr>
        <w:t xml:space="preserve"> </w:t>
      </w:r>
    </w:p>
    <w:p w:rsidR="00686563" w:rsidRPr="00A64071" w:rsidRDefault="00686563"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A64071">
        <w:rPr>
          <w:rFonts w:ascii="Arial" w:eastAsiaTheme="minorHAnsi" w:hAnsi="Arial" w:cs="Arial"/>
          <w:bCs/>
          <w:sz w:val="24"/>
          <w:szCs w:val="24"/>
          <w:lang w:eastAsia="en-US"/>
        </w:rPr>
        <w:t xml:space="preserve">Tapu kütüğüne "korunması gerekli taşınmaz kültür varlığıdır" kaydı konulmuş olan ve kesin yapılanma yasağı getirilmiş taşınmaz kültür ve tabiat </w:t>
      </w:r>
      <w:r w:rsidR="009B4B77" w:rsidRPr="00E63684">
        <w:rPr>
          <w:rFonts w:ascii="Arial" w:eastAsiaTheme="minorHAnsi" w:hAnsi="Arial" w:cs="Arial"/>
          <w:bCs/>
          <w:sz w:val="24"/>
          <w:szCs w:val="24"/>
          <w:lang w:eastAsia="en-US"/>
        </w:rPr>
        <w:t xml:space="preserve">varlıkları olan parseller her türlü vergi, resim ve harçtan muaf tutulmuştur. Ancak, büyükşehir belediyesi sınırları içerisinde yer alan ve basit usulde vergilendirilenlerin dışında ticari faaliyetlerde kullanılanlar hakkında emlak vergisinin yarısı ve çevre temizlik vergisinin tamamına ilişkin bu muafiyet hükmü </w:t>
      </w:r>
      <w:r w:rsidR="00A64071">
        <w:rPr>
          <w:rFonts w:ascii="Arial" w:eastAsiaTheme="minorHAnsi" w:hAnsi="Arial" w:cs="Arial"/>
          <w:bCs/>
          <w:sz w:val="24"/>
          <w:szCs w:val="24"/>
          <w:lang w:eastAsia="en-US"/>
        </w:rPr>
        <w:t>düzenlenmiştir.</w:t>
      </w:r>
      <w:r w:rsidR="00274685" w:rsidRPr="00A64071">
        <w:rPr>
          <w:rFonts w:ascii="Arial" w:eastAsiaTheme="minorHAnsi" w:hAnsi="Arial" w:cs="Arial"/>
          <w:bCs/>
          <w:sz w:val="24"/>
          <w:szCs w:val="24"/>
          <w:lang w:eastAsia="en-US"/>
        </w:rPr>
        <w:t xml:space="preserve"> </w:t>
      </w:r>
      <w:r w:rsidR="002D49F7">
        <w:rPr>
          <w:rFonts w:ascii="Arial" w:eastAsiaTheme="minorHAnsi" w:hAnsi="Arial" w:cs="Arial"/>
          <w:b/>
          <w:bCs/>
          <w:sz w:val="24"/>
          <w:szCs w:val="24"/>
          <w:lang w:eastAsia="en-US"/>
        </w:rPr>
        <w:t xml:space="preserve">(Madde </w:t>
      </w:r>
      <w:r w:rsidR="0053146F">
        <w:rPr>
          <w:rFonts w:ascii="Arial" w:eastAsiaTheme="minorHAnsi" w:hAnsi="Arial" w:cs="Arial"/>
          <w:b/>
          <w:bCs/>
          <w:sz w:val="24"/>
          <w:szCs w:val="24"/>
          <w:lang w:eastAsia="en-US"/>
        </w:rPr>
        <w:t>98</w:t>
      </w:r>
      <w:r w:rsidR="00274685" w:rsidRPr="00A64071">
        <w:rPr>
          <w:rFonts w:ascii="Arial" w:eastAsiaTheme="minorHAnsi" w:hAnsi="Arial" w:cs="Arial"/>
          <w:b/>
          <w:bCs/>
          <w:sz w:val="24"/>
          <w:szCs w:val="24"/>
          <w:lang w:eastAsia="en-US"/>
        </w:rPr>
        <w:t>)</w:t>
      </w:r>
    </w:p>
    <w:p w:rsidR="00E325E1" w:rsidRPr="00EA116D" w:rsidRDefault="00E325E1"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E325E1">
        <w:rPr>
          <w:rFonts w:ascii="Arial" w:eastAsiaTheme="minorHAnsi" w:hAnsi="Arial" w:cs="Arial"/>
          <w:b/>
          <w:bCs/>
          <w:color w:val="FF0000"/>
          <w:sz w:val="24"/>
          <w:szCs w:val="24"/>
          <w:lang w:eastAsia="en-US"/>
        </w:rPr>
        <w:t>Yeminli mali müşavirler hakkında sorumluluk raporu yazılmadan önce yazılı savunmaları</w:t>
      </w:r>
      <w:r w:rsidRPr="00E325E1">
        <w:rPr>
          <w:rFonts w:ascii="Arial" w:eastAsiaTheme="minorHAnsi" w:hAnsi="Arial" w:cs="Arial"/>
          <w:bCs/>
          <w:color w:val="FF0000"/>
          <w:sz w:val="24"/>
          <w:szCs w:val="24"/>
          <w:lang w:eastAsia="en-US"/>
        </w:rPr>
        <w:t xml:space="preserve"> </w:t>
      </w:r>
      <w:r w:rsidRPr="00E325E1">
        <w:rPr>
          <w:rFonts w:ascii="Arial" w:eastAsiaTheme="minorHAnsi" w:hAnsi="Arial" w:cs="Arial"/>
          <w:b/>
          <w:bCs/>
          <w:color w:val="FF0000"/>
          <w:sz w:val="24"/>
          <w:szCs w:val="24"/>
          <w:lang w:eastAsia="en-US"/>
        </w:rPr>
        <w:t xml:space="preserve">istenilerek </w:t>
      </w:r>
      <w:r w:rsidRPr="00E325E1">
        <w:rPr>
          <w:rFonts w:ascii="Arial" w:eastAsiaTheme="minorHAnsi" w:hAnsi="Arial" w:cs="Arial"/>
          <w:bCs/>
          <w:sz w:val="24"/>
          <w:szCs w:val="24"/>
          <w:lang w:eastAsia="en-US"/>
        </w:rPr>
        <w:t>konudan haberdar edilmeleri</w:t>
      </w:r>
      <w:r>
        <w:rPr>
          <w:rFonts w:ascii="Arial" w:eastAsiaTheme="minorHAnsi" w:hAnsi="Arial" w:cs="Arial"/>
          <w:bCs/>
          <w:sz w:val="24"/>
          <w:szCs w:val="24"/>
          <w:lang w:eastAsia="en-US"/>
        </w:rPr>
        <w:t xml:space="preserve"> sağlanacaktır. </w:t>
      </w:r>
      <w:r w:rsidRPr="00E325E1">
        <w:rPr>
          <w:rFonts w:ascii="Arial" w:eastAsiaTheme="minorHAnsi" w:hAnsi="Arial" w:cs="Arial"/>
          <w:b/>
          <w:bCs/>
          <w:sz w:val="24"/>
          <w:szCs w:val="24"/>
          <w:lang w:eastAsia="en-US"/>
        </w:rPr>
        <w:t>(Madde 1</w:t>
      </w:r>
      <w:r w:rsidR="0053146F">
        <w:rPr>
          <w:rFonts w:ascii="Arial" w:eastAsiaTheme="minorHAnsi" w:hAnsi="Arial" w:cs="Arial"/>
          <w:b/>
          <w:bCs/>
          <w:sz w:val="24"/>
          <w:szCs w:val="24"/>
          <w:lang w:eastAsia="en-US"/>
        </w:rPr>
        <w:t>07</w:t>
      </w:r>
      <w:r w:rsidRPr="00E325E1">
        <w:rPr>
          <w:rFonts w:ascii="Arial" w:eastAsiaTheme="minorHAnsi" w:hAnsi="Arial" w:cs="Arial"/>
          <w:b/>
          <w:bCs/>
          <w:sz w:val="24"/>
          <w:szCs w:val="24"/>
          <w:lang w:eastAsia="en-US"/>
        </w:rPr>
        <w:t>)</w:t>
      </w:r>
    </w:p>
    <w:p w:rsidR="00EA116D" w:rsidRDefault="00EA116D" w:rsidP="00771815">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EA116D">
        <w:rPr>
          <w:rFonts w:ascii="Arial" w:eastAsiaTheme="minorHAnsi" w:hAnsi="Arial" w:cs="Arial"/>
          <w:bCs/>
          <w:sz w:val="24"/>
          <w:szCs w:val="24"/>
          <w:lang w:eastAsia="en-US"/>
        </w:rPr>
        <w:t>Doğal Gaz İletim Hatları BOTAŞ tarafından inşa edilmiş olan, ancak EPDK tarafından açılan ihaleler neticesinde doğal gaz dağıtım lisansı verilemeyen il ve ilçelerde</w:t>
      </w:r>
      <w:r w:rsidR="00E65451">
        <w:rPr>
          <w:rFonts w:ascii="Arial" w:eastAsiaTheme="minorHAnsi" w:hAnsi="Arial" w:cs="Arial"/>
          <w:bCs/>
          <w:sz w:val="24"/>
          <w:szCs w:val="24"/>
          <w:lang w:eastAsia="en-US"/>
        </w:rPr>
        <w:t>,</w:t>
      </w:r>
      <w:r w:rsidRPr="00EA116D">
        <w:rPr>
          <w:rFonts w:ascii="Arial" w:eastAsiaTheme="minorHAnsi" w:hAnsi="Arial" w:cs="Arial"/>
          <w:bCs/>
          <w:sz w:val="24"/>
          <w:szCs w:val="24"/>
          <w:lang w:eastAsia="en-US"/>
        </w:rPr>
        <w:t xml:space="preserve"> </w:t>
      </w:r>
      <w:r w:rsidRPr="00E65451">
        <w:rPr>
          <w:rFonts w:ascii="Arial" w:eastAsiaTheme="minorHAnsi" w:hAnsi="Arial" w:cs="Arial"/>
          <w:b/>
          <w:bCs/>
          <w:color w:val="FF0000"/>
          <w:sz w:val="24"/>
          <w:szCs w:val="24"/>
          <w:lang w:eastAsia="en-US"/>
        </w:rPr>
        <w:t xml:space="preserve">il özel idaresi veya belediyenin kuracağı anonim şirkete </w:t>
      </w:r>
      <w:r w:rsidR="00E65451">
        <w:rPr>
          <w:rFonts w:ascii="Arial" w:eastAsiaTheme="minorHAnsi" w:hAnsi="Arial" w:cs="Arial"/>
          <w:b/>
          <w:bCs/>
          <w:color w:val="FF0000"/>
          <w:sz w:val="24"/>
          <w:szCs w:val="24"/>
          <w:lang w:eastAsia="en-US"/>
        </w:rPr>
        <w:t xml:space="preserve">doğalgaz </w:t>
      </w:r>
      <w:r w:rsidRPr="00E65451">
        <w:rPr>
          <w:rFonts w:ascii="Arial" w:eastAsiaTheme="minorHAnsi" w:hAnsi="Arial" w:cs="Arial"/>
          <w:b/>
          <w:bCs/>
          <w:color w:val="FF0000"/>
          <w:sz w:val="24"/>
          <w:szCs w:val="24"/>
          <w:lang w:eastAsia="en-US"/>
        </w:rPr>
        <w:t>dağıtım lisansı verilebilecektir</w:t>
      </w:r>
      <w:r>
        <w:rPr>
          <w:rFonts w:ascii="Arial" w:eastAsiaTheme="minorHAnsi" w:hAnsi="Arial" w:cs="Arial"/>
          <w:bCs/>
          <w:sz w:val="24"/>
          <w:szCs w:val="24"/>
          <w:lang w:eastAsia="en-US"/>
        </w:rPr>
        <w:t xml:space="preserve">. </w:t>
      </w:r>
      <w:r w:rsidRPr="002C6182">
        <w:rPr>
          <w:rFonts w:ascii="Arial" w:eastAsiaTheme="minorHAnsi" w:hAnsi="Arial" w:cs="Arial"/>
          <w:b/>
          <w:bCs/>
          <w:sz w:val="24"/>
          <w:szCs w:val="24"/>
          <w:lang w:eastAsia="en-US"/>
        </w:rPr>
        <w:t>(Madde 11</w:t>
      </w:r>
      <w:r w:rsidR="0053146F">
        <w:rPr>
          <w:rFonts w:ascii="Arial" w:eastAsiaTheme="minorHAnsi" w:hAnsi="Arial" w:cs="Arial"/>
          <w:b/>
          <w:bCs/>
          <w:sz w:val="24"/>
          <w:szCs w:val="24"/>
          <w:lang w:eastAsia="en-US"/>
        </w:rPr>
        <w:t>4</w:t>
      </w:r>
      <w:r w:rsidRPr="002C6182">
        <w:rPr>
          <w:rFonts w:ascii="Arial" w:eastAsiaTheme="minorHAnsi" w:hAnsi="Arial" w:cs="Arial"/>
          <w:b/>
          <w:bCs/>
          <w:sz w:val="24"/>
          <w:szCs w:val="24"/>
          <w:lang w:eastAsia="en-US"/>
        </w:rPr>
        <w:t>)</w:t>
      </w:r>
    </w:p>
    <w:p w:rsidR="00D81139" w:rsidRPr="00D44CF0" w:rsidRDefault="00D81139" w:rsidP="00D81139">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D81139">
        <w:rPr>
          <w:rFonts w:ascii="Arial" w:eastAsiaTheme="minorHAnsi" w:hAnsi="Arial" w:cs="Arial"/>
          <w:bCs/>
          <w:sz w:val="24"/>
          <w:szCs w:val="24"/>
          <w:lang w:eastAsia="en-US"/>
        </w:rPr>
        <w:lastRenderedPageBreak/>
        <w:tab/>
        <w:t>Anayasa Mahkemesinin iptal etmiş olduğu su yapılarının denetimine ilişkin hususlar</w:t>
      </w:r>
      <w:r>
        <w:rPr>
          <w:rFonts w:ascii="Arial" w:eastAsiaTheme="minorHAnsi" w:hAnsi="Arial" w:cs="Arial"/>
          <w:bCs/>
          <w:sz w:val="24"/>
          <w:szCs w:val="24"/>
          <w:lang w:eastAsia="en-US"/>
        </w:rPr>
        <w:t xml:space="preserve"> </w:t>
      </w:r>
      <w:r w:rsidR="00962C31">
        <w:rPr>
          <w:rFonts w:ascii="Arial" w:eastAsiaTheme="minorHAnsi" w:hAnsi="Arial" w:cs="Arial"/>
          <w:bCs/>
          <w:sz w:val="24"/>
          <w:szCs w:val="24"/>
          <w:lang w:eastAsia="en-US"/>
        </w:rPr>
        <w:t xml:space="preserve">ayrıntılı bir şekilde </w:t>
      </w:r>
      <w:r>
        <w:rPr>
          <w:rFonts w:ascii="Arial" w:eastAsiaTheme="minorHAnsi" w:hAnsi="Arial" w:cs="Arial"/>
          <w:bCs/>
          <w:sz w:val="24"/>
          <w:szCs w:val="24"/>
          <w:lang w:eastAsia="en-US"/>
        </w:rPr>
        <w:t xml:space="preserve">düzenlenmiştir. </w:t>
      </w:r>
      <w:r w:rsidR="002D49F7">
        <w:rPr>
          <w:rFonts w:ascii="Arial" w:eastAsiaTheme="minorHAnsi" w:hAnsi="Arial" w:cs="Arial"/>
          <w:b/>
          <w:bCs/>
          <w:sz w:val="24"/>
          <w:szCs w:val="24"/>
          <w:lang w:eastAsia="en-US"/>
        </w:rPr>
        <w:t xml:space="preserve">(Madde </w:t>
      </w:r>
      <w:r w:rsidR="0053146F">
        <w:rPr>
          <w:rFonts w:ascii="Arial" w:eastAsiaTheme="minorHAnsi" w:hAnsi="Arial" w:cs="Arial"/>
          <w:b/>
          <w:bCs/>
          <w:sz w:val="24"/>
          <w:szCs w:val="24"/>
          <w:lang w:eastAsia="en-US"/>
        </w:rPr>
        <w:t>88</w:t>
      </w:r>
      <w:r w:rsidRPr="00D81139">
        <w:rPr>
          <w:rFonts w:ascii="Arial" w:eastAsiaTheme="minorHAnsi" w:hAnsi="Arial" w:cs="Arial"/>
          <w:b/>
          <w:bCs/>
          <w:sz w:val="24"/>
          <w:szCs w:val="24"/>
          <w:lang w:eastAsia="en-US"/>
        </w:rPr>
        <w:t>)</w:t>
      </w:r>
      <w:r w:rsidR="00553A2D">
        <w:rPr>
          <w:rFonts w:ascii="Arial" w:eastAsiaTheme="minorHAnsi" w:hAnsi="Arial" w:cs="Arial"/>
          <w:b/>
          <w:bCs/>
          <w:sz w:val="24"/>
          <w:szCs w:val="24"/>
          <w:lang w:eastAsia="en-US"/>
        </w:rPr>
        <w:t xml:space="preserve"> </w:t>
      </w:r>
      <w:r w:rsidR="00553A2D" w:rsidRPr="00A42BD5">
        <w:rPr>
          <w:rFonts w:ascii="Arial" w:eastAsiaTheme="minorHAnsi" w:hAnsi="Arial" w:cs="Arial"/>
          <w:bCs/>
          <w:sz w:val="24"/>
          <w:szCs w:val="24"/>
          <w:lang w:eastAsia="en-US"/>
        </w:rPr>
        <w:t>Su yapılarının denetimi hususunda 6446 sayılı Elektrik Piyasası Kanunu ile 6200 sayılı Devlet Su İşleri Genel Müdürlüğünün Teşkilat ve Görevleri Hakkında Kanun arasında uyum sağlan</w:t>
      </w:r>
      <w:r w:rsidR="00553A2D">
        <w:rPr>
          <w:rFonts w:ascii="Arial" w:eastAsiaTheme="minorHAnsi" w:hAnsi="Arial" w:cs="Arial"/>
          <w:bCs/>
          <w:sz w:val="24"/>
          <w:szCs w:val="24"/>
          <w:lang w:eastAsia="en-US"/>
        </w:rPr>
        <w:t xml:space="preserve">mıştır. </w:t>
      </w:r>
      <w:r w:rsidR="00553A2D" w:rsidRPr="00A42BD5">
        <w:rPr>
          <w:rFonts w:ascii="Arial" w:eastAsiaTheme="minorHAnsi" w:hAnsi="Arial" w:cs="Arial"/>
          <w:b/>
          <w:bCs/>
          <w:sz w:val="24"/>
          <w:szCs w:val="24"/>
          <w:lang w:eastAsia="en-US"/>
        </w:rPr>
        <w:t>(Madde 1</w:t>
      </w:r>
      <w:r w:rsidR="0053146F">
        <w:rPr>
          <w:rFonts w:ascii="Arial" w:eastAsiaTheme="minorHAnsi" w:hAnsi="Arial" w:cs="Arial"/>
          <w:b/>
          <w:bCs/>
          <w:sz w:val="24"/>
          <w:szCs w:val="24"/>
          <w:lang w:eastAsia="en-US"/>
        </w:rPr>
        <w:t>38</w:t>
      </w:r>
      <w:r w:rsidR="00553A2D" w:rsidRPr="00A42BD5">
        <w:rPr>
          <w:rFonts w:ascii="Arial" w:eastAsiaTheme="minorHAnsi" w:hAnsi="Arial" w:cs="Arial"/>
          <w:b/>
          <w:bCs/>
          <w:sz w:val="24"/>
          <w:szCs w:val="24"/>
          <w:lang w:eastAsia="en-US"/>
        </w:rPr>
        <w:t>)</w:t>
      </w:r>
    </w:p>
    <w:p w:rsidR="007558AC" w:rsidRDefault="007558AC" w:rsidP="00D81139">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Pr>
          <w:rFonts w:ascii="Arial" w:eastAsiaTheme="minorHAnsi" w:hAnsi="Arial" w:cs="Arial"/>
          <w:bCs/>
          <w:sz w:val="24"/>
          <w:szCs w:val="24"/>
          <w:lang w:eastAsia="en-US"/>
        </w:rPr>
        <w:t>İ</w:t>
      </w:r>
      <w:r w:rsidRPr="007558AC">
        <w:rPr>
          <w:rFonts w:ascii="Arial" w:eastAsiaTheme="minorHAnsi" w:hAnsi="Arial" w:cs="Arial"/>
          <w:bCs/>
          <w:sz w:val="24"/>
          <w:szCs w:val="24"/>
          <w:lang w:eastAsia="en-US"/>
        </w:rPr>
        <w:t xml:space="preserve">çerik, yer ve erişim sağlayıcılarının tanıtıcı bilgilerine usulüne uygun olarak internet sitesinde yer vermeyenler için öngörülen </w:t>
      </w:r>
      <w:r w:rsidRPr="007558AC">
        <w:rPr>
          <w:rFonts w:ascii="Arial" w:eastAsiaTheme="minorHAnsi" w:hAnsi="Arial" w:cs="Arial"/>
          <w:b/>
          <w:bCs/>
          <w:color w:val="FF0000"/>
          <w:sz w:val="24"/>
          <w:szCs w:val="24"/>
          <w:lang w:eastAsia="en-US"/>
        </w:rPr>
        <w:t>para cezasının üst limiti on bin Türk Lirasından elli bin Türk Lirasına</w:t>
      </w:r>
      <w:r w:rsidRPr="007558AC">
        <w:rPr>
          <w:rFonts w:ascii="Arial" w:eastAsiaTheme="minorHAnsi" w:hAnsi="Arial" w:cs="Arial"/>
          <w:bCs/>
          <w:sz w:val="24"/>
          <w:szCs w:val="24"/>
          <w:lang w:eastAsia="en-US"/>
        </w:rPr>
        <w:t xml:space="preserve"> çıkarılm</w:t>
      </w:r>
      <w:r>
        <w:rPr>
          <w:rFonts w:ascii="Arial" w:eastAsiaTheme="minorHAnsi" w:hAnsi="Arial" w:cs="Arial"/>
          <w:bCs/>
          <w:sz w:val="24"/>
          <w:szCs w:val="24"/>
          <w:lang w:eastAsia="en-US"/>
        </w:rPr>
        <w:t xml:space="preserve">ıştır. </w:t>
      </w:r>
      <w:r w:rsidR="00613AE8">
        <w:rPr>
          <w:rFonts w:ascii="Arial" w:eastAsiaTheme="minorHAnsi" w:hAnsi="Arial" w:cs="Arial"/>
          <w:bCs/>
          <w:sz w:val="24"/>
          <w:szCs w:val="24"/>
          <w:lang w:eastAsia="en-US"/>
        </w:rPr>
        <w:t xml:space="preserve">İnternet trafik bilgilerinin Telekomünikasyon İletişim Başkanlığınca işletmecilerden temin edilmesi ve hakim kararı halinde ilgili mercilere verilmesi düzenlenmiştir. </w:t>
      </w:r>
      <w:r>
        <w:rPr>
          <w:rFonts w:ascii="Arial" w:eastAsiaTheme="minorHAnsi" w:hAnsi="Arial" w:cs="Arial"/>
          <w:bCs/>
          <w:sz w:val="24"/>
          <w:szCs w:val="24"/>
          <w:lang w:eastAsia="en-US"/>
        </w:rPr>
        <w:t xml:space="preserve">Ayrıca, </w:t>
      </w:r>
      <w:r w:rsidRPr="007558AC">
        <w:rPr>
          <w:rFonts w:ascii="Arial" w:eastAsiaTheme="minorHAnsi" w:hAnsi="Arial" w:cs="Arial"/>
          <w:b/>
          <w:bCs/>
          <w:color w:val="FF0000"/>
          <w:sz w:val="24"/>
          <w:szCs w:val="24"/>
          <w:lang w:eastAsia="en-US"/>
        </w:rPr>
        <w:t>erişimin engellenmesi için öngörülen süre yirmi dört saatten dört saate</w:t>
      </w:r>
      <w:r w:rsidRPr="007558AC">
        <w:rPr>
          <w:rFonts w:ascii="Arial" w:eastAsiaTheme="minorHAnsi" w:hAnsi="Arial" w:cs="Arial"/>
          <w:bCs/>
          <w:sz w:val="24"/>
          <w:szCs w:val="24"/>
          <w:lang w:eastAsia="en-US"/>
        </w:rPr>
        <w:t xml:space="preserve"> indirilm</w:t>
      </w:r>
      <w:r>
        <w:rPr>
          <w:rFonts w:ascii="Arial" w:eastAsiaTheme="minorHAnsi" w:hAnsi="Arial" w:cs="Arial"/>
          <w:bCs/>
          <w:sz w:val="24"/>
          <w:szCs w:val="24"/>
          <w:lang w:eastAsia="en-US"/>
        </w:rPr>
        <w:t>iştir.</w:t>
      </w:r>
      <w:r w:rsidR="00502208">
        <w:rPr>
          <w:rFonts w:ascii="Arial" w:eastAsiaTheme="minorHAnsi" w:hAnsi="Arial" w:cs="Arial"/>
          <w:bCs/>
          <w:sz w:val="24"/>
          <w:szCs w:val="24"/>
          <w:lang w:eastAsia="en-US"/>
        </w:rPr>
        <w:t xml:space="preserve"> </w:t>
      </w:r>
      <w:r w:rsidR="007F2D5B">
        <w:rPr>
          <w:rFonts w:ascii="Arial" w:eastAsiaTheme="minorHAnsi" w:hAnsi="Arial" w:cs="Arial"/>
          <w:bCs/>
          <w:sz w:val="24"/>
          <w:szCs w:val="24"/>
          <w:lang w:eastAsia="en-US"/>
        </w:rPr>
        <w:t>M</w:t>
      </w:r>
      <w:r w:rsidR="00502208">
        <w:rPr>
          <w:rFonts w:ascii="Arial" w:eastAsiaTheme="minorHAnsi" w:hAnsi="Arial" w:cs="Arial"/>
          <w:bCs/>
          <w:sz w:val="24"/>
          <w:szCs w:val="24"/>
          <w:lang w:eastAsia="en-US"/>
        </w:rPr>
        <w:t xml:space="preserve">illi güvenlik ve kamu düzeninin korunması ile </w:t>
      </w:r>
      <w:r w:rsidR="007F2D5B">
        <w:rPr>
          <w:rFonts w:ascii="Arial" w:eastAsiaTheme="minorHAnsi" w:hAnsi="Arial" w:cs="Arial"/>
          <w:bCs/>
          <w:sz w:val="24"/>
          <w:szCs w:val="24"/>
          <w:lang w:eastAsia="en-US"/>
        </w:rPr>
        <w:t>s</w:t>
      </w:r>
      <w:r w:rsidR="00502208">
        <w:rPr>
          <w:rFonts w:ascii="Arial" w:eastAsiaTheme="minorHAnsi" w:hAnsi="Arial" w:cs="Arial"/>
          <w:bCs/>
          <w:sz w:val="24"/>
          <w:szCs w:val="24"/>
          <w:lang w:eastAsia="en-US"/>
        </w:rPr>
        <w:t>uç işlenmesinin önlenmesi</w:t>
      </w:r>
      <w:r>
        <w:rPr>
          <w:rFonts w:ascii="Arial" w:eastAsiaTheme="minorHAnsi" w:hAnsi="Arial" w:cs="Arial"/>
          <w:bCs/>
          <w:sz w:val="24"/>
          <w:szCs w:val="24"/>
          <w:lang w:eastAsia="en-US"/>
        </w:rPr>
        <w:t xml:space="preserve"> </w:t>
      </w:r>
      <w:r w:rsidR="007F2D5B">
        <w:rPr>
          <w:rFonts w:ascii="Arial" w:eastAsiaTheme="minorHAnsi" w:hAnsi="Arial" w:cs="Arial"/>
          <w:bCs/>
          <w:sz w:val="24"/>
          <w:szCs w:val="24"/>
          <w:lang w:eastAsia="en-US"/>
        </w:rPr>
        <w:t xml:space="preserve">nedenlerinden birine bağlı olarak gecikmesinde sakınca bulunan hallerde, Telekomünikasyon İletişim Başkanlığınca koruyucu idari tedbir alınabilmesi düzenlenmiştir. </w:t>
      </w:r>
      <w:r w:rsidRPr="007558AC">
        <w:rPr>
          <w:rFonts w:ascii="Arial" w:eastAsiaTheme="minorHAnsi" w:hAnsi="Arial" w:cs="Arial"/>
          <w:b/>
          <w:bCs/>
          <w:sz w:val="24"/>
          <w:szCs w:val="24"/>
          <w:lang w:eastAsia="en-US"/>
        </w:rPr>
        <w:t>(Madde 1</w:t>
      </w:r>
      <w:r w:rsidR="001978A3">
        <w:rPr>
          <w:rFonts w:ascii="Arial" w:eastAsiaTheme="minorHAnsi" w:hAnsi="Arial" w:cs="Arial"/>
          <w:b/>
          <w:bCs/>
          <w:sz w:val="24"/>
          <w:szCs w:val="24"/>
          <w:lang w:eastAsia="en-US"/>
        </w:rPr>
        <w:t>2</w:t>
      </w:r>
      <w:r w:rsidR="0053146F">
        <w:rPr>
          <w:rFonts w:ascii="Arial" w:eastAsiaTheme="minorHAnsi" w:hAnsi="Arial" w:cs="Arial"/>
          <w:b/>
          <w:bCs/>
          <w:sz w:val="24"/>
          <w:szCs w:val="24"/>
          <w:lang w:eastAsia="en-US"/>
        </w:rPr>
        <w:t>6</w:t>
      </w:r>
      <w:r w:rsidRPr="007558AC">
        <w:rPr>
          <w:rFonts w:ascii="Arial" w:eastAsiaTheme="minorHAnsi" w:hAnsi="Arial" w:cs="Arial"/>
          <w:b/>
          <w:bCs/>
          <w:sz w:val="24"/>
          <w:szCs w:val="24"/>
          <w:lang w:eastAsia="en-US"/>
        </w:rPr>
        <w:t>-1</w:t>
      </w:r>
      <w:r w:rsidR="0053146F">
        <w:rPr>
          <w:rFonts w:ascii="Arial" w:eastAsiaTheme="minorHAnsi" w:hAnsi="Arial" w:cs="Arial"/>
          <w:b/>
          <w:bCs/>
          <w:sz w:val="24"/>
          <w:szCs w:val="24"/>
          <w:lang w:eastAsia="en-US"/>
        </w:rPr>
        <w:t>27</w:t>
      </w:r>
      <w:r w:rsidRPr="007558AC">
        <w:rPr>
          <w:rFonts w:ascii="Arial" w:eastAsiaTheme="minorHAnsi" w:hAnsi="Arial" w:cs="Arial"/>
          <w:b/>
          <w:bCs/>
          <w:sz w:val="24"/>
          <w:szCs w:val="24"/>
          <w:lang w:eastAsia="en-US"/>
        </w:rPr>
        <w:t>)</w:t>
      </w:r>
    </w:p>
    <w:p w:rsidR="00A42BD5" w:rsidRPr="00553A2D" w:rsidRDefault="007558AC" w:rsidP="00D81139">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553A2D">
        <w:rPr>
          <w:rFonts w:ascii="Arial" w:eastAsiaTheme="minorHAnsi" w:hAnsi="Arial" w:cs="Arial"/>
          <w:bCs/>
          <w:sz w:val="24"/>
          <w:szCs w:val="24"/>
          <w:lang w:eastAsia="en-US"/>
        </w:rPr>
        <w:t>Tüm bucaklar</w:t>
      </w:r>
      <w:r w:rsidR="00962C31" w:rsidRPr="00553A2D">
        <w:rPr>
          <w:rFonts w:ascii="Arial" w:eastAsiaTheme="minorHAnsi" w:hAnsi="Arial" w:cs="Arial"/>
          <w:bCs/>
          <w:sz w:val="24"/>
          <w:szCs w:val="24"/>
          <w:lang w:eastAsia="en-US"/>
        </w:rPr>
        <w:t xml:space="preserve"> fonksiyonları kalmadığı için </w:t>
      </w:r>
      <w:r w:rsidRPr="00553A2D">
        <w:rPr>
          <w:rFonts w:ascii="Arial" w:eastAsiaTheme="minorHAnsi" w:hAnsi="Arial" w:cs="Arial"/>
          <w:bCs/>
          <w:sz w:val="24"/>
          <w:szCs w:val="24"/>
          <w:lang w:eastAsia="en-US"/>
        </w:rPr>
        <w:t xml:space="preserve">kaldırılarak, onlara bağlı belde ve köyler, bucağın bağlı olduğu idari birime bağlanmıştır. </w:t>
      </w:r>
      <w:r w:rsidR="004C31D2">
        <w:rPr>
          <w:rFonts w:ascii="Arial" w:eastAsiaTheme="minorHAnsi" w:hAnsi="Arial" w:cs="Arial"/>
          <w:bCs/>
          <w:sz w:val="24"/>
          <w:szCs w:val="24"/>
          <w:lang w:eastAsia="en-US"/>
        </w:rPr>
        <w:t xml:space="preserve">Ayrıca İstanbul ili Ataşehir ve Ümraniye ilçelerinin sınırları yeniden belirlenmiştir. </w:t>
      </w:r>
      <w:r w:rsidRPr="00553A2D">
        <w:rPr>
          <w:rFonts w:ascii="Arial" w:eastAsiaTheme="minorHAnsi" w:hAnsi="Arial" w:cs="Arial"/>
          <w:b/>
          <w:bCs/>
          <w:sz w:val="24"/>
          <w:szCs w:val="24"/>
          <w:lang w:eastAsia="en-US"/>
        </w:rPr>
        <w:t xml:space="preserve">(Madde </w:t>
      </w:r>
      <w:r w:rsidR="0053146F">
        <w:rPr>
          <w:rFonts w:ascii="Arial" w:eastAsiaTheme="minorHAnsi" w:hAnsi="Arial" w:cs="Arial"/>
          <w:b/>
          <w:bCs/>
          <w:sz w:val="24"/>
          <w:szCs w:val="24"/>
          <w:lang w:eastAsia="en-US"/>
        </w:rPr>
        <w:t>128-</w:t>
      </w:r>
      <w:r w:rsidRPr="00553A2D">
        <w:rPr>
          <w:rFonts w:ascii="Arial" w:eastAsiaTheme="minorHAnsi" w:hAnsi="Arial" w:cs="Arial"/>
          <w:b/>
          <w:bCs/>
          <w:sz w:val="24"/>
          <w:szCs w:val="24"/>
          <w:lang w:eastAsia="en-US"/>
        </w:rPr>
        <w:t>1</w:t>
      </w:r>
      <w:r w:rsidR="0053146F">
        <w:rPr>
          <w:rFonts w:ascii="Arial" w:eastAsiaTheme="minorHAnsi" w:hAnsi="Arial" w:cs="Arial"/>
          <w:b/>
          <w:bCs/>
          <w:sz w:val="24"/>
          <w:szCs w:val="24"/>
          <w:lang w:eastAsia="en-US"/>
        </w:rPr>
        <w:t>29)</w:t>
      </w:r>
      <w:r w:rsidR="00A42BD5" w:rsidRPr="00553A2D">
        <w:rPr>
          <w:rFonts w:ascii="Times New Roman" w:eastAsia="Times New Roman" w:hAnsi="Times New Roman" w:cs="Times New Roman"/>
          <w:b/>
          <w:i/>
          <w:sz w:val="24"/>
          <w:szCs w:val="24"/>
        </w:rPr>
        <w:tab/>
      </w:r>
    </w:p>
    <w:p w:rsidR="00E525EF" w:rsidRPr="00A9351A" w:rsidRDefault="00E525EF" w:rsidP="00D81139">
      <w:pPr>
        <w:pStyle w:val="stbilgi"/>
        <w:numPr>
          <w:ilvl w:val="0"/>
          <w:numId w:val="24"/>
        </w:numPr>
        <w:tabs>
          <w:tab w:val="clear" w:pos="4536"/>
          <w:tab w:val="clear" w:pos="9072"/>
          <w:tab w:val="center" w:pos="1418"/>
          <w:tab w:val="right" w:pos="8931"/>
        </w:tabs>
        <w:spacing w:line="360" w:lineRule="auto"/>
        <w:ind w:left="0" w:firstLine="927"/>
        <w:jc w:val="both"/>
        <w:rPr>
          <w:rFonts w:ascii="Arial" w:eastAsiaTheme="minorHAnsi" w:hAnsi="Arial" w:cs="Arial"/>
          <w:bCs/>
          <w:sz w:val="24"/>
          <w:szCs w:val="24"/>
          <w:lang w:eastAsia="en-US"/>
        </w:rPr>
      </w:pPr>
      <w:r w:rsidRPr="006B3783">
        <w:rPr>
          <w:rFonts w:ascii="Times New Roman" w:eastAsia="Times New Roman" w:hAnsi="Times New Roman" w:cs="Times New Roman"/>
          <w:sz w:val="24"/>
          <w:szCs w:val="24"/>
        </w:rPr>
        <w:tab/>
      </w:r>
      <w:r w:rsidRPr="00E148D8">
        <w:rPr>
          <w:rFonts w:ascii="Arial" w:eastAsiaTheme="minorHAnsi" w:hAnsi="Arial" w:cs="Arial"/>
          <w:b/>
          <w:bCs/>
          <w:color w:val="FF0000"/>
          <w:sz w:val="24"/>
          <w:szCs w:val="24"/>
          <w:lang w:eastAsia="en-US"/>
        </w:rPr>
        <w:t>Tüketici hakem heyet</w:t>
      </w:r>
      <w:r w:rsidR="00962C31">
        <w:rPr>
          <w:rFonts w:ascii="Arial" w:eastAsiaTheme="minorHAnsi" w:hAnsi="Arial" w:cs="Arial"/>
          <w:b/>
          <w:bCs/>
          <w:color w:val="FF0000"/>
          <w:sz w:val="24"/>
          <w:szCs w:val="24"/>
          <w:lang w:eastAsia="en-US"/>
        </w:rPr>
        <w:t>lerince v</w:t>
      </w:r>
      <w:r w:rsidRPr="00E148D8">
        <w:rPr>
          <w:rFonts w:ascii="Arial" w:eastAsiaTheme="minorHAnsi" w:hAnsi="Arial" w:cs="Arial"/>
          <w:b/>
          <w:bCs/>
          <w:color w:val="FF0000"/>
          <w:sz w:val="24"/>
          <w:szCs w:val="24"/>
          <w:lang w:eastAsia="en-US"/>
        </w:rPr>
        <w:t>ekâlet ücreti ödenmesine yönelik karar verilemeyeceği</w:t>
      </w:r>
      <w:r w:rsidRPr="00E148D8">
        <w:rPr>
          <w:rFonts w:ascii="Arial" w:eastAsiaTheme="minorHAnsi" w:hAnsi="Arial" w:cs="Arial"/>
          <w:bCs/>
          <w:color w:val="FF0000"/>
          <w:sz w:val="24"/>
          <w:szCs w:val="24"/>
          <w:lang w:eastAsia="en-US"/>
        </w:rPr>
        <w:t xml:space="preserve"> </w:t>
      </w:r>
      <w:r>
        <w:rPr>
          <w:rFonts w:ascii="Arial" w:eastAsiaTheme="minorHAnsi" w:hAnsi="Arial" w:cs="Arial"/>
          <w:bCs/>
          <w:sz w:val="24"/>
          <w:szCs w:val="24"/>
          <w:lang w:eastAsia="en-US"/>
        </w:rPr>
        <w:t xml:space="preserve">düzenlenmiştir. </w:t>
      </w:r>
      <w:r w:rsidRPr="00E525EF">
        <w:rPr>
          <w:rFonts w:ascii="Arial" w:eastAsiaTheme="minorHAnsi" w:hAnsi="Arial" w:cs="Arial"/>
          <w:b/>
          <w:bCs/>
          <w:sz w:val="24"/>
          <w:szCs w:val="24"/>
          <w:lang w:eastAsia="en-US"/>
        </w:rPr>
        <w:t>(Madde 14</w:t>
      </w:r>
      <w:r w:rsidR="00D309C4">
        <w:rPr>
          <w:rFonts w:ascii="Arial" w:eastAsiaTheme="minorHAnsi" w:hAnsi="Arial" w:cs="Arial"/>
          <w:b/>
          <w:bCs/>
          <w:sz w:val="24"/>
          <w:szCs w:val="24"/>
          <w:lang w:eastAsia="en-US"/>
        </w:rPr>
        <w:t>0</w:t>
      </w:r>
      <w:r w:rsidRPr="00E525EF">
        <w:rPr>
          <w:rFonts w:ascii="Arial" w:eastAsiaTheme="minorHAnsi" w:hAnsi="Arial" w:cs="Arial"/>
          <w:b/>
          <w:bCs/>
          <w:sz w:val="24"/>
          <w:szCs w:val="24"/>
          <w:lang w:eastAsia="en-US"/>
        </w:rPr>
        <w:t>)</w:t>
      </w:r>
    </w:p>
    <w:p w:rsidR="00A9351A" w:rsidRPr="000F7CFD" w:rsidRDefault="00A9351A" w:rsidP="00A9351A">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sidRPr="00137CAD">
        <w:rPr>
          <w:rFonts w:ascii="Arial" w:eastAsiaTheme="minorHAnsi" w:hAnsi="Arial" w:cs="Arial"/>
          <w:bCs/>
          <w:sz w:val="24"/>
          <w:szCs w:val="24"/>
          <w:lang w:eastAsia="en-US"/>
        </w:rPr>
        <w:t>PTT'ye ait işyerleri ruhsatlandır</w:t>
      </w:r>
      <w:r>
        <w:rPr>
          <w:rFonts w:ascii="Arial" w:eastAsiaTheme="minorHAnsi" w:hAnsi="Arial" w:cs="Arial"/>
          <w:bCs/>
          <w:sz w:val="24"/>
          <w:szCs w:val="24"/>
          <w:lang w:eastAsia="en-US"/>
        </w:rPr>
        <w:t xml:space="preserve">madan </w:t>
      </w:r>
      <w:r w:rsidRPr="00137CAD">
        <w:rPr>
          <w:rFonts w:ascii="Arial" w:eastAsiaTheme="minorHAnsi" w:hAnsi="Arial" w:cs="Arial"/>
          <w:bCs/>
          <w:sz w:val="24"/>
          <w:szCs w:val="24"/>
          <w:lang w:eastAsia="en-US"/>
        </w:rPr>
        <w:t>muaf tutul</w:t>
      </w:r>
      <w:r>
        <w:rPr>
          <w:rFonts w:ascii="Arial" w:eastAsiaTheme="minorHAnsi" w:hAnsi="Arial" w:cs="Arial"/>
          <w:bCs/>
          <w:sz w:val="24"/>
          <w:szCs w:val="24"/>
          <w:lang w:eastAsia="en-US"/>
        </w:rPr>
        <w:t xml:space="preserve">muştur. </w:t>
      </w:r>
      <w:r w:rsidRPr="00137CAD">
        <w:rPr>
          <w:rFonts w:ascii="Arial" w:eastAsiaTheme="minorHAnsi" w:hAnsi="Arial" w:cs="Arial"/>
          <w:b/>
          <w:bCs/>
          <w:sz w:val="24"/>
          <w:szCs w:val="24"/>
          <w:lang w:eastAsia="en-US"/>
        </w:rPr>
        <w:t xml:space="preserve">(Madde </w:t>
      </w:r>
      <w:r w:rsidR="002D49F7">
        <w:rPr>
          <w:rFonts w:ascii="Arial" w:eastAsiaTheme="minorHAnsi" w:hAnsi="Arial" w:cs="Arial"/>
          <w:b/>
          <w:bCs/>
          <w:sz w:val="24"/>
          <w:szCs w:val="24"/>
          <w:lang w:eastAsia="en-US"/>
        </w:rPr>
        <w:t>1</w:t>
      </w:r>
      <w:r w:rsidR="00D309C4">
        <w:rPr>
          <w:rFonts w:ascii="Arial" w:eastAsiaTheme="minorHAnsi" w:hAnsi="Arial" w:cs="Arial"/>
          <w:b/>
          <w:bCs/>
          <w:sz w:val="24"/>
          <w:szCs w:val="24"/>
          <w:lang w:eastAsia="en-US"/>
        </w:rPr>
        <w:t>39</w:t>
      </w:r>
      <w:r w:rsidRPr="00137CAD">
        <w:rPr>
          <w:rFonts w:ascii="Arial" w:eastAsiaTheme="minorHAnsi" w:hAnsi="Arial" w:cs="Arial"/>
          <w:b/>
          <w:bCs/>
          <w:sz w:val="24"/>
          <w:szCs w:val="24"/>
          <w:lang w:eastAsia="en-US"/>
        </w:rPr>
        <w:t>)</w:t>
      </w:r>
    </w:p>
    <w:p w:rsidR="000F7CFD" w:rsidRPr="005170E7" w:rsidRDefault="000F7CFD" w:rsidP="00A9351A">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S</w:t>
      </w:r>
      <w:r w:rsidRPr="000F7CFD">
        <w:rPr>
          <w:rFonts w:ascii="Arial" w:eastAsiaTheme="minorHAnsi" w:hAnsi="Arial" w:cs="Arial"/>
          <w:bCs/>
          <w:sz w:val="24"/>
          <w:szCs w:val="24"/>
          <w:lang w:eastAsia="en-US"/>
        </w:rPr>
        <w:t xml:space="preserve">ürücü koltuğu hariç dokuz veya daha fazla oturma yeri olan araçlardan </w:t>
      </w:r>
      <w:r>
        <w:rPr>
          <w:rFonts w:ascii="Arial" w:eastAsiaTheme="minorHAnsi" w:hAnsi="Arial" w:cs="Arial"/>
          <w:bCs/>
          <w:sz w:val="24"/>
          <w:szCs w:val="24"/>
          <w:lang w:eastAsia="en-US"/>
        </w:rPr>
        <w:t xml:space="preserve">engelliler için </w:t>
      </w:r>
      <w:r w:rsidRPr="000F7CFD">
        <w:rPr>
          <w:rFonts w:ascii="Arial" w:eastAsiaTheme="minorHAnsi" w:hAnsi="Arial" w:cs="Arial"/>
          <w:bCs/>
          <w:sz w:val="24"/>
          <w:szCs w:val="24"/>
          <w:lang w:eastAsia="en-US"/>
        </w:rPr>
        <w:t>erişilebilir olmayanlara</w:t>
      </w:r>
      <w:r>
        <w:rPr>
          <w:rFonts w:ascii="Arial" w:eastAsiaTheme="minorHAnsi" w:hAnsi="Arial" w:cs="Arial"/>
          <w:bCs/>
          <w:sz w:val="24"/>
          <w:szCs w:val="24"/>
          <w:lang w:eastAsia="en-US"/>
        </w:rPr>
        <w:t>, şehir içi ve şehirler</w:t>
      </w:r>
      <w:r w:rsidRPr="000F7CFD">
        <w:rPr>
          <w:rFonts w:ascii="Arial" w:eastAsiaTheme="minorHAnsi" w:hAnsi="Arial" w:cs="Arial"/>
          <w:bCs/>
          <w:sz w:val="24"/>
          <w:szCs w:val="24"/>
          <w:lang w:eastAsia="en-US"/>
        </w:rPr>
        <w:t>arası yolcu taşıma hizmeti için yetki belgesi, izin veya ruhsat verilme</w:t>
      </w:r>
      <w:r>
        <w:rPr>
          <w:rFonts w:ascii="Arial" w:eastAsiaTheme="minorHAnsi" w:hAnsi="Arial" w:cs="Arial"/>
          <w:bCs/>
          <w:sz w:val="24"/>
          <w:szCs w:val="24"/>
          <w:lang w:eastAsia="en-US"/>
        </w:rPr>
        <w:t xml:space="preserve">mesine dair düzenleme yürürlükten kaldırılmıştır. </w:t>
      </w:r>
      <w:r w:rsidRPr="000F7CFD">
        <w:rPr>
          <w:rFonts w:ascii="Arial" w:eastAsiaTheme="minorHAnsi" w:hAnsi="Arial" w:cs="Arial"/>
          <w:b/>
          <w:bCs/>
          <w:sz w:val="24"/>
          <w:szCs w:val="24"/>
          <w:lang w:eastAsia="en-US"/>
        </w:rPr>
        <w:t>(Madde 14</w:t>
      </w:r>
      <w:r w:rsidR="00D309C4">
        <w:rPr>
          <w:rFonts w:ascii="Arial" w:eastAsiaTheme="minorHAnsi" w:hAnsi="Arial" w:cs="Arial"/>
          <w:b/>
          <w:bCs/>
          <w:sz w:val="24"/>
          <w:szCs w:val="24"/>
          <w:lang w:eastAsia="en-US"/>
        </w:rPr>
        <w:t>4</w:t>
      </w:r>
      <w:r w:rsidRPr="000F7CFD">
        <w:rPr>
          <w:rFonts w:ascii="Arial" w:eastAsiaTheme="minorHAnsi" w:hAnsi="Arial" w:cs="Arial"/>
          <w:b/>
          <w:bCs/>
          <w:sz w:val="24"/>
          <w:szCs w:val="24"/>
          <w:lang w:eastAsia="en-US"/>
        </w:rPr>
        <w:t>-ı)</w:t>
      </w:r>
    </w:p>
    <w:p w:rsidR="005170E7" w:rsidRPr="00D81139" w:rsidRDefault="005170E7" w:rsidP="005170E7">
      <w:pPr>
        <w:pStyle w:val="stbilgi"/>
        <w:numPr>
          <w:ilvl w:val="0"/>
          <w:numId w:val="24"/>
        </w:numPr>
        <w:tabs>
          <w:tab w:val="clear" w:pos="4536"/>
          <w:tab w:val="center" w:pos="1418"/>
        </w:tabs>
        <w:spacing w:line="360" w:lineRule="auto"/>
        <w:ind w:left="0" w:firstLine="851"/>
        <w:jc w:val="both"/>
        <w:rPr>
          <w:rFonts w:ascii="Arial" w:eastAsiaTheme="minorHAnsi" w:hAnsi="Arial" w:cs="Arial"/>
          <w:bCs/>
          <w:sz w:val="24"/>
          <w:szCs w:val="24"/>
          <w:lang w:eastAsia="en-US"/>
        </w:rPr>
      </w:pPr>
      <w:r>
        <w:rPr>
          <w:rFonts w:ascii="Arial" w:eastAsiaTheme="minorHAnsi" w:hAnsi="Arial" w:cs="Arial"/>
          <w:bCs/>
          <w:sz w:val="24"/>
          <w:szCs w:val="24"/>
          <w:lang w:eastAsia="en-US"/>
        </w:rPr>
        <w:t>İ</w:t>
      </w:r>
      <w:r w:rsidRPr="005170E7">
        <w:rPr>
          <w:rFonts w:ascii="Arial" w:eastAsiaTheme="minorHAnsi" w:hAnsi="Arial" w:cs="Arial"/>
          <w:bCs/>
          <w:sz w:val="24"/>
          <w:szCs w:val="24"/>
          <w:lang w:eastAsia="en-US"/>
        </w:rPr>
        <w:t xml:space="preserve">zinli saha üzerinde kurulan liman izinlerine konu </w:t>
      </w:r>
      <w:r>
        <w:rPr>
          <w:rFonts w:ascii="Arial" w:eastAsiaTheme="minorHAnsi" w:hAnsi="Arial" w:cs="Arial"/>
          <w:bCs/>
          <w:sz w:val="24"/>
          <w:szCs w:val="24"/>
          <w:lang w:eastAsia="en-US"/>
        </w:rPr>
        <w:t>tesislerin</w:t>
      </w:r>
      <w:r w:rsidRPr="005170E7">
        <w:rPr>
          <w:rFonts w:ascii="Arial" w:eastAsiaTheme="minorHAnsi" w:hAnsi="Arial" w:cs="Arial"/>
          <w:bCs/>
          <w:sz w:val="24"/>
          <w:szCs w:val="24"/>
          <w:lang w:eastAsia="en-US"/>
        </w:rPr>
        <w:t xml:space="preserve"> işletmeciliğinin üçüncü kişi veya kuruluşlara kira</w:t>
      </w:r>
      <w:r>
        <w:rPr>
          <w:rFonts w:ascii="Arial" w:eastAsiaTheme="minorHAnsi" w:hAnsi="Arial" w:cs="Arial"/>
          <w:bCs/>
          <w:sz w:val="24"/>
          <w:szCs w:val="24"/>
          <w:lang w:eastAsia="en-US"/>
        </w:rPr>
        <w:t>lama işleminin</w:t>
      </w:r>
      <w:r w:rsidR="00617782">
        <w:rPr>
          <w:rFonts w:ascii="Arial" w:eastAsiaTheme="minorHAnsi" w:hAnsi="Arial" w:cs="Arial"/>
          <w:bCs/>
          <w:sz w:val="24"/>
          <w:szCs w:val="24"/>
          <w:lang w:eastAsia="en-US"/>
        </w:rPr>
        <w:t>,</w:t>
      </w:r>
      <w:r>
        <w:rPr>
          <w:rFonts w:ascii="Arial" w:eastAsiaTheme="minorHAnsi" w:hAnsi="Arial" w:cs="Arial"/>
          <w:bCs/>
          <w:sz w:val="24"/>
          <w:szCs w:val="24"/>
          <w:lang w:eastAsia="en-US"/>
        </w:rPr>
        <w:t xml:space="preserve"> 31/12/2023 tarihine kadar Orman Kanununun ek 11 inci maddesinin </w:t>
      </w:r>
      <w:r w:rsidR="00617782">
        <w:rPr>
          <w:rFonts w:ascii="Arial" w:eastAsiaTheme="minorHAnsi" w:hAnsi="Arial" w:cs="Arial"/>
          <w:bCs/>
          <w:sz w:val="24"/>
          <w:szCs w:val="24"/>
          <w:lang w:eastAsia="en-US"/>
        </w:rPr>
        <w:t>(</w:t>
      </w:r>
      <w:r>
        <w:rPr>
          <w:rFonts w:ascii="Arial" w:eastAsiaTheme="minorHAnsi" w:hAnsi="Arial" w:cs="Arial"/>
          <w:bCs/>
          <w:sz w:val="24"/>
          <w:szCs w:val="24"/>
          <w:lang w:eastAsia="en-US"/>
        </w:rPr>
        <w:t>b</w:t>
      </w:r>
      <w:r w:rsidR="00617782">
        <w:rPr>
          <w:rFonts w:ascii="Arial" w:eastAsiaTheme="minorHAnsi" w:hAnsi="Arial" w:cs="Arial"/>
          <w:bCs/>
          <w:sz w:val="24"/>
          <w:szCs w:val="24"/>
          <w:lang w:eastAsia="en-US"/>
        </w:rPr>
        <w:t>)</w:t>
      </w:r>
      <w:r>
        <w:rPr>
          <w:rFonts w:ascii="Arial" w:eastAsiaTheme="minorHAnsi" w:hAnsi="Arial" w:cs="Arial"/>
          <w:bCs/>
          <w:sz w:val="24"/>
          <w:szCs w:val="24"/>
          <w:lang w:eastAsia="en-US"/>
        </w:rPr>
        <w:t xml:space="preserve"> bendi kapsamından çıkarılması ve </w:t>
      </w:r>
      <w:r w:rsidRPr="00D309C4">
        <w:rPr>
          <w:rFonts w:ascii="Arial" w:eastAsiaTheme="minorHAnsi" w:hAnsi="Arial" w:cs="Arial"/>
          <w:bCs/>
          <w:sz w:val="24"/>
          <w:szCs w:val="24"/>
          <w:lang w:eastAsia="en-US"/>
        </w:rPr>
        <w:t xml:space="preserve">diğer mevzuat hükümlerine göre kiraya verenden kira bedeli üzerinden, kiracı olan işleticiden ise yüzde 2 hasılat payı tahsil edilmesi düzenlenmiştir. </w:t>
      </w:r>
      <w:r w:rsidRPr="00D309C4">
        <w:rPr>
          <w:rFonts w:ascii="Arial" w:eastAsiaTheme="minorHAnsi" w:hAnsi="Arial" w:cs="Arial"/>
          <w:b/>
          <w:bCs/>
          <w:sz w:val="24"/>
          <w:szCs w:val="24"/>
          <w:lang w:eastAsia="en-US"/>
        </w:rPr>
        <w:t>(Yeni Geçici Madde 3)</w:t>
      </w:r>
    </w:p>
    <w:p w:rsidR="00A9351A" w:rsidRPr="00771815" w:rsidRDefault="00A9351A" w:rsidP="00A9351A">
      <w:pPr>
        <w:pStyle w:val="stbilgi"/>
        <w:tabs>
          <w:tab w:val="clear" w:pos="4536"/>
          <w:tab w:val="clear" w:pos="9072"/>
          <w:tab w:val="center" w:pos="1418"/>
          <w:tab w:val="right" w:pos="8931"/>
        </w:tabs>
        <w:spacing w:line="360" w:lineRule="auto"/>
        <w:ind w:left="927"/>
        <w:jc w:val="both"/>
        <w:rPr>
          <w:rFonts w:ascii="Arial" w:eastAsiaTheme="minorHAnsi" w:hAnsi="Arial" w:cs="Arial"/>
          <w:bCs/>
          <w:sz w:val="24"/>
          <w:szCs w:val="24"/>
          <w:lang w:eastAsia="en-US"/>
        </w:rPr>
      </w:pPr>
    </w:p>
    <w:sectPr w:rsidR="00A9351A" w:rsidRPr="00771815" w:rsidSect="00047FB1">
      <w:pgSz w:w="11906" w:h="16838"/>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54" w:rsidRDefault="00B60254" w:rsidP="00F32D8C">
      <w:pPr>
        <w:spacing w:after="0" w:line="240" w:lineRule="auto"/>
      </w:pPr>
      <w:r>
        <w:separator/>
      </w:r>
    </w:p>
  </w:endnote>
  <w:endnote w:type="continuationSeparator" w:id="0">
    <w:p w:rsidR="00B60254" w:rsidRDefault="00B60254" w:rsidP="00F3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408"/>
      <w:docPartObj>
        <w:docPartGallery w:val="Page Numbers (Bottom of Page)"/>
        <w:docPartUnique/>
      </w:docPartObj>
    </w:sdtPr>
    <w:sdtEndPr/>
    <w:sdtContent>
      <w:sdt>
        <w:sdtPr>
          <w:id w:val="-712577114"/>
          <w:docPartObj>
            <w:docPartGallery w:val="Page Numbers (Top of Page)"/>
            <w:docPartUnique/>
          </w:docPartObj>
        </w:sdtPr>
        <w:sdtEndPr/>
        <w:sdtContent>
          <w:p w:rsidR="00B60254" w:rsidRPr="00882794" w:rsidRDefault="00B60254" w:rsidP="00F42D53">
            <w:pPr>
              <w:pStyle w:val="Altbilgi"/>
              <w:ind w:firstLine="3540"/>
              <w:jc w:val="center"/>
              <w:rPr>
                <w:b/>
                <w:sz w:val="24"/>
                <w:szCs w:val="24"/>
              </w:rPr>
            </w:pPr>
          </w:p>
          <w:p w:rsidR="00B60254" w:rsidRDefault="00AD4E7F">
            <w:pPr>
              <w:pStyle w:val="Altbilgi"/>
              <w:jc w:val="right"/>
            </w:pPr>
          </w:p>
        </w:sdtContent>
      </w:sdt>
    </w:sdtContent>
  </w:sdt>
  <w:p w:rsidR="00B60254" w:rsidRDefault="00B602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49248"/>
      <w:docPartObj>
        <w:docPartGallery w:val="Page Numbers (Top of Page)"/>
        <w:docPartUnique/>
      </w:docPartObj>
    </w:sdtPr>
    <w:sdtEndPr/>
    <w:sdtContent>
      <w:p w:rsidR="00B60254" w:rsidRPr="00882794" w:rsidRDefault="00B60254" w:rsidP="00E32AA1">
        <w:pPr>
          <w:pStyle w:val="Altbilgi"/>
          <w:ind w:firstLine="3540"/>
          <w:jc w:val="center"/>
          <w:rPr>
            <w:b/>
            <w:sz w:val="24"/>
            <w:szCs w:val="24"/>
          </w:rPr>
        </w:pPr>
      </w:p>
      <w:sdt>
        <w:sdtPr>
          <w:id w:val="-754672014"/>
          <w:docPartObj>
            <w:docPartGallery w:val="Page Numbers (Top of Page)"/>
            <w:docPartUnique/>
          </w:docPartObj>
        </w:sdtPr>
        <w:sdtEndPr/>
        <w:sdtContent>
          <w:p w:rsidR="00B60254" w:rsidRPr="00882794" w:rsidRDefault="00B60254" w:rsidP="002A7FC2">
            <w:pPr>
              <w:pStyle w:val="Altbilgi"/>
              <w:ind w:firstLine="3540"/>
              <w:jc w:val="center"/>
              <w:rPr>
                <w:b/>
                <w:bCs/>
                <w:sz w:val="24"/>
                <w:szCs w:val="24"/>
              </w:rPr>
            </w:pPr>
            <w:r w:rsidRPr="00882794">
              <w:rPr>
                <w:b/>
                <w:sz w:val="24"/>
                <w:szCs w:val="24"/>
              </w:rPr>
              <w:t>BÜTÇE BAŞKANLIĞI</w:t>
            </w:r>
            <w:r>
              <w:rPr>
                <w:b/>
                <w:sz w:val="24"/>
                <w:szCs w:val="24"/>
              </w:rPr>
              <w:tab/>
            </w:r>
            <w:r w:rsidRPr="00882794">
              <w:rPr>
                <w:b/>
                <w:sz w:val="24"/>
                <w:szCs w:val="24"/>
              </w:rPr>
              <w:t xml:space="preserve">Sayfa </w:t>
            </w:r>
            <w:r w:rsidRPr="00882794">
              <w:rPr>
                <w:b/>
                <w:bCs/>
                <w:sz w:val="24"/>
                <w:szCs w:val="24"/>
              </w:rPr>
              <w:fldChar w:fldCharType="begin"/>
            </w:r>
            <w:r w:rsidRPr="00882794">
              <w:rPr>
                <w:b/>
                <w:bCs/>
                <w:sz w:val="24"/>
                <w:szCs w:val="24"/>
              </w:rPr>
              <w:instrText>PAGE</w:instrText>
            </w:r>
            <w:r w:rsidRPr="00882794">
              <w:rPr>
                <w:b/>
                <w:bCs/>
                <w:sz w:val="24"/>
                <w:szCs w:val="24"/>
              </w:rPr>
              <w:fldChar w:fldCharType="separate"/>
            </w:r>
            <w:r>
              <w:rPr>
                <w:b/>
                <w:bCs/>
                <w:noProof/>
                <w:sz w:val="24"/>
                <w:szCs w:val="24"/>
              </w:rPr>
              <w:t>0</w:t>
            </w:r>
            <w:r w:rsidRPr="00882794">
              <w:rPr>
                <w:b/>
                <w:bCs/>
                <w:sz w:val="24"/>
                <w:szCs w:val="24"/>
              </w:rPr>
              <w:fldChar w:fldCharType="end"/>
            </w:r>
            <w:r w:rsidRPr="00882794">
              <w:rPr>
                <w:b/>
                <w:sz w:val="24"/>
                <w:szCs w:val="24"/>
              </w:rPr>
              <w:t xml:space="preserve"> / </w:t>
            </w:r>
            <w:r>
              <w:rPr>
                <w:b/>
                <w:bCs/>
                <w:sz w:val="24"/>
                <w:szCs w:val="24"/>
              </w:rPr>
              <w:t>19</w:t>
            </w:r>
          </w:p>
          <w:p w:rsidR="00B60254" w:rsidRDefault="00B60254" w:rsidP="002A7FC2">
            <w:pPr>
              <w:pStyle w:val="Altbilgi"/>
              <w:jc w:val="center"/>
            </w:pPr>
            <w:r>
              <w:rPr>
                <w:b/>
                <w:sz w:val="24"/>
                <w:szCs w:val="24"/>
              </w:rPr>
              <w:t>8.7.2014</w:t>
            </w:r>
          </w:p>
        </w:sdtContent>
      </w:sdt>
      <w:p w:rsidR="00B60254" w:rsidRDefault="00AD4E7F" w:rsidP="00BE7DF6">
        <w:pPr>
          <w:pStyle w:val="Altbilgi"/>
          <w:jc w:val="right"/>
        </w:pPr>
      </w:p>
    </w:sdtContent>
  </w:sdt>
  <w:p w:rsidR="00B60254" w:rsidRDefault="00B6025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54" w:rsidRDefault="00B60254">
    <w:pPr>
      <w:rPr>
        <w:sz w:val="2"/>
        <w:szCs w:val="2"/>
      </w:rPr>
    </w:pPr>
    <w:r>
      <w:rPr>
        <w:noProof/>
        <w:lang w:eastAsia="tr-TR"/>
      </w:rPr>
      <mc:AlternateContent>
        <mc:Choice Requires="wps">
          <w:drawing>
            <wp:anchor distT="0" distB="0" distL="63500" distR="63500" simplePos="0" relativeHeight="251659264" behindDoc="1" locked="0" layoutInCell="1" allowOverlap="1" wp14:anchorId="1FB79317" wp14:editId="60929F43">
              <wp:simplePos x="0" y="0"/>
              <wp:positionH relativeFrom="page">
                <wp:posOffset>3324225</wp:posOffset>
              </wp:positionH>
              <wp:positionV relativeFrom="page">
                <wp:posOffset>10407015</wp:posOffset>
              </wp:positionV>
              <wp:extent cx="112395" cy="285750"/>
              <wp:effectExtent l="0" t="0" r="635"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254" w:rsidRDefault="00B60254">
                          <w:pPr>
                            <w:pStyle w:val="stbilgiveyaaltbilgi0"/>
                            <w:shd w:val="clear" w:color="auto" w:fill="auto"/>
                            <w:spacing w:line="240" w:lineRule="auto"/>
                          </w:pPr>
                          <w:r>
                            <w:fldChar w:fldCharType="begin"/>
                          </w:r>
                          <w:r>
                            <w:instrText xml:space="preserve"> PAGE \* MERGEFORMAT </w:instrText>
                          </w:r>
                          <w:r>
                            <w:fldChar w:fldCharType="separate"/>
                          </w:r>
                          <w:r w:rsidRPr="000146D0">
                            <w:rPr>
                              <w:rStyle w:val="stbilgiveyaaltbilgiFrankRuehl225pt0ptbolukbraklyor"/>
                              <w:noProof/>
                            </w:rPr>
                            <w:t>4</w:t>
                          </w:r>
                          <w:r>
                            <w:rPr>
                              <w:rStyle w:val="stbilgiveyaaltbilgiFrankRuehl225pt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B79317" id="_x0000_t202" coordsize="21600,21600" o:spt="202" path="m,l,21600r21600,l21600,xe">
              <v:stroke joinstyle="miter"/>
              <v:path gradientshapeok="t" o:connecttype="rect"/>
            </v:shapetype>
            <v:shape id="Text Box 2" o:spid="_x0000_s1026" type="#_x0000_t202" style="position:absolute;margin-left:261.75pt;margin-top:819.45pt;width:8.85pt;height:2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tqwIAAKcFAAAOAAAAZHJzL2Uyb0RvYy54bWysVFtvmzAUfp+0/2D5nXIpJIBCqjaEaVJ3&#10;kdr9AAdMsAY2st1AN+2/79iEpE1fpm08WAf7+DuX7/NZ3Yxdiw5UKiZ4hv0rDyPKS1Exvs/wt8fC&#10;iTFSmvCKtILTDD9ThW/W79+thj6lgWhEW1GJAISrdOgz3Gjdp66ryoZ2RF2JnnI4rIXsiIZfuXcr&#10;SQZA71o38LyFOwhZ9VKUVCnYzadDvLb4dU1L/aWuFdWozTDkpu0q7bozq7tekXQvSd+w8pgG+Yss&#10;OsI4BD1B5UQT9CTZG6iOlVIoUeurUnSuqGtWUlsDVON7F9U8NKSnthZojupPbVL/D7b8fPgqEasy&#10;HPgYcdIBR4901OhOjCgw7Rl6lYLXQw9+eoRtoNmWqvp7UX5XiItNQ/ie3kophoaSCtLzzU33xdUJ&#10;RxmQ3fBJVBCGPGlhgcZadqZ30A0E6EDT84kak0ppQvrBdRJhVMJREEfLyFLnknS+3EulP1DRIWNk&#10;WALzFpwc7pU2yZB0djGxuChY21r2W/5qAxynHQgNV82ZScKS+TPxkm28jUMnDBZbJ/Ty3LktNqGz&#10;KPxllF/nm03u/zJx/TBtWFVRbsLMwvLDPyPuKPFJEidpKdGyysCZlJTc7zatRAcCwi7sZ1sOJ2c3&#10;93UatglQy0VJfhB6d0HiFIt46YRFGDnJ0osdz0/ukoUXJmFevC7pnnH67yWhIcNJFESTls5JX9Tm&#10;2e9tbSTtmIbR0bIuw/HJiaRGgVteWWo1Ye1kv2iFSf/cCqB7Jtrq1Uh0EqsedyOgGBHvRPUMypUC&#10;lAXyhHkHRiPkD4wGmB0Z5jDcMGo/ctC+GTOzIWdjNxuEl3AxwxqjydzoaRw99ZLtG8CdX9ctvI+C&#10;We2eczi+KpgGtoTj5DLj5uW/9TrP1/VvAAAA//8DAFBLAwQUAAYACAAAACEAbtQcPd8AAAANAQAA&#10;DwAAAGRycy9kb3ducmV2LnhtbEyPy07DMBBF90j8gzVI7KjThJQ0xKlQJTbsKAiJnRtP4wg/IttN&#10;k79nuoLlzD26c6bZzdawCUMcvBOwXmXA0HVeDa4X8Pnx+lABi0k6JY13KGDBCLv29qaRtfIX947T&#10;IfWMSlyspQCd0lhzHjuNVsaVH9FRdvLBykRj6LkK8kLl1vA8yzbcysHRBS1H3Gvsfg5nK+Bp/vI4&#10;Rtzj92nqgh6WyrwtQtzfzS/PwBLO6Q+Gqz6pQ0tOR392KjIjoMyLklAKNkW1BUZI+bjOgR2vq6rY&#10;Am8b/v+L9hcAAP//AwBQSwECLQAUAAYACAAAACEAtoM4kv4AAADhAQAAEwAAAAAAAAAAAAAAAAAA&#10;AAAAW0NvbnRlbnRfVHlwZXNdLnhtbFBLAQItABQABgAIAAAAIQA4/SH/1gAAAJQBAAALAAAAAAAA&#10;AAAAAAAAAC8BAABfcmVscy8ucmVsc1BLAQItABQABgAIAAAAIQA6R+5tqwIAAKcFAAAOAAAAAAAA&#10;AAAAAAAAAC4CAABkcnMvZTJvRG9jLnhtbFBLAQItABQABgAIAAAAIQBu1Bw93wAAAA0BAAAPAAAA&#10;AAAAAAAAAAAAAAUFAABkcnMvZG93bnJldi54bWxQSwUGAAAAAAQABADzAAAAEQYAAAAA&#10;" filled="f" stroked="f">
              <v:textbox style="mso-fit-shape-to-text:t" inset="0,0,0,0">
                <w:txbxContent>
                  <w:p w:rsidR="00B60254" w:rsidRDefault="00B60254">
                    <w:pPr>
                      <w:pStyle w:val="stbilgiveyaaltbilgi0"/>
                      <w:shd w:val="clear" w:color="auto" w:fill="auto"/>
                      <w:spacing w:line="240" w:lineRule="auto"/>
                    </w:pPr>
                    <w:r>
                      <w:fldChar w:fldCharType="begin"/>
                    </w:r>
                    <w:r>
                      <w:instrText xml:space="preserve"> PAGE \* MERGEFORMAT </w:instrText>
                    </w:r>
                    <w:r>
                      <w:fldChar w:fldCharType="separate"/>
                    </w:r>
                    <w:r w:rsidRPr="000146D0">
                      <w:rPr>
                        <w:rStyle w:val="stbilgiveyaaltbilgiFrankRuehl225pt0ptbolukbraklyor"/>
                        <w:noProof/>
                      </w:rPr>
                      <w:t>4</w:t>
                    </w:r>
                    <w:r>
                      <w:rPr>
                        <w:rStyle w:val="stbilgiveyaaltbilgiFrankRuehl225pt0ptbolukbraklyor"/>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05311"/>
      <w:docPartObj>
        <w:docPartGallery w:val="Page Numbers (Bottom of Page)"/>
        <w:docPartUnique/>
      </w:docPartObj>
    </w:sdtPr>
    <w:sdtEndPr/>
    <w:sdtContent>
      <w:sdt>
        <w:sdtPr>
          <w:id w:val="124123615"/>
          <w:docPartObj>
            <w:docPartGallery w:val="Page Numbers (Top of Page)"/>
            <w:docPartUnique/>
          </w:docPartObj>
        </w:sdtPr>
        <w:sdtEndPr/>
        <w:sdtContent>
          <w:p w:rsidR="00B60254" w:rsidRPr="0074582E" w:rsidRDefault="00B60254" w:rsidP="000E7B46">
            <w:pPr>
              <w:pStyle w:val="Altbilgi"/>
              <w:ind w:firstLine="3540"/>
              <w:jc w:val="center"/>
              <w:rPr>
                <w:b/>
                <w:bCs/>
                <w:sz w:val="24"/>
                <w:szCs w:val="24"/>
              </w:rPr>
            </w:pPr>
            <w:r w:rsidRPr="0074582E">
              <w:rPr>
                <w:b/>
                <w:sz w:val="24"/>
                <w:szCs w:val="24"/>
              </w:rPr>
              <w:t>BÜTÇE BAŞKANLIĞI</w:t>
            </w:r>
            <w:r w:rsidRPr="0074582E">
              <w:rPr>
                <w:b/>
                <w:sz w:val="24"/>
                <w:szCs w:val="24"/>
              </w:rPr>
              <w:tab/>
            </w:r>
            <w:r w:rsidRPr="00E83AC5">
              <w:rPr>
                <w:b/>
                <w:sz w:val="24"/>
                <w:szCs w:val="24"/>
              </w:rPr>
              <w:t xml:space="preserve">Sayfa </w:t>
            </w:r>
            <w:r w:rsidRPr="00E83AC5">
              <w:rPr>
                <w:b/>
                <w:bCs/>
                <w:sz w:val="24"/>
                <w:szCs w:val="24"/>
              </w:rPr>
              <w:fldChar w:fldCharType="begin"/>
            </w:r>
            <w:r w:rsidRPr="00E83AC5">
              <w:rPr>
                <w:b/>
                <w:bCs/>
                <w:sz w:val="24"/>
                <w:szCs w:val="24"/>
              </w:rPr>
              <w:instrText>PAGE</w:instrText>
            </w:r>
            <w:r w:rsidRPr="00E83AC5">
              <w:rPr>
                <w:b/>
                <w:bCs/>
                <w:sz w:val="24"/>
                <w:szCs w:val="24"/>
              </w:rPr>
              <w:fldChar w:fldCharType="separate"/>
            </w:r>
            <w:r w:rsidR="00AD4E7F">
              <w:rPr>
                <w:b/>
                <w:bCs/>
                <w:noProof/>
                <w:sz w:val="24"/>
                <w:szCs w:val="24"/>
              </w:rPr>
              <w:t>2</w:t>
            </w:r>
            <w:r w:rsidRPr="00E83AC5">
              <w:rPr>
                <w:b/>
                <w:bCs/>
                <w:sz w:val="24"/>
                <w:szCs w:val="24"/>
              </w:rPr>
              <w:fldChar w:fldCharType="end"/>
            </w:r>
            <w:r w:rsidRPr="00E83AC5">
              <w:rPr>
                <w:b/>
                <w:sz w:val="24"/>
                <w:szCs w:val="24"/>
              </w:rPr>
              <w:t xml:space="preserve"> / </w:t>
            </w:r>
            <w:r w:rsidRPr="00E83AC5">
              <w:rPr>
                <w:b/>
                <w:bCs/>
                <w:sz w:val="24"/>
                <w:szCs w:val="24"/>
              </w:rPr>
              <w:t>29</w:t>
            </w:r>
          </w:p>
          <w:p w:rsidR="00B60254" w:rsidRDefault="00B60254" w:rsidP="000E7B46">
            <w:pPr>
              <w:pStyle w:val="Altbilgi"/>
              <w:jc w:val="center"/>
            </w:pPr>
            <w:r w:rsidRPr="0074582E">
              <w:rPr>
                <w:b/>
                <w:sz w:val="24"/>
                <w:szCs w:val="24"/>
              </w:rPr>
              <w:t>10.9.2014</w:t>
            </w:r>
          </w:p>
        </w:sdtContent>
      </w:sdt>
    </w:sdtContent>
  </w:sdt>
  <w:p w:rsidR="00B60254" w:rsidRDefault="00B6025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54" w:rsidRDefault="00B60254" w:rsidP="00F32D8C">
      <w:pPr>
        <w:spacing w:after="0" w:line="240" w:lineRule="auto"/>
      </w:pPr>
      <w:r>
        <w:separator/>
      </w:r>
    </w:p>
  </w:footnote>
  <w:footnote w:type="continuationSeparator" w:id="0">
    <w:p w:rsidR="00B60254" w:rsidRDefault="00B60254" w:rsidP="00F32D8C">
      <w:pPr>
        <w:spacing w:after="0" w:line="240" w:lineRule="auto"/>
      </w:pPr>
      <w:r>
        <w:continuationSeparator/>
      </w:r>
    </w:p>
  </w:footnote>
  <w:footnote w:id="1">
    <w:p w:rsidR="00B60254" w:rsidRDefault="00B60254" w:rsidP="001A33C5">
      <w:pPr>
        <w:pStyle w:val="DipnotMetni"/>
        <w:jc w:val="both"/>
      </w:pPr>
      <w:r>
        <w:rPr>
          <w:rStyle w:val="DipnotBavurusu"/>
        </w:rPr>
        <w:footnoteRef/>
      </w:r>
      <w:r>
        <w:t xml:space="preserve"> </w:t>
      </w:r>
      <w:r w:rsidRPr="009D1470">
        <w:rPr>
          <w:rFonts w:ascii="Arial" w:hAnsi="Arial" w:cs="Arial"/>
          <w:bCs/>
        </w:rPr>
        <w:t>1 Ekim 2008’den sonra işe başlayanlar için geçerlidir. Bu tarihten önceki başlayanlar için yaş şartı bulunmamaktadır.</w:t>
      </w:r>
      <w:r>
        <w:rPr>
          <w:rFonts w:ascii="Arial" w:hAnsi="Arial" w:cs="Arial"/>
          <w:bCs/>
        </w:rPr>
        <w:t xml:space="preserve"> </w:t>
      </w:r>
    </w:p>
  </w:footnote>
  <w:footnote w:id="2">
    <w:p w:rsidR="00B60254" w:rsidRDefault="00B60254" w:rsidP="00814D60">
      <w:pPr>
        <w:pStyle w:val="DipnotMetni"/>
      </w:pPr>
      <w:r>
        <w:rPr>
          <w:rStyle w:val="DipnotBavurusu"/>
        </w:rPr>
        <w:footnoteRef/>
      </w:r>
      <w:r>
        <w:t xml:space="preserve"> </w:t>
      </w:r>
      <w:r w:rsidRPr="002A7FC2">
        <w:rPr>
          <w:rFonts w:ascii="Arial" w:hAnsi="Arial" w:cs="Arial"/>
          <w:bCs/>
        </w:rPr>
        <w:t>İş Kanununun 42 ve 43. maddeleri</w:t>
      </w:r>
    </w:p>
  </w:footnote>
  <w:footnote w:id="3">
    <w:p w:rsidR="00B60254" w:rsidRDefault="00B60254" w:rsidP="00CA5B3A">
      <w:pPr>
        <w:pStyle w:val="DipnotMetni"/>
        <w:jc w:val="both"/>
      </w:pPr>
      <w:r>
        <w:rPr>
          <w:rStyle w:val="DipnotBavurusu"/>
        </w:rPr>
        <w:footnoteRef/>
      </w:r>
      <w:r>
        <w:t xml:space="preserve"> </w:t>
      </w:r>
      <w:r w:rsidRPr="002A7FC2">
        <w:rPr>
          <w:rFonts w:ascii="Arial" w:hAnsi="Arial" w:cs="Arial"/>
          <w:bCs/>
        </w:rPr>
        <w:t>23</w:t>
      </w:r>
      <w:r>
        <w:rPr>
          <w:rFonts w:ascii="Arial" w:hAnsi="Arial" w:cs="Arial"/>
          <w:bCs/>
        </w:rPr>
        <w:t>/4/1981 tarihli ve 2451 sayılı B</w:t>
      </w:r>
      <w:r w:rsidRPr="002A7FC2">
        <w:rPr>
          <w:rFonts w:ascii="Arial" w:hAnsi="Arial" w:cs="Arial"/>
          <w:bCs/>
        </w:rPr>
        <w:t>akanlıklar ve bağlı Kuruluşlarda Atama Usulüne İlişkin Kanuna Ekli (1) ve (2) sayılı Cetvellerde gösterilen unvanları taşıyan görevler ile farklı atama usullerine tabi olsalar dahi daire başkanı ve üstü görevler, sivil memurlar hariç kolluk teşkilatlarının kadroları için geçerlidir.</w:t>
      </w:r>
    </w:p>
  </w:footnote>
  <w:footnote w:id="4">
    <w:p w:rsidR="00B60254" w:rsidRPr="001C386B" w:rsidRDefault="00B60254" w:rsidP="007D1E91">
      <w:pPr>
        <w:pStyle w:val="DipnotMetni"/>
        <w:jc w:val="both"/>
      </w:pPr>
      <w:r w:rsidRPr="001C386B">
        <w:rPr>
          <w:rStyle w:val="DipnotBavurusu"/>
        </w:rPr>
        <w:footnoteRef/>
      </w:r>
      <w:r w:rsidRPr="001C386B">
        <w:t xml:space="preserve"> </w:t>
      </w:r>
      <w:r w:rsidRPr="001C386B">
        <w:rPr>
          <w:rFonts w:ascii="Arial" w:hAnsi="Arial" w:cs="Arial"/>
          <w:bCs/>
        </w:rPr>
        <w:t>İlk işe giriş tarihinin dikkate alınması hususunda özel hüküm bulunan bazı ülkeler; Almanya, Hollanda, Fransa, Avusturya, Belçika, Arnavutluk, Azerbaycan, Bosna Hersek, Gürcistan, Hırvatistan, Kanada, Quebec, KKTC, Lüksemburg, Makedonya ve Slovakya.</w:t>
      </w:r>
    </w:p>
  </w:footnote>
  <w:footnote w:id="5">
    <w:p w:rsidR="00B60254" w:rsidRDefault="00B60254" w:rsidP="00690A40">
      <w:pPr>
        <w:pStyle w:val="DipnotMetni"/>
        <w:jc w:val="both"/>
      </w:pPr>
      <w:r>
        <w:rPr>
          <w:rStyle w:val="DipnotBavurusu"/>
        </w:rPr>
        <w:footnoteRef/>
      </w:r>
      <w:r>
        <w:t xml:space="preserve"> </w:t>
      </w:r>
      <w:r w:rsidRPr="002A7FC2">
        <w:rPr>
          <w:rFonts w:ascii="Arial" w:hAnsi="Arial" w:cs="Arial"/>
          <w:bCs/>
        </w:rPr>
        <w:t>Beş yıl sigortalı olup 900 gün prim ödeme şartı ve son üç yıl içinde tedavilerden sonuç alınamaması şartları aranmayacaktır.</w:t>
      </w:r>
    </w:p>
  </w:footnote>
  <w:footnote w:id="6">
    <w:p w:rsidR="00B60254" w:rsidRDefault="00B60254" w:rsidP="001A7F41">
      <w:pPr>
        <w:pStyle w:val="Gvdemetni0"/>
        <w:shd w:val="clear" w:color="auto" w:fill="auto"/>
        <w:spacing w:before="0" w:line="240" w:lineRule="auto"/>
        <w:ind w:right="20" w:firstLine="0"/>
        <w:jc w:val="both"/>
      </w:pPr>
      <w:r w:rsidRPr="001A7F41">
        <w:rPr>
          <w:rStyle w:val="DipnotBavurusu"/>
          <w:rFonts w:ascii="Arial" w:hAnsi="Arial" w:cs="Arial"/>
          <w:sz w:val="20"/>
          <w:szCs w:val="20"/>
        </w:rPr>
        <w:footnoteRef/>
      </w:r>
      <w:r w:rsidRPr="001A7F41">
        <w:rPr>
          <w:rFonts w:ascii="Arial" w:hAnsi="Arial" w:cs="Arial"/>
        </w:rPr>
        <w:t xml:space="preserve"> </w:t>
      </w:r>
      <w:r w:rsidRPr="0062752A">
        <w:rPr>
          <w:rFonts w:ascii="Arial" w:eastAsiaTheme="minorHAnsi" w:hAnsi="Arial" w:cs="Arial"/>
          <w:bCs/>
          <w:sz w:val="20"/>
          <w:szCs w:val="20"/>
        </w:rPr>
        <w:t>Ö</w:t>
      </w:r>
      <w:r w:rsidRPr="002A7FC2">
        <w:rPr>
          <w:rFonts w:ascii="Arial" w:eastAsiaTheme="minorHAnsi" w:hAnsi="Arial" w:cs="Arial"/>
          <w:bCs/>
          <w:sz w:val="20"/>
          <w:szCs w:val="20"/>
        </w:rPr>
        <w:t xml:space="preserve">rn: Ecrimisil, </w:t>
      </w:r>
      <w:r>
        <w:rPr>
          <w:rFonts w:ascii="Arial" w:eastAsiaTheme="minorHAnsi" w:hAnsi="Arial" w:cs="Arial"/>
          <w:b/>
          <w:bCs/>
          <w:color w:val="FF0000"/>
          <w:sz w:val="20"/>
          <w:szCs w:val="20"/>
        </w:rPr>
        <w:t>ö</w:t>
      </w:r>
      <w:r w:rsidRPr="00895AE0">
        <w:rPr>
          <w:rFonts w:ascii="Arial" w:eastAsiaTheme="minorHAnsi" w:hAnsi="Arial" w:cs="Arial"/>
          <w:b/>
          <w:bCs/>
          <w:color w:val="FF0000"/>
          <w:sz w:val="20"/>
          <w:szCs w:val="20"/>
        </w:rPr>
        <w:t>ğrenim kredisi, katkı kredisi</w:t>
      </w:r>
      <w:r w:rsidRPr="002A7FC2">
        <w:rPr>
          <w:rFonts w:ascii="Arial" w:eastAsiaTheme="minorHAnsi" w:hAnsi="Arial" w:cs="Arial"/>
          <w:bCs/>
          <w:sz w:val="20"/>
          <w:szCs w:val="20"/>
        </w:rPr>
        <w:t xml:space="preserve">, KKDF, haksız yere yararlanılan </w:t>
      </w:r>
      <w:r w:rsidRPr="00895AE0">
        <w:rPr>
          <w:rFonts w:ascii="Arial" w:eastAsiaTheme="minorHAnsi" w:hAnsi="Arial" w:cs="Arial"/>
          <w:b/>
          <w:bCs/>
          <w:color w:val="FF0000"/>
          <w:sz w:val="20"/>
          <w:szCs w:val="20"/>
        </w:rPr>
        <w:t>destek ödemeleri</w:t>
      </w:r>
      <w:r w:rsidRPr="002A7FC2">
        <w:rPr>
          <w:rFonts w:ascii="Arial" w:eastAsiaTheme="minorHAnsi" w:hAnsi="Arial" w:cs="Arial"/>
          <w:bCs/>
          <w:sz w:val="20"/>
          <w:szCs w:val="20"/>
        </w:rPr>
        <w:t>,  4749 sayılı Kamu Finansmanı ve Borç Yönetiminin Düzenlenmesi Hakkında Kanun kapsamındaki Hazine alacakları</w:t>
      </w:r>
    </w:p>
  </w:footnote>
  <w:footnote w:id="7">
    <w:p w:rsidR="00B60254" w:rsidRPr="00B1371B" w:rsidRDefault="00B60254" w:rsidP="00B1371B">
      <w:pPr>
        <w:pStyle w:val="stbilgi"/>
        <w:tabs>
          <w:tab w:val="clear" w:pos="4536"/>
          <w:tab w:val="center" w:pos="1418"/>
        </w:tabs>
        <w:jc w:val="both"/>
        <w:rPr>
          <w:rFonts w:ascii="Arial" w:eastAsiaTheme="minorHAnsi" w:hAnsi="Arial" w:cs="Arial"/>
          <w:bCs/>
          <w:sz w:val="20"/>
          <w:szCs w:val="20"/>
          <w:lang w:eastAsia="en-US"/>
        </w:rPr>
      </w:pPr>
      <w:r>
        <w:rPr>
          <w:rStyle w:val="DipnotBavurusu"/>
        </w:rPr>
        <w:footnoteRef/>
      </w:r>
      <w:r>
        <w:t xml:space="preserve"> </w:t>
      </w:r>
      <w:r w:rsidRPr="00B1371B">
        <w:rPr>
          <w:rFonts w:ascii="Arial" w:eastAsiaTheme="minorHAnsi" w:hAnsi="Arial" w:cs="Arial"/>
          <w:bCs/>
          <w:sz w:val="20"/>
          <w:szCs w:val="20"/>
          <w:lang w:eastAsia="en-US"/>
        </w:rPr>
        <w:t>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yurtiçi üretici fiyat endeksi (Yİ-ÜFE) aylık değişim oranlarını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B60254" w:rsidRDefault="00B60254">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54" w:rsidRDefault="00B60254">
    <w:pPr>
      <w:pStyle w:val="stbilgi"/>
    </w:pPr>
  </w:p>
  <w:p w:rsidR="00B60254" w:rsidRDefault="00B6025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54" w:rsidRPr="00F32D8C" w:rsidRDefault="00B60254" w:rsidP="00634326">
    <w:pPr>
      <w:spacing w:after="0"/>
      <w:contextualSpacing/>
      <w:jc w:val="center"/>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pPr>
    <w:r w:rsidRPr="00F32D8C">
      <w:rPr>
        <w:rFonts w:ascii="Arial" w:eastAsia="Calibri" w:hAnsi="Arial" w:cs="Arial"/>
        <w:color w:val="0070C0"/>
        <w:szCs w:val="24"/>
        <w14:textOutline w14:w="9525" w14:cap="rnd" w14:cmpd="sng" w14:algn="ctr">
          <w14:solidFill>
            <w14:schemeClr w14:val="tx2">
              <w14:lumMod w14:val="40000"/>
              <w14:lumOff w14:val="60000"/>
            </w14:schemeClr>
          </w14:solidFill>
          <w14:prstDash w14:val="solid"/>
          <w14:bevel/>
        </w14:textOutline>
      </w:rPr>
      <w:t>1/931 ESAS NUMARALI İŞ KANUNU İLE BAZI KANUN VE KANUN HÜKMÜNDE KARARNAMELERDE DEĞİŞİKLİK YAPILMASINA DAİR KANUN TASARISI KOMİSYON METNİNE İLİŞKİN BİLGİ NOTU</w:t>
    </w:r>
  </w:p>
  <w:p w:rsidR="00B60254" w:rsidRDefault="00B602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D57"/>
    <w:multiLevelType w:val="multilevel"/>
    <w:tmpl w:val="981AC4CC"/>
    <w:lvl w:ilvl="0">
      <w:numFmt w:val="bullet"/>
      <w:lvlText w:val="✓"/>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1">
    <w:nsid w:val="058E5135"/>
    <w:multiLevelType w:val="hybridMultilevel"/>
    <w:tmpl w:val="52FE2FD6"/>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064C517C"/>
    <w:multiLevelType w:val="hybridMultilevel"/>
    <w:tmpl w:val="AD483E3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6F34C3D"/>
    <w:multiLevelType w:val="multilevel"/>
    <w:tmpl w:val="E5D26598"/>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4">
    <w:nsid w:val="0AF05553"/>
    <w:multiLevelType w:val="hybridMultilevel"/>
    <w:tmpl w:val="446416A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nsid w:val="13294E34"/>
    <w:multiLevelType w:val="multilevel"/>
    <w:tmpl w:val="AE347B1C"/>
    <w:styleLink w:val="Liste51"/>
    <w:lvl w:ilvl="0">
      <w:numFmt w:val="bullet"/>
      <w:lvlText w:val="✓"/>
      <w:lvlJc w:val="left"/>
      <w:pPr>
        <w:tabs>
          <w:tab w:val="num" w:pos="707"/>
        </w:tabs>
        <w:ind w:left="707" w:hanging="707"/>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2148"/>
        </w:tabs>
        <w:ind w:left="2148"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868"/>
        </w:tabs>
        <w:ind w:left="2868"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3588"/>
        </w:tabs>
        <w:ind w:left="3588"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4308"/>
        </w:tabs>
        <w:ind w:left="4308"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5028"/>
        </w:tabs>
        <w:ind w:left="5028"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748"/>
        </w:tabs>
        <w:ind w:left="5748"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6468"/>
        </w:tabs>
        <w:ind w:left="6468"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7188"/>
        </w:tabs>
        <w:ind w:left="7188" w:hanging="360"/>
      </w:pPr>
      <w:rPr>
        <w:rFonts w:ascii="Times New Roman Bold" w:eastAsia="Times New Roman Bold" w:hAnsi="Times New Roman Bold" w:cs="Times New Roman Bold"/>
        <w:position w:val="0"/>
        <w:sz w:val="24"/>
        <w:szCs w:val="24"/>
      </w:rPr>
    </w:lvl>
  </w:abstractNum>
  <w:abstractNum w:abstractNumId="6">
    <w:nsid w:val="14355902"/>
    <w:multiLevelType w:val="hybridMultilevel"/>
    <w:tmpl w:val="0054CDA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14901B80"/>
    <w:multiLevelType w:val="multilevel"/>
    <w:tmpl w:val="6B4831E4"/>
    <w:styleLink w:val="List15"/>
    <w:lvl w:ilvl="0">
      <w:numFmt w:val="bullet"/>
      <w:lvlText w:val="✓"/>
      <w:lvlJc w:val="left"/>
      <w:rPr>
        <w:rFonts w:ascii="Times New Roman Bold" w:eastAsia="Times New Roman Bold" w:hAnsi="Times New Roman Bold" w:cs="Times New Roman Bold"/>
        <w:spacing w:val="0"/>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8">
    <w:nsid w:val="15687076"/>
    <w:multiLevelType w:val="multilevel"/>
    <w:tmpl w:val="81843300"/>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9">
    <w:nsid w:val="185B0CD6"/>
    <w:multiLevelType w:val="multilevel"/>
    <w:tmpl w:val="2802627C"/>
    <w:lvl w:ilvl="0">
      <w:numFmt w:val="bullet"/>
      <w:lvlText w:val="•"/>
      <w:lvlJc w:val="left"/>
      <w:rPr>
        <w:rFonts w:ascii="Times New Roman Bold" w:eastAsia="Times New Roman Bold" w:hAnsi="Times New Roman Bold" w:cs="Times New Roman Bold"/>
        <w:spacing w:val="-1"/>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10">
    <w:nsid w:val="1D4048F7"/>
    <w:multiLevelType w:val="hybridMultilevel"/>
    <w:tmpl w:val="191A6124"/>
    <w:lvl w:ilvl="0" w:tplc="BD40CAA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1DDD60BF"/>
    <w:multiLevelType w:val="hybridMultilevel"/>
    <w:tmpl w:val="E746F3C6"/>
    <w:lvl w:ilvl="0" w:tplc="0FC2E33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nsid w:val="21DF1AB1"/>
    <w:multiLevelType w:val="hybridMultilevel"/>
    <w:tmpl w:val="99DCF79A"/>
    <w:lvl w:ilvl="0" w:tplc="55C26AB0">
      <w:start w:val="1"/>
      <w:numFmt w:val="upperLetter"/>
      <w:lvlText w:val="%1)"/>
      <w:lvlJc w:val="left"/>
      <w:pPr>
        <w:ind w:left="502" w:hanging="360"/>
      </w:pPr>
      <w:rPr>
        <w:rFonts w:hint="default"/>
        <w:b/>
        <w:color w:val="FF0000"/>
        <w:sz w:val="28"/>
        <w:szCs w:val="2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2240367B"/>
    <w:multiLevelType w:val="hybridMultilevel"/>
    <w:tmpl w:val="7B4CAEB2"/>
    <w:lvl w:ilvl="0" w:tplc="8B360FE2">
      <w:start w:val="1"/>
      <w:numFmt w:val="bullet"/>
      <w:lvlText w:val=""/>
      <w:lvlJc w:val="left"/>
      <w:pPr>
        <w:ind w:left="720" w:hanging="360"/>
      </w:pPr>
      <w:rPr>
        <w:rFonts w:ascii="Wingdings" w:hAnsi="Wingdings" w:hint="default"/>
        <w:b/>
        <w:color w:val="0070C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8830A0"/>
    <w:multiLevelType w:val="hybridMultilevel"/>
    <w:tmpl w:val="3B02141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26792857"/>
    <w:multiLevelType w:val="multilevel"/>
    <w:tmpl w:val="E092D04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104B4D"/>
    <w:multiLevelType w:val="hybridMultilevel"/>
    <w:tmpl w:val="0214F1B0"/>
    <w:lvl w:ilvl="0" w:tplc="A99AF916">
      <w:start w:val="21"/>
      <w:numFmt w:val="decimal"/>
      <w:lvlText w:val="%1."/>
      <w:lvlJc w:val="left"/>
      <w:pPr>
        <w:ind w:left="720" w:hanging="360"/>
      </w:pPr>
      <w:rPr>
        <w:rFonts w:hint="default"/>
        <w:b/>
        <w:color w:val="FF000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844457"/>
    <w:multiLevelType w:val="hybridMultilevel"/>
    <w:tmpl w:val="237E10D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nsid w:val="2D3D3FD7"/>
    <w:multiLevelType w:val="hybridMultilevel"/>
    <w:tmpl w:val="D41E01D0"/>
    <w:lvl w:ilvl="0" w:tplc="56D20E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03A5511"/>
    <w:multiLevelType w:val="hybridMultilevel"/>
    <w:tmpl w:val="F2C4F27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nsid w:val="3312690B"/>
    <w:multiLevelType w:val="hybridMultilevel"/>
    <w:tmpl w:val="497EDE7E"/>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nsid w:val="36BD35DA"/>
    <w:multiLevelType w:val="hybridMultilevel"/>
    <w:tmpl w:val="4F9CA336"/>
    <w:lvl w:ilvl="0" w:tplc="E32E11D0">
      <w:start w:val="1"/>
      <w:numFmt w:val="bullet"/>
      <w:lvlText w:val=""/>
      <w:lvlJc w:val="left"/>
      <w:pPr>
        <w:ind w:left="1287" w:hanging="360"/>
      </w:pPr>
      <w:rPr>
        <w:rFonts w:ascii="Symbol" w:hAnsi="Symbol" w:hint="default"/>
        <w:b/>
        <w:color w:val="auto"/>
      </w:rPr>
    </w:lvl>
    <w:lvl w:ilvl="1" w:tplc="041F0001">
      <w:start w:val="1"/>
      <w:numFmt w:val="bullet"/>
      <w:lvlText w:val=""/>
      <w:lvlJc w:val="left"/>
      <w:pPr>
        <w:ind w:left="2007" w:hanging="360"/>
      </w:pPr>
      <w:rPr>
        <w:rFonts w:ascii="Symbol" w:hAnsi="Symbol"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7CF3AC1"/>
    <w:multiLevelType w:val="hybridMultilevel"/>
    <w:tmpl w:val="995A82B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nsid w:val="385673F2"/>
    <w:multiLevelType w:val="hybridMultilevel"/>
    <w:tmpl w:val="9F562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A896CB7"/>
    <w:multiLevelType w:val="hybridMultilevel"/>
    <w:tmpl w:val="E2D485C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5">
    <w:nsid w:val="3AFD4B94"/>
    <w:multiLevelType w:val="hybridMultilevel"/>
    <w:tmpl w:val="D6A88190"/>
    <w:lvl w:ilvl="0" w:tplc="F4642C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0374E7F"/>
    <w:multiLevelType w:val="hybridMultilevel"/>
    <w:tmpl w:val="1F3CA172"/>
    <w:lvl w:ilvl="0" w:tplc="041F0009">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nsid w:val="41301506"/>
    <w:multiLevelType w:val="hybridMultilevel"/>
    <w:tmpl w:val="5A6420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42AC0FD0"/>
    <w:multiLevelType w:val="hybridMultilevel"/>
    <w:tmpl w:val="BAC824F0"/>
    <w:lvl w:ilvl="0" w:tplc="8CCAB592">
      <w:start w:val="1"/>
      <w:numFmt w:val="bullet"/>
      <w:lvlText w:val=""/>
      <w:lvlJc w:val="left"/>
      <w:pPr>
        <w:ind w:left="1287" w:hanging="360"/>
      </w:pPr>
      <w:rPr>
        <w:rFonts w:ascii="Symbol" w:hAnsi="Symbol" w:hint="default"/>
        <w:b/>
        <w:color w:val="auto"/>
      </w:rPr>
    </w:lvl>
    <w:lvl w:ilvl="1" w:tplc="041F0001">
      <w:start w:val="1"/>
      <w:numFmt w:val="bullet"/>
      <w:lvlText w:val=""/>
      <w:lvlJc w:val="left"/>
      <w:pPr>
        <w:ind w:left="2007" w:hanging="360"/>
      </w:pPr>
      <w:rPr>
        <w:rFonts w:ascii="Symbol" w:hAnsi="Symbol"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483300AA"/>
    <w:multiLevelType w:val="hybridMultilevel"/>
    <w:tmpl w:val="7050302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0">
    <w:nsid w:val="4BE01EE2"/>
    <w:multiLevelType w:val="hybridMultilevel"/>
    <w:tmpl w:val="07B2A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2071248"/>
    <w:multiLevelType w:val="multilevel"/>
    <w:tmpl w:val="F6E2C368"/>
    <w:styleLink w:val="List16"/>
    <w:lvl w:ilvl="0">
      <w:numFmt w:val="bullet"/>
      <w:lvlText w:val="•"/>
      <w:lvlJc w:val="left"/>
      <w:rPr>
        <w:rFonts w:ascii="Times New Roman Bold" w:eastAsia="Times New Roman Bold" w:hAnsi="Times New Roman Bold" w:cs="Times New Roman Bold"/>
        <w:spacing w:val="-1"/>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32">
    <w:nsid w:val="550204DD"/>
    <w:multiLevelType w:val="multilevel"/>
    <w:tmpl w:val="9B6AC0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b/>
        <w:caps w:val="0"/>
        <w:smallCaps w:val="0"/>
        <w:color w:val="auto"/>
        <w:spacing w:val="0"/>
        <w14:glow w14:rad="0">
          <w14:srgbClr w14:val="000000"/>
        </w14:glow>
        <w14:shadow w14:blurRad="41275" w14:dist="12700" w14:dir="12000000" w14:sx="100000" w14:sy="100000" w14:kx="0" w14:ky="0" w14:algn="tl">
          <w14:srgbClr w14:val="000000">
            <w14:alpha w14:val="60000"/>
          </w14:srgbClr>
        </w14:shadow>
        <w14:reflection w14:blurRad="0" w14:stA="0" w14:stPos="0" w14:endA="0" w14:endPos="0" w14:dist="0" w14:dir="0" w14:fadeDir="0" w14:sx="0" w14:sy="0" w14:kx="0" w14:ky="0" w14:algn="none"/>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0" w14:contourW="0" w14:prstMaterial="none"/>
      </w:rPr>
    </w:lvl>
    <w:lvl w:ilvl="3">
      <w:start w:val="1"/>
      <w:numFmt w:val="bullet"/>
      <w:lvlText w:val=""/>
      <w:lvlJc w:val="left"/>
      <w:pPr>
        <w:ind w:left="1440" w:hanging="360"/>
      </w:pPr>
      <w:rPr>
        <w:rFonts w:ascii="Symbol" w:hAnsi="Symbol" w:hint="default"/>
        <w:b/>
        <w:caps w:val="0"/>
        <w:smallCaps w:val="0"/>
        <w:color w:val="auto"/>
        <w:spacing w:val="0"/>
        <w14:glow w14:rad="0">
          <w14:srgbClr w14:val="000000"/>
        </w14:glow>
        <w14:shadow w14:blurRad="41275" w14:dist="12700" w14:dir="12000000" w14:sx="100000" w14:sy="100000" w14:kx="0" w14:ky="0" w14:algn="tl">
          <w14:srgbClr w14:val="000000">
            <w14:alpha w14:val="60000"/>
          </w14:srgbClr>
        </w14:shadow>
        <w14:reflection w14:blurRad="0" w14:stA="0" w14:stPos="0" w14:endA="0" w14:endPos="0" w14:dist="0" w14:dir="0" w14:fadeDir="0" w14:sx="0" w14:sy="0" w14:kx="0" w14:ky="0" w14:algn="none"/>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14:props3d w14:extrusionH="0" w14:contourW="0" w14:prstMaterial="no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7785680"/>
    <w:multiLevelType w:val="multilevel"/>
    <w:tmpl w:val="5FA24F62"/>
    <w:lvl w:ilvl="0">
      <w:numFmt w:val="bullet"/>
      <w:lvlText w:val="•"/>
      <w:lvlJc w:val="left"/>
      <w:rPr>
        <w:rFonts w:ascii="Times New Roman Bold" w:eastAsia="Times New Roman Bold" w:hAnsi="Times New Roman Bold" w:cs="Times New Roman Bold"/>
        <w:spacing w:val="-1"/>
        <w:position w:val="0"/>
        <w:u w:val="single"/>
      </w:rPr>
    </w:lvl>
    <w:lvl w:ilvl="1">
      <w:start w:val="1"/>
      <w:numFmt w:val="bullet"/>
      <w:lvlText w:val="o"/>
      <w:lvlJc w:val="left"/>
      <w:rPr>
        <w:rFonts w:ascii="Times New Roman Bold" w:eastAsia="Times New Roman Bold" w:hAnsi="Times New Roman Bold" w:cs="Times New Roman Bold"/>
        <w:spacing w:val="0"/>
        <w:position w:val="0"/>
        <w:u w:val="single"/>
      </w:rPr>
    </w:lvl>
    <w:lvl w:ilvl="2">
      <w:start w:val="1"/>
      <w:numFmt w:val="bullet"/>
      <w:lvlText w:val="▪"/>
      <w:lvlJc w:val="left"/>
      <w:rPr>
        <w:rFonts w:ascii="Times New Roman Bold" w:eastAsia="Times New Roman Bold" w:hAnsi="Times New Roman Bold" w:cs="Times New Roman Bold"/>
        <w:spacing w:val="0"/>
        <w:position w:val="0"/>
        <w:u w:val="single"/>
      </w:rPr>
    </w:lvl>
    <w:lvl w:ilvl="3">
      <w:start w:val="1"/>
      <w:numFmt w:val="bullet"/>
      <w:lvlText w:val="•"/>
      <w:lvlJc w:val="left"/>
      <w:rPr>
        <w:rFonts w:ascii="Times New Roman Bold" w:eastAsia="Times New Roman Bold" w:hAnsi="Times New Roman Bold" w:cs="Times New Roman Bold"/>
        <w:spacing w:val="0"/>
        <w:position w:val="0"/>
        <w:u w:val="single"/>
      </w:rPr>
    </w:lvl>
    <w:lvl w:ilvl="4">
      <w:start w:val="1"/>
      <w:numFmt w:val="bullet"/>
      <w:lvlText w:val="o"/>
      <w:lvlJc w:val="left"/>
      <w:rPr>
        <w:rFonts w:ascii="Times New Roman Bold" w:eastAsia="Times New Roman Bold" w:hAnsi="Times New Roman Bold" w:cs="Times New Roman Bold"/>
        <w:spacing w:val="0"/>
        <w:position w:val="0"/>
        <w:u w:val="single"/>
      </w:rPr>
    </w:lvl>
    <w:lvl w:ilvl="5">
      <w:start w:val="1"/>
      <w:numFmt w:val="bullet"/>
      <w:lvlText w:val="▪"/>
      <w:lvlJc w:val="left"/>
      <w:rPr>
        <w:rFonts w:ascii="Times New Roman Bold" w:eastAsia="Times New Roman Bold" w:hAnsi="Times New Roman Bold" w:cs="Times New Roman Bold"/>
        <w:spacing w:val="0"/>
        <w:position w:val="0"/>
        <w:u w:val="single"/>
      </w:rPr>
    </w:lvl>
    <w:lvl w:ilvl="6">
      <w:start w:val="1"/>
      <w:numFmt w:val="bullet"/>
      <w:lvlText w:val="•"/>
      <w:lvlJc w:val="left"/>
      <w:rPr>
        <w:rFonts w:ascii="Times New Roman Bold" w:eastAsia="Times New Roman Bold" w:hAnsi="Times New Roman Bold" w:cs="Times New Roman Bold"/>
        <w:spacing w:val="0"/>
        <w:position w:val="0"/>
        <w:u w:val="single"/>
      </w:rPr>
    </w:lvl>
    <w:lvl w:ilvl="7">
      <w:start w:val="1"/>
      <w:numFmt w:val="bullet"/>
      <w:lvlText w:val="o"/>
      <w:lvlJc w:val="left"/>
      <w:rPr>
        <w:rFonts w:ascii="Times New Roman Bold" w:eastAsia="Times New Roman Bold" w:hAnsi="Times New Roman Bold" w:cs="Times New Roman Bold"/>
        <w:spacing w:val="0"/>
        <w:position w:val="0"/>
        <w:u w:val="single"/>
      </w:rPr>
    </w:lvl>
    <w:lvl w:ilvl="8">
      <w:start w:val="1"/>
      <w:numFmt w:val="bullet"/>
      <w:lvlText w:val="▪"/>
      <w:lvlJc w:val="left"/>
      <w:rPr>
        <w:rFonts w:ascii="Times New Roman Bold" w:eastAsia="Times New Roman Bold" w:hAnsi="Times New Roman Bold" w:cs="Times New Roman Bold"/>
        <w:spacing w:val="0"/>
        <w:position w:val="0"/>
        <w:u w:val="single"/>
      </w:rPr>
    </w:lvl>
  </w:abstractNum>
  <w:abstractNum w:abstractNumId="34">
    <w:nsid w:val="5A40026D"/>
    <w:multiLevelType w:val="multilevel"/>
    <w:tmpl w:val="5AE6AB4A"/>
    <w:lvl w:ilvl="0">
      <w:numFmt w:val="bullet"/>
      <w:lvlText w:val="•"/>
      <w:lvlJc w:val="left"/>
      <w:rPr>
        <w:rFonts w:ascii="Times New Roman Bold" w:eastAsia="Times New Roman Bold" w:hAnsi="Times New Roman Bold" w:cs="Times New Roman Bold"/>
        <w:spacing w:val="0"/>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35">
    <w:nsid w:val="5C35146A"/>
    <w:multiLevelType w:val="hybridMultilevel"/>
    <w:tmpl w:val="EAC8A2C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6">
    <w:nsid w:val="5C6E416C"/>
    <w:multiLevelType w:val="hybridMultilevel"/>
    <w:tmpl w:val="FC0E4D4C"/>
    <w:lvl w:ilvl="0" w:tplc="041F0001">
      <w:start w:val="1"/>
      <w:numFmt w:val="bullet"/>
      <w:lvlText w:val=""/>
      <w:lvlJc w:val="left"/>
      <w:pPr>
        <w:ind w:left="1644" w:hanging="360"/>
      </w:pPr>
      <w:rPr>
        <w:rFonts w:ascii="Symbol" w:hAnsi="Symbol" w:hint="default"/>
      </w:rPr>
    </w:lvl>
    <w:lvl w:ilvl="1" w:tplc="041F0003" w:tentative="1">
      <w:start w:val="1"/>
      <w:numFmt w:val="bullet"/>
      <w:lvlText w:val="o"/>
      <w:lvlJc w:val="left"/>
      <w:pPr>
        <w:ind w:left="2364" w:hanging="360"/>
      </w:pPr>
      <w:rPr>
        <w:rFonts w:ascii="Courier New" w:hAnsi="Courier New" w:cs="Courier New" w:hint="default"/>
      </w:rPr>
    </w:lvl>
    <w:lvl w:ilvl="2" w:tplc="041F0005" w:tentative="1">
      <w:start w:val="1"/>
      <w:numFmt w:val="bullet"/>
      <w:lvlText w:val=""/>
      <w:lvlJc w:val="left"/>
      <w:pPr>
        <w:ind w:left="3084" w:hanging="360"/>
      </w:pPr>
      <w:rPr>
        <w:rFonts w:ascii="Wingdings" w:hAnsi="Wingdings" w:hint="default"/>
      </w:rPr>
    </w:lvl>
    <w:lvl w:ilvl="3" w:tplc="041F0001" w:tentative="1">
      <w:start w:val="1"/>
      <w:numFmt w:val="bullet"/>
      <w:lvlText w:val=""/>
      <w:lvlJc w:val="left"/>
      <w:pPr>
        <w:ind w:left="3804" w:hanging="360"/>
      </w:pPr>
      <w:rPr>
        <w:rFonts w:ascii="Symbol" w:hAnsi="Symbol" w:hint="default"/>
      </w:rPr>
    </w:lvl>
    <w:lvl w:ilvl="4" w:tplc="041F0003" w:tentative="1">
      <w:start w:val="1"/>
      <w:numFmt w:val="bullet"/>
      <w:lvlText w:val="o"/>
      <w:lvlJc w:val="left"/>
      <w:pPr>
        <w:ind w:left="4524" w:hanging="360"/>
      </w:pPr>
      <w:rPr>
        <w:rFonts w:ascii="Courier New" w:hAnsi="Courier New" w:cs="Courier New" w:hint="default"/>
      </w:rPr>
    </w:lvl>
    <w:lvl w:ilvl="5" w:tplc="041F0005" w:tentative="1">
      <w:start w:val="1"/>
      <w:numFmt w:val="bullet"/>
      <w:lvlText w:val=""/>
      <w:lvlJc w:val="left"/>
      <w:pPr>
        <w:ind w:left="5244" w:hanging="360"/>
      </w:pPr>
      <w:rPr>
        <w:rFonts w:ascii="Wingdings" w:hAnsi="Wingdings" w:hint="default"/>
      </w:rPr>
    </w:lvl>
    <w:lvl w:ilvl="6" w:tplc="041F0001" w:tentative="1">
      <w:start w:val="1"/>
      <w:numFmt w:val="bullet"/>
      <w:lvlText w:val=""/>
      <w:lvlJc w:val="left"/>
      <w:pPr>
        <w:ind w:left="5964" w:hanging="360"/>
      </w:pPr>
      <w:rPr>
        <w:rFonts w:ascii="Symbol" w:hAnsi="Symbol" w:hint="default"/>
      </w:rPr>
    </w:lvl>
    <w:lvl w:ilvl="7" w:tplc="041F0003" w:tentative="1">
      <w:start w:val="1"/>
      <w:numFmt w:val="bullet"/>
      <w:lvlText w:val="o"/>
      <w:lvlJc w:val="left"/>
      <w:pPr>
        <w:ind w:left="6684" w:hanging="360"/>
      </w:pPr>
      <w:rPr>
        <w:rFonts w:ascii="Courier New" w:hAnsi="Courier New" w:cs="Courier New" w:hint="default"/>
      </w:rPr>
    </w:lvl>
    <w:lvl w:ilvl="8" w:tplc="041F0005" w:tentative="1">
      <w:start w:val="1"/>
      <w:numFmt w:val="bullet"/>
      <w:lvlText w:val=""/>
      <w:lvlJc w:val="left"/>
      <w:pPr>
        <w:ind w:left="7404" w:hanging="360"/>
      </w:pPr>
      <w:rPr>
        <w:rFonts w:ascii="Wingdings" w:hAnsi="Wingdings" w:hint="default"/>
      </w:rPr>
    </w:lvl>
  </w:abstractNum>
  <w:abstractNum w:abstractNumId="37">
    <w:nsid w:val="5E0F3F43"/>
    <w:multiLevelType w:val="hybridMultilevel"/>
    <w:tmpl w:val="4F969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31E4097"/>
    <w:multiLevelType w:val="hybridMultilevel"/>
    <w:tmpl w:val="0E90096C"/>
    <w:lvl w:ilvl="0" w:tplc="8B360FE2">
      <w:start w:val="1"/>
      <w:numFmt w:val="bullet"/>
      <w:lvlText w:val=""/>
      <w:lvlJc w:val="left"/>
      <w:pPr>
        <w:ind w:left="1287" w:hanging="360"/>
      </w:pPr>
      <w:rPr>
        <w:rFonts w:ascii="Wingdings" w:hAnsi="Wingdings" w:hint="default"/>
        <w:b/>
        <w:color w:val="0070C0"/>
        <w:sz w:val="24"/>
        <w:szCs w:val="24"/>
      </w:rPr>
    </w:lvl>
    <w:lvl w:ilvl="1" w:tplc="B76E7F0E">
      <w:start w:val="1"/>
      <w:numFmt w:val="bullet"/>
      <w:lvlText w:val=""/>
      <w:lvlJc w:val="left"/>
      <w:pPr>
        <w:ind w:left="2007" w:hanging="360"/>
      </w:pPr>
      <w:rPr>
        <w:rFonts w:ascii="Wingdings" w:hAnsi="Wingdings" w:hint="default"/>
        <w:b/>
        <w:color w:val="0070C0"/>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nsid w:val="647D5118"/>
    <w:multiLevelType w:val="multilevel"/>
    <w:tmpl w:val="7C14B0C6"/>
    <w:lvl w:ilvl="0">
      <w:numFmt w:val="bullet"/>
      <w:lvlText w:val="✓"/>
      <w:lvlJc w:val="left"/>
      <w:pPr>
        <w:tabs>
          <w:tab w:val="num" w:pos="707"/>
        </w:tabs>
        <w:ind w:left="707" w:hanging="707"/>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2148"/>
        </w:tabs>
        <w:ind w:left="2148"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868"/>
        </w:tabs>
        <w:ind w:left="2868"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3588"/>
        </w:tabs>
        <w:ind w:left="3588"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4308"/>
        </w:tabs>
        <w:ind w:left="4308"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5028"/>
        </w:tabs>
        <w:ind w:left="5028"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748"/>
        </w:tabs>
        <w:ind w:left="5748"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6468"/>
        </w:tabs>
        <w:ind w:left="6468"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7188"/>
        </w:tabs>
        <w:ind w:left="7188" w:hanging="360"/>
      </w:pPr>
      <w:rPr>
        <w:rFonts w:ascii="Times New Roman Bold" w:eastAsia="Times New Roman Bold" w:hAnsi="Times New Roman Bold" w:cs="Times New Roman Bold"/>
        <w:position w:val="0"/>
        <w:sz w:val="24"/>
        <w:szCs w:val="24"/>
      </w:rPr>
    </w:lvl>
  </w:abstractNum>
  <w:abstractNum w:abstractNumId="40">
    <w:nsid w:val="657E4E07"/>
    <w:multiLevelType w:val="multilevel"/>
    <w:tmpl w:val="67800E9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37"/>
        <w:szCs w:val="3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5F25DC"/>
    <w:multiLevelType w:val="hybridMultilevel"/>
    <w:tmpl w:val="6BF65BD0"/>
    <w:lvl w:ilvl="0" w:tplc="A0148D02">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40797"/>
    <w:multiLevelType w:val="hybridMultilevel"/>
    <w:tmpl w:val="9808D2C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3">
    <w:nsid w:val="6E2F4278"/>
    <w:multiLevelType w:val="multilevel"/>
    <w:tmpl w:val="7CFC7360"/>
    <w:lvl w:ilvl="0">
      <w:numFmt w:val="bullet"/>
      <w:lvlText w:val="•"/>
      <w:lvlJc w:val="left"/>
      <w:rPr>
        <w:rFonts w:ascii="Times New Roman Bold" w:eastAsia="Times New Roman Bold" w:hAnsi="Times New Roman Bold" w:cs="Times New Roman Bold"/>
        <w:spacing w:val="-1"/>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44">
    <w:nsid w:val="6E89575C"/>
    <w:multiLevelType w:val="multilevel"/>
    <w:tmpl w:val="4AD2EE12"/>
    <w:lvl w:ilvl="0">
      <w:numFmt w:val="bullet"/>
      <w:lvlText w:val="•"/>
      <w:lvlJc w:val="left"/>
      <w:rPr>
        <w:rFonts w:ascii="Times New Roman Bold" w:eastAsia="Times New Roman Bold" w:hAnsi="Times New Roman Bold" w:cs="Times New Roman Bold"/>
        <w:spacing w:val="-1"/>
        <w:position w:val="0"/>
        <w:u w:val="single"/>
      </w:rPr>
    </w:lvl>
    <w:lvl w:ilvl="1">
      <w:start w:val="1"/>
      <w:numFmt w:val="bullet"/>
      <w:lvlText w:val="o"/>
      <w:lvlJc w:val="left"/>
      <w:rPr>
        <w:rFonts w:ascii="Times New Roman Bold" w:eastAsia="Times New Roman Bold" w:hAnsi="Times New Roman Bold" w:cs="Times New Roman Bold"/>
        <w:spacing w:val="0"/>
        <w:position w:val="0"/>
        <w:u w:val="single"/>
      </w:rPr>
    </w:lvl>
    <w:lvl w:ilvl="2">
      <w:start w:val="1"/>
      <w:numFmt w:val="bullet"/>
      <w:lvlText w:val="▪"/>
      <w:lvlJc w:val="left"/>
      <w:rPr>
        <w:rFonts w:ascii="Times New Roman Bold" w:eastAsia="Times New Roman Bold" w:hAnsi="Times New Roman Bold" w:cs="Times New Roman Bold"/>
        <w:spacing w:val="0"/>
        <w:position w:val="0"/>
        <w:u w:val="single"/>
      </w:rPr>
    </w:lvl>
    <w:lvl w:ilvl="3">
      <w:start w:val="1"/>
      <w:numFmt w:val="bullet"/>
      <w:lvlText w:val="•"/>
      <w:lvlJc w:val="left"/>
      <w:rPr>
        <w:rFonts w:ascii="Times New Roman Bold" w:eastAsia="Times New Roman Bold" w:hAnsi="Times New Roman Bold" w:cs="Times New Roman Bold"/>
        <w:spacing w:val="0"/>
        <w:position w:val="0"/>
        <w:u w:val="single"/>
      </w:rPr>
    </w:lvl>
    <w:lvl w:ilvl="4">
      <w:start w:val="1"/>
      <w:numFmt w:val="bullet"/>
      <w:lvlText w:val="o"/>
      <w:lvlJc w:val="left"/>
      <w:rPr>
        <w:rFonts w:ascii="Times New Roman Bold" w:eastAsia="Times New Roman Bold" w:hAnsi="Times New Roman Bold" w:cs="Times New Roman Bold"/>
        <w:spacing w:val="0"/>
        <w:position w:val="0"/>
        <w:u w:val="single"/>
      </w:rPr>
    </w:lvl>
    <w:lvl w:ilvl="5">
      <w:start w:val="1"/>
      <w:numFmt w:val="bullet"/>
      <w:lvlText w:val="▪"/>
      <w:lvlJc w:val="left"/>
      <w:rPr>
        <w:rFonts w:ascii="Times New Roman Bold" w:eastAsia="Times New Roman Bold" w:hAnsi="Times New Roman Bold" w:cs="Times New Roman Bold"/>
        <w:spacing w:val="0"/>
        <w:position w:val="0"/>
        <w:u w:val="single"/>
      </w:rPr>
    </w:lvl>
    <w:lvl w:ilvl="6">
      <w:start w:val="1"/>
      <w:numFmt w:val="bullet"/>
      <w:lvlText w:val="•"/>
      <w:lvlJc w:val="left"/>
      <w:rPr>
        <w:rFonts w:ascii="Times New Roman Bold" w:eastAsia="Times New Roman Bold" w:hAnsi="Times New Roman Bold" w:cs="Times New Roman Bold"/>
        <w:spacing w:val="0"/>
        <w:position w:val="0"/>
        <w:u w:val="single"/>
      </w:rPr>
    </w:lvl>
    <w:lvl w:ilvl="7">
      <w:start w:val="1"/>
      <w:numFmt w:val="bullet"/>
      <w:lvlText w:val="o"/>
      <w:lvlJc w:val="left"/>
      <w:rPr>
        <w:rFonts w:ascii="Times New Roman Bold" w:eastAsia="Times New Roman Bold" w:hAnsi="Times New Roman Bold" w:cs="Times New Roman Bold"/>
        <w:spacing w:val="0"/>
        <w:position w:val="0"/>
        <w:u w:val="single"/>
      </w:rPr>
    </w:lvl>
    <w:lvl w:ilvl="8">
      <w:start w:val="1"/>
      <w:numFmt w:val="bullet"/>
      <w:lvlText w:val="▪"/>
      <w:lvlJc w:val="left"/>
      <w:rPr>
        <w:rFonts w:ascii="Times New Roman Bold" w:eastAsia="Times New Roman Bold" w:hAnsi="Times New Roman Bold" w:cs="Times New Roman Bold"/>
        <w:spacing w:val="0"/>
        <w:position w:val="0"/>
        <w:u w:val="single"/>
      </w:rPr>
    </w:lvl>
  </w:abstractNum>
  <w:abstractNum w:abstractNumId="45">
    <w:nsid w:val="6FB36B85"/>
    <w:multiLevelType w:val="multilevel"/>
    <w:tmpl w:val="43801902"/>
    <w:lvl w:ilvl="0">
      <w:numFmt w:val="bullet"/>
      <w:lvlText w:val="✓"/>
      <w:lvlJc w:val="left"/>
      <w:pPr>
        <w:tabs>
          <w:tab w:val="num" w:pos="707"/>
        </w:tabs>
        <w:ind w:left="707" w:hanging="707"/>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2148"/>
        </w:tabs>
        <w:ind w:left="2148"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868"/>
        </w:tabs>
        <w:ind w:left="2868"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3588"/>
        </w:tabs>
        <w:ind w:left="3588"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4308"/>
        </w:tabs>
        <w:ind w:left="4308"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5028"/>
        </w:tabs>
        <w:ind w:left="5028"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748"/>
        </w:tabs>
        <w:ind w:left="5748"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6468"/>
        </w:tabs>
        <w:ind w:left="6468"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7188"/>
        </w:tabs>
        <w:ind w:left="7188" w:hanging="360"/>
      </w:pPr>
      <w:rPr>
        <w:rFonts w:ascii="Times New Roman Bold" w:eastAsia="Times New Roman Bold" w:hAnsi="Times New Roman Bold" w:cs="Times New Roman Bold"/>
        <w:position w:val="0"/>
        <w:sz w:val="24"/>
        <w:szCs w:val="24"/>
      </w:rPr>
    </w:lvl>
  </w:abstractNum>
  <w:abstractNum w:abstractNumId="46">
    <w:nsid w:val="74F76C04"/>
    <w:multiLevelType w:val="multilevel"/>
    <w:tmpl w:val="5D6691AC"/>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47">
    <w:nsid w:val="77C5089F"/>
    <w:multiLevelType w:val="multilevel"/>
    <w:tmpl w:val="CC625FFE"/>
    <w:lvl w:ilvl="0">
      <w:numFmt w:val="bullet"/>
      <w:lvlText w:val="✓"/>
      <w:lvlJc w:val="left"/>
      <w:rPr>
        <w:rFonts w:ascii="Times New Roman Bold" w:eastAsia="Times New Roman Bold" w:hAnsi="Times New Roman Bold" w:cs="Times New Roman Bold"/>
        <w:spacing w:val="0"/>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abstractNum w:abstractNumId="48">
    <w:nsid w:val="7BD2090C"/>
    <w:multiLevelType w:val="hybridMultilevel"/>
    <w:tmpl w:val="9BA45B52"/>
    <w:lvl w:ilvl="0" w:tplc="03484658">
      <w:start w:val="1"/>
      <w:numFmt w:val="bullet"/>
      <w:lvlText w:val=""/>
      <w:lvlJc w:val="left"/>
      <w:pPr>
        <w:ind w:left="1571" w:hanging="360"/>
      </w:pPr>
      <w:rPr>
        <w:rFonts w:ascii="Symbol" w:hAnsi="Symbol" w:hint="default"/>
        <w:b/>
        <w:color w:val="auto"/>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9">
    <w:nsid w:val="7CC26F33"/>
    <w:multiLevelType w:val="multilevel"/>
    <w:tmpl w:val="7158B430"/>
    <w:lvl w:ilvl="0">
      <w:numFmt w:val="bullet"/>
      <w:lvlText w:val="✓"/>
      <w:lvlJc w:val="left"/>
      <w:rPr>
        <w:rFonts w:ascii="Times New Roman Bold" w:eastAsia="Times New Roman Bold" w:hAnsi="Times New Roman Bold" w:cs="Times New Roman Bold"/>
        <w:spacing w:val="0"/>
        <w:position w:val="0"/>
      </w:rPr>
    </w:lvl>
    <w:lvl w:ilvl="1">
      <w:start w:val="1"/>
      <w:numFmt w:val="bullet"/>
      <w:lvlText w:val="o"/>
      <w:lvlJc w:val="left"/>
      <w:rPr>
        <w:rFonts w:ascii="Times New Roman Bold" w:eastAsia="Times New Roman Bold" w:hAnsi="Times New Roman Bold" w:cs="Times New Roman Bold"/>
        <w:spacing w:val="0"/>
        <w:position w:val="0"/>
      </w:rPr>
    </w:lvl>
    <w:lvl w:ilvl="2">
      <w:start w:val="1"/>
      <w:numFmt w:val="bullet"/>
      <w:lvlText w:val="▪"/>
      <w:lvlJc w:val="left"/>
      <w:rPr>
        <w:rFonts w:ascii="Times New Roman Bold" w:eastAsia="Times New Roman Bold" w:hAnsi="Times New Roman Bold" w:cs="Times New Roman Bold"/>
        <w:spacing w:val="0"/>
        <w:position w:val="0"/>
      </w:rPr>
    </w:lvl>
    <w:lvl w:ilvl="3">
      <w:start w:val="1"/>
      <w:numFmt w:val="bullet"/>
      <w:lvlText w:val="•"/>
      <w:lvlJc w:val="left"/>
      <w:rPr>
        <w:rFonts w:ascii="Times New Roman Bold" w:eastAsia="Times New Roman Bold" w:hAnsi="Times New Roman Bold" w:cs="Times New Roman Bold"/>
        <w:spacing w:val="0"/>
        <w:position w:val="0"/>
      </w:rPr>
    </w:lvl>
    <w:lvl w:ilvl="4">
      <w:start w:val="1"/>
      <w:numFmt w:val="bullet"/>
      <w:lvlText w:val="o"/>
      <w:lvlJc w:val="left"/>
      <w:rPr>
        <w:rFonts w:ascii="Times New Roman Bold" w:eastAsia="Times New Roman Bold" w:hAnsi="Times New Roman Bold" w:cs="Times New Roman Bold"/>
        <w:spacing w:val="0"/>
        <w:position w:val="0"/>
      </w:rPr>
    </w:lvl>
    <w:lvl w:ilvl="5">
      <w:start w:val="1"/>
      <w:numFmt w:val="bullet"/>
      <w:lvlText w:val="▪"/>
      <w:lvlJc w:val="left"/>
      <w:rPr>
        <w:rFonts w:ascii="Times New Roman Bold" w:eastAsia="Times New Roman Bold" w:hAnsi="Times New Roman Bold" w:cs="Times New Roman Bold"/>
        <w:spacing w:val="0"/>
        <w:position w:val="0"/>
      </w:rPr>
    </w:lvl>
    <w:lvl w:ilvl="6">
      <w:start w:val="1"/>
      <w:numFmt w:val="bullet"/>
      <w:lvlText w:val="•"/>
      <w:lvlJc w:val="left"/>
      <w:rPr>
        <w:rFonts w:ascii="Times New Roman Bold" w:eastAsia="Times New Roman Bold" w:hAnsi="Times New Roman Bold" w:cs="Times New Roman Bold"/>
        <w:spacing w:val="0"/>
        <w:position w:val="0"/>
      </w:rPr>
    </w:lvl>
    <w:lvl w:ilvl="7">
      <w:start w:val="1"/>
      <w:numFmt w:val="bullet"/>
      <w:lvlText w:val="o"/>
      <w:lvlJc w:val="left"/>
      <w:rPr>
        <w:rFonts w:ascii="Times New Roman Bold" w:eastAsia="Times New Roman Bold" w:hAnsi="Times New Roman Bold" w:cs="Times New Roman Bold"/>
        <w:spacing w:val="0"/>
        <w:position w:val="0"/>
      </w:rPr>
    </w:lvl>
    <w:lvl w:ilvl="8">
      <w:start w:val="1"/>
      <w:numFmt w:val="bullet"/>
      <w:lvlText w:val="▪"/>
      <w:lvlJc w:val="left"/>
      <w:rPr>
        <w:rFonts w:ascii="Times New Roman Bold" w:eastAsia="Times New Roman Bold" w:hAnsi="Times New Roman Bold" w:cs="Times New Roman Bold"/>
        <w:spacing w:val="0"/>
        <w:position w:val="0"/>
      </w:rPr>
    </w:lvl>
  </w:abstractNum>
  <w:num w:numId="1">
    <w:abstractNumId w:val="6"/>
  </w:num>
  <w:num w:numId="2">
    <w:abstractNumId w:val="14"/>
  </w:num>
  <w:num w:numId="3">
    <w:abstractNumId w:val="18"/>
  </w:num>
  <w:num w:numId="4">
    <w:abstractNumId w:val="30"/>
  </w:num>
  <w:num w:numId="5">
    <w:abstractNumId w:val="27"/>
  </w:num>
  <w:num w:numId="6">
    <w:abstractNumId w:val="10"/>
  </w:num>
  <w:num w:numId="7">
    <w:abstractNumId w:val="1"/>
  </w:num>
  <w:num w:numId="8">
    <w:abstractNumId w:val="19"/>
  </w:num>
  <w:num w:numId="9">
    <w:abstractNumId w:val="35"/>
  </w:num>
  <w:num w:numId="10">
    <w:abstractNumId w:val="29"/>
  </w:num>
  <w:num w:numId="11">
    <w:abstractNumId w:val="22"/>
  </w:num>
  <w:num w:numId="12">
    <w:abstractNumId w:val="17"/>
  </w:num>
  <w:num w:numId="13">
    <w:abstractNumId w:val="42"/>
  </w:num>
  <w:num w:numId="14">
    <w:abstractNumId w:val="12"/>
  </w:num>
  <w:num w:numId="15">
    <w:abstractNumId w:val="4"/>
  </w:num>
  <w:num w:numId="16">
    <w:abstractNumId w:val="2"/>
  </w:num>
  <w:num w:numId="17">
    <w:abstractNumId w:val="16"/>
  </w:num>
  <w:num w:numId="18">
    <w:abstractNumId w:val="37"/>
  </w:num>
  <w:num w:numId="19">
    <w:abstractNumId w:val="20"/>
  </w:num>
  <w:num w:numId="20">
    <w:abstractNumId w:val="25"/>
  </w:num>
  <w:num w:numId="21">
    <w:abstractNumId w:val="41"/>
  </w:num>
  <w:num w:numId="22">
    <w:abstractNumId w:val="32"/>
  </w:num>
  <w:num w:numId="23">
    <w:abstractNumId w:val="26"/>
  </w:num>
  <w:num w:numId="24">
    <w:abstractNumId w:val="38"/>
  </w:num>
  <w:num w:numId="25">
    <w:abstractNumId w:val="0"/>
  </w:num>
  <w:num w:numId="26">
    <w:abstractNumId w:val="45"/>
  </w:num>
  <w:num w:numId="27">
    <w:abstractNumId w:val="39"/>
  </w:num>
  <w:num w:numId="28">
    <w:abstractNumId w:val="5"/>
  </w:num>
  <w:num w:numId="29">
    <w:abstractNumId w:val="3"/>
  </w:num>
  <w:num w:numId="30">
    <w:abstractNumId w:val="49"/>
  </w:num>
  <w:num w:numId="31">
    <w:abstractNumId w:val="8"/>
  </w:num>
  <w:num w:numId="32">
    <w:abstractNumId w:val="46"/>
  </w:num>
  <w:num w:numId="33">
    <w:abstractNumId w:val="47"/>
  </w:num>
  <w:num w:numId="34">
    <w:abstractNumId w:val="7"/>
  </w:num>
  <w:num w:numId="35">
    <w:abstractNumId w:val="9"/>
  </w:num>
  <w:num w:numId="36">
    <w:abstractNumId w:val="34"/>
  </w:num>
  <w:num w:numId="37">
    <w:abstractNumId w:val="33"/>
  </w:num>
  <w:num w:numId="38">
    <w:abstractNumId w:val="44"/>
  </w:num>
  <w:num w:numId="39">
    <w:abstractNumId w:val="43"/>
  </w:num>
  <w:num w:numId="40">
    <w:abstractNumId w:val="31"/>
  </w:num>
  <w:num w:numId="41">
    <w:abstractNumId w:val="28"/>
  </w:num>
  <w:num w:numId="42">
    <w:abstractNumId w:val="40"/>
  </w:num>
  <w:num w:numId="43">
    <w:abstractNumId w:val="21"/>
  </w:num>
  <w:num w:numId="44">
    <w:abstractNumId w:val="15"/>
  </w:num>
  <w:num w:numId="45">
    <w:abstractNumId w:val="24"/>
  </w:num>
  <w:num w:numId="46">
    <w:abstractNumId w:val="11"/>
  </w:num>
  <w:num w:numId="47">
    <w:abstractNumId w:val="48"/>
  </w:num>
  <w:num w:numId="48">
    <w:abstractNumId w:val="36"/>
  </w:num>
  <w:num w:numId="49">
    <w:abstractNumId w:val="2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AE"/>
    <w:rsid w:val="00001423"/>
    <w:rsid w:val="00004758"/>
    <w:rsid w:val="000172D9"/>
    <w:rsid w:val="00023B38"/>
    <w:rsid w:val="00025CFB"/>
    <w:rsid w:val="00031A10"/>
    <w:rsid w:val="00034201"/>
    <w:rsid w:val="00047FB1"/>
    <w:rsid w:val="00065106"/>
    <w:rsid w:val="0006661A"/>
    <w:rsid w:val="00072E03"/>
    <w:rsid w:val="00081C0F"/>
    <w:rsid w:val="0008221D"/>
    <w:rsid w:val="00084CE6"/>
    <w:rsid w:val="000852F9"/>
    <w:rsid w:val="000903B5"/>
    <w:rsid w:val="000A0967"/>
    <w:rsid w:val="000A6D7C"/>
    <w:rsid w:val="000C4640"/>
    <w:rsid w:val="000D323C"/>
    <w:rsid w:val="000D3360"/>
    <w:rsid w:val="000E18DB"/>
    <w:rsid w:val="000E3F69"/>
    <w:rsid w:val="000E7B46"/>
    <w:rsid w:val="000F12FF"/>
    <w:rsid w:val="000F23DC"/>
    <w:rsid w:val="000F7CFD"/>
    <w:rsid w:val="00100A0C"/>
    <w:rsid w:val="00105C08"/>
    <w:rsid w:val="001221C5"/>
    <w:rsid w:val="00125F52"/>
    <w:rsid w:val="00126CB1"/>
    <w:rsid w:val="00137CAD"/>
    <w:rsid w:val="0014061D"/>
    <w:rsid w:val="00140719"/>
    <w:rsid w:val="00143E0D"/>
    <w:rsid w:val="00151178"/>
    <w:rsid w:val="0015120C"/>
    <w:rsid w:val="00154748"/>
    <w:rsid w:val="00155C22"/>
    <w:rsid w:val="00155C2C"/>
    <w:rsid w:val="00161D39"/>
    <w:rsid w:val="0016536F"/>
    <w:rsid w:val="0016605F"/>
    <w:rsid w:val="00166E82"/>
    <w:rsid w:val="00174D9E"/>
    <w:rsid w:val="00187BE3"/>
    <w:rsid w:val="001978A3"/>
    <w:rsid w:val="001A0167"/>
    <w:rsid w:val="001A33C5"/>
    <w:rsid w:val="001A470A"/>
    <w:rsid w:val="001A7F41"/>
    <w:rsid w:val="001B58A0"/>
    <w:rsid w:val="001C386B"/>
    <w:rsid w:val="001D1380"/>
    <w:rsid w:val="001D6CB3"/>
    <w:rsid w:val="001E6A96"/>
    <w:rsid w:val="001F2785"/>
    <w:rsid w:val="001F28DF"/>
    <w:rsid w:val="001F3F35"/>
    <w:rsid w:val="00204B6D"/>
    <w:rsid w:val="00206306"/>
    <w:rsid w:val="002148AF"/>
    <w:rsid w:val="00215B4B"/>
    <w:rsid w:val="00221D95"/>
    <w:rsid w:val="00223192"/>
    <w:rsid w:val="00225600"/>
    <w:rsid w:val="00230637"/>
    <w:rsid w:val="00230ED9"/>
    <w:rsid w:val="00231D3D"/>
    <w:rsid w:val="0024069C"/>
    <w:rsid w:val="002427D6"/>
    <w:rsid w:val="0025106F"/>
    <w:rsid w:val="0026181D"/>
    <w:rsid w:val="0026388B"/>
    <w:rsid w:val="00265D81"/>
    <w:rsid w:val="00274685"/>
    <w:rsid w:val="00282130"/>
    <w:rsid w:val="002844B2"/>
    <w:rsid w:val="0028522E"/>
    <w:rsid w:val="00290D64"/>
    <w:rsid w:val="002A31D0"/>
    <w:rsid w:val="002A408E"/>
    <w:rsid w:val="002A719D"/>
    <w:rsid w:val="002A7A39"/>
    <w:rsid w:val="002A7FC2"/>
    <w:rsid w:val="002B6E08"/>
    <w:rsid w:val="002C06B2"/>
    <w:rsid w:val="002C6182"/>
    <w:rsid w:val="002C6C1A"/>
    <w:rsid w:val="002C7B21"/>
    <w:rsid w:val="002D2C2F"/>
    <w:rsid w:val="002D49F7"/>
    <w:rsid w:val="002F1BE5"/>
    <w:rsid w:val="002F2223"/>
    <w:rsid w:val="002F7043"/>
    <w:rsid w:val="00306D4D"/>
    <w:rsid w:val="003125FF"/>
    <w:rsid w:val="00313D99"/>
    <w:rsid w:val="00325B76"/>
    <w:rsid w:val="00327889"/>
    <w:rsid w:val="00330698"/>
    <w:rsid w:val="00331CA0"/>
    <w:rsid w:val="00332B5E"/>
    <w:rsid w:val="00335CB8"/>
    <w:rsid w:val="003405BD"/>
    <w:rsid w:val="00343D1C"/>
    <w:rsid w:val="00343EF2"/>
    <w:rsid w:val="00345D76"/>
    <w:rsid w:val="0036014B"/>
    <w:rsid w:val="00361EF5"/>
    <w:rsid w:val="00375C9E"/>
    <w:rsid w:val="00377FB5"/>
    <w:rsid w:val="00385838"/>
    <w:rsid w:val="00391670"/>
    <w:rsid w:val="00391900"/>
    <w:rsid w:val="003B1536"/>
    <w:rsid w:val="003B5610"/>
    <w:rsid w:val="003C1075"/>
    <w:rsid w:val="003C671A"/>
    <w:rsid w:val="003C6B85"/>
    <w:rsid w:val="003D3D88"/>
    <w:rsid w:val="003E05E8"/>
    <w:rsid w:val="003E3F74"/>
    <w:rsid w:val="003F536F"/>
    <w:rsid w:val="00403F91"/>
    <w:rsid w:val="00406FA2"/>
    <w:rsid w:val="00412172"/>
    <w:rsid w:val="0041796A"/>
    <w:rsid w:val="0043052B"/>
    <w:rsid w:val="00435DC6"/>
    <w:rsid w:val="004430FE"/>
    <w:rsid w:val="00444079"/>
    <w:rsid w:val="00444D41"/>
    <w:rsid w:val="0044525F"/>
    <w:rsid w:val="00455916"/>
    <w:rsid w:val="00456148"/>
    <w:rsid w:val="00456929"/>
    <w:rsid w:val="00460613"/>
    <w:rsid w:val="0046074F"/>
    <w:rsid w:val="004660FD"/>
    <w:rsid w:val="00470630"/>
    <w:rsid w:val="0047242A"/>
    <w:rsid w:val="00486C31"/>
    <w:rsid w:val="0049525E"/>
    <w:rsid w:val="0049526B"/>
    <w:rsid w:val="00497E5F"/>
    <w:rsid w:val="004A104F"/>
    <w:rsid w:val="004A266C"/>
    <w:rsid w:val="004A5453"/>
    <w:rsid w:val="004B29B2"/>
    <w:rsid w:val="004C1F30"/>
    <w:rsid w:val="004C1F4C"/>
    <w:rsid w:val="004C31D2"/>
    <w:rsid w:val="004C6BBA"/>
    <w:rsid w:val="004D0430"/>
    <w:rsid w:val="004D1478"/>
    <w:rsid w:val="004D6654"/>
    <w:rsid w:val="004D6ABA"/>
    <w:rsid w:val="004E2E41"/>
    <w:rsid w:val="004E43AD"/>
    <w:rsid w:val="004F1C6E"/>
    <w:rsid w:val="00502208"/>
    <w:rsid w:val="0050260F"/>
    <w:rsid w:val="00505460"/>
    <w:rsid w:val="005170E7"/>
    <w:rsid w:val="00520CDE"/>
    <w:rsid w:val="00525B87"/>
    <w:rsid w:val="0053146F"/>
    <w:rsid w:val="005327E7"/>
    <w:rsid w:val="00543232"/>
    <w:rsid w:val="0055065B"/>
    <w:rsid w:val="005509B5"/>
    <w:rsid w:val="00553A2D"/>
    <w:rsid w:val="0055520E"/>
    <w:rsid w:val="00555BB9"/>
    <w:rsid w:val="00566D43"/>
    <w:rsid w:val="005711D7"/>
    <w:rsid w:val="00572839"/>
    <w:rsid w:val="00573CB4"/>
    <w:rsid w:val="005770AA"/>
    <w:rsid w:val="00582412"/>
    <w:rsid w:val="005A0FE4"/>
    <w:rsid w:val="005A3E48"/>
    <w:rsid w:val="005A6FDC"/>
    <w:rsid w:val="005B4218"/>
    <w:rsid w:val="005C16D0"/>
    <w:rsid w:val="005C219F"/>
    <w:rsid w:val="005C644D"/>
    <w:rsid w:val="005F0407"/>
    <w:rsid w:val="005F5967"/>
    <w:rsid w:val="005F7A90"/>
    <w:rsid w:val="00600613"/>
    <w:rsid w:val="00603143"/>
    <w:rsid w:val="00604997"/>
    <w:rsid w:val="00613AE8"/>
    <w:rsid w:val="00617782"/>
    <w:rsid w:val="00625D2D"/>
    <w:rsid w:val="0062752A"/>
    <w:rsid w:val="00634326"/>
    <w:rsid w:val="006466EF"/>
    <w:rsid w:val="00650948"/>
    <w:rsid w:val="0066212C"/>
    <w:rsid w:val="006655A6"/>
    <w:rsid w:val="00666238"/>
    <w:rsid w:val="00666868"/>
    <w:rsid w:val="00670C92"/>
    <w:rsid w:val="00674CFF"/>
    <w:rsid w:val="006756E2"/>
    <w:rsid w:val="00676CC0"/>
    <w:rsid w:val="00681B94"/>
    <w:rsid w:val="00683409"/>
    <w:rsid w:val="00686563"/>
    <w:rsid w:val="00690A40"/>
    <w:rsid w:val="006B1044"/>
    <w:rsid w:val="006C5684"/>
    <w:rsid w:val="006D777A"/>
    <w:rsid w:val="006E2A38"/>
    <w:rsid w:val="006E3283"/>
    <w:rsid w:val="006F7379"/>
    <w:rsid w:val="00703296"/>
    <w:rsid w:val="00703467"/>
    <w:rsid w:val="00706322"/>
    <w:rsid w:val="007063BD"/>
    <w:rsid w:val="007129D2"/>
    <w:rsid w:val="00712FA3"/>
    <w:rsid w:val="00715A1C"/>
    <w:rsid w:val="00723D22"/>
    <w:rsid w:val="00730975"/>
    <w:rsid w:val="00731AF5"/>
    <w:rsid w:val="00732919"/>
    <w:rsid w:val="007410F4"/>
    <w:rsid w:val="0074562D"/>
    <w:rsid w:val="0074582E"/>
    <w:rsid w:val="00751E44"/>
    <w:rsid w:val="007558AC"/>
    <w:rsid w:val="00767C9D"/>
    <w:rsid w:val="00771815"/>
    <w:rsid w:val="0077196D"/>
    <w:rsid w:val="00771D61"/>
    <w:rsid w:val="0077280C"/>
    <w:rsid w:val="00782595"/>
    <w:rsid w:val="007921CA"/>
    <w:rsid w:val="00792790"/>
    <w:rsid w:val="007A4F93"/>
    <w:rsid w:val="007A763C"/>
    <w:rsid w:val="007B1CDC"/>
    <w:rsid w:val="007B4C65"/>
    <w:rsid w:val="007B76BC"/>
    <w:rsid w:val="007C35EE"/>
    <w:rsid w:val="007C4351"/>
    <w:rsid w:val="007D1E91"/>
    <w:rsid w:val="007D5849"/>
    <w:rsid w:val="007E4610"/>
    <w:rsid w:val="007E7E02"/>
    <w:rsid w:val="007F04D1"/>
    <w:rsid w:val="007F2D5B"/>
    <w:rsid w:val="007F7683"/>
    <w:rsid w:val="008068ED"/>
    <w:rsid w:val="008113AC"/>
    <w:rsid w:val="00811811"/>
    <w:rsid w:val="00814D60"/>
    <w:rsid w:val="00816ABA"/>
    <w:rsid w:val="00820D00"/>
    <w:rsid w:val="00826051"/>
    <w:rsid w:val="00826B40"/>
    <w:rsid w:val="0082738C"/>
    <w:rsid w:val="00827B44"/>
    <w:rsid w:val="00830C02"/>
    <w:rsid w:val="00843EA6"/>
    <w:rsid w:val="0085133A"/>
    <w:rsid w:val="00852136"/>
    <w:rsid w:val="00853735"/>
    <w:rsid w:val="00865C36"/>
    <w:rsid w:val="00866C1B"/>
    <w:rsid w:val="0087335E"/>
    <w:rsid w:val="00875555"/>
    <w:rsid w:val="00882794"/>
    <w:rsid w:val="00895AE0"/>
    <w:rsid w:val="008A6A68"/>
    <w:rsid w:val="008B4692"/>
    <w:rsid w:val="008B63CC"/>
    <w:rsid w:val="008B771E"/>
    <w:rsid w:val="008B796E"/>
    <w:rsid w:val="008C40C0"/>
    <w:rsid w:val="008C55BA"/>
    <w:rsid w:val="008C6E88"/>
    <w:rsid w:val="008D6830"/>
    <w:rsid w:val="008D6D7D"/>
    <w:rsid w:val="008E2693"/>
    <w:rsid w:val="008F5B09"/>
    <w:rsid w:val="0090202D"/>
    <w:rsid w:val="0090688A"/>
    <w:rsid w:val="0090775D"/>
    <w:rsid w:val="00910369"/>
    <w:rsid w:val="00924729"/>
    <w:rsid w:val="00930B50"/>
    <w:rsid w:val="00932270"/>
    <w:rsid w:val="00934940"/>
    <w:rsid w:val="009351F6"/>
    <w:rsid w:val="009462BE"/>
    <w:rsid w:val="00955D4B"/>
    <w:rsid w:val="00962C31"/>
    <w:rsid w:val="0096370F"/>
    <w:rsid w:val="00965F27"/>
    <w:rsid w:val="009729E4"/>
    <w:rsid w:val="00977D18"/>
    <w:rsid w:val="00983DE7"/>
    <w:rsid w:val="009A2846"/>
    <w:rsid w:val="009A36E4"/>
    <w:rsid w:val="009A4943"/>
    <w:rsid w:val="009A6BA6"/>
    <w:rsid w:val="009B4B77"/>
    <w:rsid w:val="009B6713"/>
    <w:rsid w:val="009C0319"/>
    <w:rsid w:val="009D1470"/>
    <w:rsid w:val="009D153F"/>
    <w:rsid w:val="009D59BC"/>
    <w:rsid w:val="009D65D6"/>
    <w:rsid w:val="009E3D40"/>
    <w:rsid w:val="00A02A29"/>
    <w:rsid w:val="00A07B12"/>
    <w:rsid w:val="00A12A17"/>
    <w:rsid w:val="00A21518"/>
    <w:rsid w:val="00A256B1"/>
    <w:rsid w:val="00A25E9C"/>
    <w:rsid w:val="00A30559"/>
    <w:rsid w:val="00A31D6B"/>
    <w:rsid w:val="00A36BAE"/>
    <w:rsid w:val="00A37684"/>
    <w:rsid w:val="00A4060A"/>
    <w:rsid w:val="00A42BD5"/>
    <w:rsid w:val="00A50E2F"/>
    <w:rsid w:val="00A51E53"/>
    <w:rsid w:val="00A64071"/>
    <w:rsid w:val="00A665BF"/>
    <w:rsid w:val="00A7542F"/>
    <w:rsid w:val="00A80437"/>
    <w:rsid w:val="00A9351A"/>
    <w:rsid w:val="00A93729"/>
    <w:rsid w:val="00AA1739"/>
    <w:rsid w:val="00AA2C14"/>
    <w:rsid w:val="00AB02AB"/>
    <w:rsid w:val="00AB210D"/>
    <w:rsid w:val="00AC210D"/>
    <w:rsid w:val="00AD2F9A"/>
    <w:rsid w:val="00AD4E7F"/>
    <w:rsid w:val="00AD6993"/>
    <w:rsid w:val="00AE0AA7"/>
    <w:rsid w:val="00AF5935"/>
    <w:rsid w:val="00B113A2"/>
    <w:rsid w:val="00B1371B"/>
    <w:rsid w:val="00B265FD"/>
    <w:rsid w:val="00B32062"/>
    <w:rsid w:val="00B32CCB"/>
    <w:rsid w:val="00B433F8"/>
    <w:rsid w:val="00B50139"/>
    <w:rsid w:val="00B501C1"/>
    <w:rsid w:val="00B51A16"/>
    <w:rsid w:val="00B51F6A"/>
    <w:rsid w:val="00B57B80"/>
    <w:rsid w:val="00B60254"/>
    <w:rsid w:val="00B65828"/>
    <w:rsid w:val="00B81D11"/>
    <w:rsid w:val="00B8331E"/>
    <w:rsid w:val="00B91A7A"/>
    <w:rsid w:val="00BA476F"/>
    <w:rsid w:val="00BA4C8F"/>
    <w:rsid w:val="00BB0023"/>
    <w:rsid w:val="00BC7B54"/>
    <w:rsid w:val="00BD5166"/>
    <w:rsid w:val="00BD5D0D"/>
    <w:rsid w:val="00BE068C"/>
    <w:rsid w:val="00BE161D"/>
    <w:rsid w:val="00BE2278"/>
    <w:rsid w:val="00BE4085"/>
    <w:rsid w:val="00BE7D17"/>
    <w:rsid w:val="00BE7DF6"/>
    <w:rsid w:val="00C00F86"/>
    <w:rsid w:val="00C03DA8"/>
    <w:rsid w:val="00C0662B"/>
    <w:rsid w:val="00C07AB7"/>
    <w:rsid w:val="00C17920"/>
    <w:rsid w:val="00C204DE"/>
    <w:rsid w:val="00C21463"/>
    <w:rsid w:val="00C21597"/>
    <w:rsid w:val="00C27777"/>
    <w:rsid w:val="00C357C4"/>
    <w:rsid w:val="00C40121"/>
    <w:rsid w:val="00C45702"/>
    <w:rsid w:val="00C45B8D"/>
    <w:rsid w:val="00C603D0"/>
    <w:rsid w:val="00C6588F"/>
    <w:rsid w:val="00C74951"/>
    <w:rsid w:val="00C75D11"/>
    <w:rsid w:val="00C763A9"/>
    <w:rsid w:val="00C80209"/>
    <w:rsid w:val="00C92F2E"/>
    <w:rsid w:val="00C93548"/>
    <w:rsid w:val="00C94AEA"/>
    <w:rsid w:val="00C959D8"/>
    <w:rsid w:val="00CA5497"/>
    <w:rsid w:val="00CA5B3A"/>
    <w:rsid w:val="00CA62E2"/>
    <w:rsid w:val="00CA6771"/>
    <w:rsid w:val="00CB71C0"/>
    <w:rsid w:val="00CB7A13"/>
    <w:rsid w:val="00CB7C27"/>
    <w:rsid w:val="00CC29F9"/>
    <w:rsid w:val="00CC4E8E"/>
    <w:rsid w:val="00CC7048"/>
    <w:rsid w:val="00CD5EC1"/>
    <w:rsid w:val="00CE0E87"/>
    <w:rsid w:val="00CF0A8B"/>
    <w:rsid w:val="00CF5E16"/>
    <w:rsid w:val="00CF5F02"/>
    <w:rsid w:val="00D10C62"/>
    <w:rsid w:val="00D11C7E"/>
    <w:rsid w:val="00D20FC7"/>
    <w:rsid w:val="00D219DB"/>
    <w:rsid w:val="00D22FED"/>
    <w:rsid w:val="00D26329"/>
    <w:rsid w:val="00D309C4"/>
    <w:rsid w:val="00D3237F"/>
    <w:rsid w:val="00D3377E"/>
    <w:rsid w:val="00D35C34"/>
    <w:rsid w:val="00D41B4F"/>
    <w:rsid w:val="00D422CA"/>
    <w:rsid w:val="00D44CF0"/>
    <w:rsid w:val="00D46DB2"/>
    <w:rsid w:val="00D620E7"/>
    <w:rsid w:val="00D62704"/>
    <w:rsid w:val="00D660EB"/>
    <w:rsid w:val="00D66B7E"/>
    <w:rsid w:val="00D706B5"/>
    <w:rsid w:val="00D72DE6"/>
    <w:rsid w:val="00D75BAD"/>
    <w:rsid w:val="00D7739F"/>
    <w:rsid w:val="00D81139"/>
    <w:rsid w:val="00D82127"/>
    <w:rsid w:val="00DA2ACB"/>
    <w:rsid w:val="00DA2DEC"/>
    <w:rsid w:val="00DA36F8"/>
    <w:rsid w:val="00DA5488"/>
    <w:rsid w:val="00DC5B41"/>
    <w:rsid w:val="00DC6184"/>
    <w:rsid w:val="00DD02CE"/>
    <w:rsid w:val="00DD142D"/>
    <w:rsid w:val="00DD192B"/>
    <w:rsid w:val="00DD4D09"/>
    <w:rsid w:val="00DF3572"/>
    <w:rsid w:val="00DF6FD4"/>
    <w:rsid w:val="00DF7E84"/>
    <w:rsid w:val="00E04FF5"/>
    <w:rsid w:val="00E148D8"/>
    <w:rsid w:val="00E15D1E"/>
    <w:rsid w:val="00E2314D"/>
    <w:rsid w:val="00E25674"/>
    <w:rsid w:val="00E325E1"/>
    <w:rsid w:val="00E32AA1"/>
    <w:rsid w:val="00E43250"/>
    <w:rsid w:val="00E43560"/>
    <w:rsid w:val="00E4765C"/>
    <w:rsid w:val="00E5075B"/>
    <w:rsid w:val="00E525EF"/>
    <w:rsid w:val="00E55412"/>
    <w:rsid w:val="00E55970"/>
    <w:rsid w:val="00E63684"/>
    <w:rsid w:val="00E64882"/>
    <w:rsid w:val="00E65451"/>
    <w:rsid w:val="00E77DBB"/>
    <w:rsid w:val="00E8354E"/>
    <w:rsid w:val="00E83AC5"/>
    <w:rsid w:val="00E8400D"/>
    <w:rsid w:val="00E90D6B"/>
    <w:rsid w:val="00E9491D"/>
    <w:rsid w:val="00E96470"/>
    <w:rsid w:val="00E97B3F"/>
    <w:rsid w:val="00EA116D"/>
    <w:rsid w:val="00EA4E6B"/>
    <w:rsid w:val="00EA746E"/>
    <w:rsid w:val="00EB022C"/>
    <w:rsid w:val="00EB5D58"/>
    <w:rsid w:val="00EC7194"/>
    <w:rsid w:val="00ED123C"/>
    <w:rsid w:val="00ED3F86"/>
    <w:rsid w:val="00EF2857"/>
    <w:rsid w:val="00EF41AC"/>
    <w:rsid w:val="00F01846"/>
    <w:rsid w:val="00F020F5"/>
    <w:rsid w:val="00F105A1"/>
    <w:rsid w:val="00F1259D"/>
    <w:rsid w:val="00F2064F"/>
    <w:rsid w:val="00F22C91"/>
    <w:rsid w:val="00F32D8C"/>
    <w:rsid w:val="00F372DB"/>
    <w:rsid w:val="00F401A2"/>
    <w:rsid w:val="00F40537"/>
    <w:rsid w:val="00F40EB7"/>
    <w:rsid w:val="00F42D53"/>
    <w:rsid w:val="00F44177"/>
    <w:rsid w:val="00F47811"/>
    <w:rsid w:val="00F56C86"/>
    <w:rsid w:val="00F6005E"/>
    <w:rsid w:val="00F60678"/>
    <w:rsid w:val="00F6150B"/>
    <w:rsid w:val="00F669AF"/>
    <w:rsid w:val="00F773B7"/>
    <w:rsid w:val="00F966DE"/>
    <w:rsid w:val="00FA0476"/>
    <w:rsid w:val="00FA69A4"/>
    <w:rsid w:val="00FA6FF3"/>
    <w:rsid w:val="00FB2E4C"/>
    <w:rsid w:val="00FC1B5E"/>
    <w:rsid w:val="00FC387E"/>
    <w:rsid w:val="00FD0C94"/>
    <w:rsid w:val="00FD4C7C"/>
    <w:rsid w:val="00FD5545"/>
    <w:rsid w:val="00FD5AAB"/>
    <w:rsid w:val="00FD7DA3"/>
    <w:rsid w:val="00FE728A"/>
    <w:rsid w:val="00FE7465"/>
    <w:rsid w:val="00FF042F"/>
    <w:rsid w:val="00FF3E56"/>
    <w:rsid w:val="00FF6E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6D418AE-C262-48F2-A062-3CED8393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78"/>
  </w:style>
  <w:style w:type="paragraph" w:styleId="Balk1">
    <w:name w:val="heading 1"/>
    <w:basedOn w:val="Normal"/>
    <w:next w:val="Normal"/>
    <w:link w:val="Balk1Char"/>
    <w:uiPriority w:val="9"/>
    <w:qFormat/>
    <w:rsid w:val="009A36E4"/>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6BA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04D1"/>
    <w:pPr>
      <w:tabs>
        <w:tab w:val="center" w:pos="4536"/>
        <w:tab w:val="right" w:pos="9072"/>
      </w:tabs>
      <w:spacing w:after="0" w:line="240" w:lineRule="auto"/>
    </w:pPr>
    <w:rPr>
      <w:rFonts w:asciiTheme="minorHAnsi" w:eastAsiaTheme="minorEastAsia" w:hAnsiTheme="minorHAnsi" w:cstheme="minorBidi"/>
      <w:sz w:val="22"/>
      <w:szCs w:val="22"/>
      <w:lang w:eastAsia="tr-TR"/>
    </w:rPr>
  </w:style>
  <w:style w:type="character" w:customStyle="1" w:styleId="stbilgiChar">
    <w:name w:val="Üstbilgi Char"/>
    <w:basedOn w:val="VarsaylanParagrafYazTipi"/>
    <w:link w:val="stbilgi"/>
    <w:uiPriority w:val="99"/>
    <w:rsid w:val="007F04D1"/>
    <w:rPr>
      <w:rFonts w:asciiTheme="minorHAnsi" w:eastAsiaTheme="minorEastAsia" w:hAnsiTheme="minorHAnsi" w:cstheme="minorBidi"/>
      <w:sz w:val="22"/>
      <w:szCs w:val="22"/>
      <w:lang w:eastAsia="tr-TR"/>
    </w:rPr>
  </w:style>
  <w:style w:type="paragraph" w:styleId="ListeParagraf">
    <w:name w:val="List Paragraph"/>
    <w:basedOn w:val="Normal"/>
    <w:qFormat/>
    <w:rsid w:val="007F04D1"/>
    <w:pPr>
      <w:ind w:left="720"/>
      <w:contextualSpacing/>
    </w:pPr>
    <w:rPr>
      <w:rFonts w:asciiTheme="minorHAnsi" w:eastAsiaTheme="minorEastAsia" w:hAnsiTheme="minorHAnsi" w:cstheme="minorBidi"/>
      <w:sz w:val="22"/>
      <w:szCs w:val="22"/>
      <w:lang w:eastAsia="tr-TR"/>
    </w:rPr>
  </w:style>
  <w:style w:type="character" w:styleId="Kpr">
    <w:name w:val="Hyperlink"/>
    <w:basedOn w:val="VarsaylanParagrafYazTipi"/>
    <w:uiPriority w:val="99"/>
    <w:unhideWhenUsed/>
    <w:rsid w:val="000903B5"/>
    <w:rPr>
      <w:color w:val="0000FF" w:themeColor="hyperlink"/>
      <w:u w:val="single"/>
    </w:rPr>
  </w:style>
  <w:style w:type="character" w:styleId="zlenenKpr">
    <w:name w:val="FollowedHyperlink"/>
    <w:basedOn w:val="VarsaylanParagrafYazTipi"/>
    <w:uiPriority w:val="99"/>
    <w:semiHidden/>
    <w:unhideWhenUsed/>
    <w:rsid w:val="00230ED9"/>
    <w:rPr>
      <w:color w:val="800080" w:themeColor="followedHyperlink"/>
      <w:u w:val="single"/>
    </w:rPr>
  </w:style>
  <w:style w:type="paragraph" w:styleId="Altbilgi">
    <w:name w:val="footer"/>
    <w:basedOn w:val="Normal"/>
    <w:link w:val="AltbilgiChar"/>
    <w:uiPriority w:val="99"/>
    <w:unhideWhenUsed/>
    <w:rsid w:val="00F32D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D8C"/>
  </w:style>
  <w:style w:type="paragraph" w:styleId="BalonMetni">
    <w:name w:val="Balloon Text"/>
    <w:basedOn w:val="Normal"/>
    <w:link w:val="BalonMetniChar"/>
    <w:uiPriority w:val="99"/>
    <w:semiHidden/>
    <w:unhideWhenUsed/>
    <w:rsid w:val="00F32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2D8C"/>
    <w:rPr>
      <w:rFonts w:ascii="Tahoma" w:hAnsi="Tahoma" w:cs="Tahoma"/>
      <w:sz w:val="16"/>
      <w:szCs w:val="16"/>
    </w:rPr>
  </w:style>
  <w:style w:type="paragraph" w:styleId="NormalWeb">
    <w:name w:val="Normal (Web)"/>
    <w:basedOn w:val="Normal"/>
    <w:uiPriority w:val="99"/>
    <w:unhideWhenUsed/>
    <w:rsid w:val="00F32D8C"/>
    <w:pPr>
      <w:spacing w:before="100" w:beforeAutospacing="1" w:after="100" w:afterAutospacing="1" w:line="240" w:lineRule="auto"/>
    </w:pPr>
    <w:rPr>
      <w:rFonts w:eastAsia="Times New Roman"/>
      <w:sz w:val="24"/>
      <w:szCs w:val="24"/>
      <w:lang w:eastAsia="tr-TR"/>
    </w:rPr>
  </w:style>
  <w:style w:type="paragraph" w:styleId="GlAlnt">
    <w:name w:val="Intense Quote"/>
    <w:basedOn w:val="Normal"/>
    <w:next w:val="Normal"/>
    <w:link w:val="GlAlntChar"/>
    <w:uiPriority w:val="30"/>
    <w:qFormat/>
    <w:rsid w:val="00882794"/>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GlAlntChar">
    <w:name w:val="Güçlü Alıntı Char"/>
    <w:basedOn w:val="VarsaylanParagrafYazTipi"/>
    <w:link w:val="GlAlnt"/>
    <w:uiPriority w:val="30"/>
    <w:rsid w:val="00882794"/>
    <w:rPr>
      <w:rFonts w:asciiTheme="minorHAnsi" w:hAnsiTheme="minorHAnsi" w:cstheme="minorBidi"/>
      <w:b/>
      <w:bCs/>
      <w:i/>
      <w:iCs/>
      <w:color w:val="4F81BD" w:themeColor="accent1"/>
      <w:sz w:val="22"/>
      <w:szCs w:val="22"/>
    </w:rPr>
  </w:style>
  <w:style w:type="character" w:customStyle="1" w:styleId="Balk1Char">
    <w:name w:val="Başlık 1 Char"/>
    <w:basedOn w:val="VarsaylanParagrafYazTipi"/>
    <w:link w:val="Balk1"/>
    <w:uiPriority w:val="9"/>
    <w:rsid w:val="009A36E4"/>
    <w:rPr>
      <w:rFonts w:asciiTheme="majorHAnsi" w:eastAsiaTheme="majorEastAsia" w:hAnsiTheme="majorHAnsi" w:cstheme="majorBidi"/>
      <w:b/>
      <w:bCs/>
      <w:color w:val="365F91" w:themeColor="accent1" w:themeShade="BF"/>
    </w:rPr>
  </w:style>
  <w:style w:type="paragraph" w:styleId="TBal">
    <w:name w:val="TOC Heading"/>
    <w:basedOn w:val="Balk1"/>
    <w:next w:val="Normal"/>
    <w:uiPriority w:val="39"/>
    <w:unhideWhenUsed/>
    <w:qFormat/>
    <w:rsid w:val="009A36E4"/>
    <w:pPr>
      <w:outlineLvl w:val="9"/>
    </w:pPr>
    <w:rPr>
      <w:lang w:eastAsia="tr-TR"/>
    </w:rPr>
  </w:style>
  <w:style w:type="paragraph" w:styleId="T1">
    <w:name w:val="toc 1"/>
    <w:basedOn w:val="Normal"/>
    <w:next w:val="Normal"/>
    <w:autoRedefine/>
    <w:uiPriority w:val="39"/>
    <w:unhideWhenUsed/>
    <w:rsid w:val="00E96470"/>
    <w:pPr>
      <w:tabs>
        <w:tab w:val="right" w:leader="dot" w:pos="9062"/>
      </w:tabs>
      <w:spacing w:after="100"/>
    </w:pPr>
    <w:rPr>
      <w:b/>
      <w:noProof/>
    </w:rPr>
  </w:style>
  <w:style w:type="paragraph" w:styleId="T2">
    <w:name w:val="toc 2"/>
    <w:basedOn w:val="Normal"/>
    <w:next w:val="Normal"/>
    <w:autoRedefine/>
    <w:uiPriority w:val="39"/>
    <w:unhideWhenUsed/>
    <w:rsid w:val="001C386B"/>
    <w:pPr>
      <w:spacing w:after="100"/>
      <w:ind w:left="280"/>
    </w:pPr>
  </w:style>
  <w:style w:type="paragraph" w:styleId="DipnotMetni">
    <w:name w:val="footnote text"/>
    <w:basedOn w:val="Normal"/>
    <w:link w:val="DipnotMetniChar"/>
    <w:uiPriority w:val="99"/>
    <w:semiHidden/>
    <w:unhideWhenUsed/>
    <w:rsid w:val="001C386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386B"/>
    <w:rPr>
      <w:sz w:val="20"/>
      <w:szCs w:val="20"/>
    </w:rPr>
  </w:style>
  <w:style w:type="character" w:styleId="DipnotBavurusu">
    <w:name w:val="footnote reference"/>
    <w:basedOn w:val="VarsaylanParagrafYazTipi"/>
    <w:uiPriority w:val="99"/>
    <w:semiHidden/>
    <w:unhideWhenUsed/>
    <w:rsid w:val="001C386B"/>
    <w:rPr>
      <w:vertAlign w:val="superscript"/>
    </w:rPr>
  </w:style>
  <w:style w:type="paragraph" w:customStyle="1" w:styleId="Gvde">
    <w:name w:val="Gövde"/>
    <w:rsid w:val="00875555"/>
    <w:pPr>
      <w:pBdr>
        <w:top w:val="nil"/>
        <w:left w:val="nil"/>
        <w:bottom w:val="nil"/>
        <w:right w:val="nil"/>
        <w:between w:val="nil"/>
        <w:bar w:val="nil"/>
      </w:pBdr>
    </w:pPr>
    <w:rPr>
      <w:rFonts w:ascii="Calibri" w:eastAsia="Calibri" w:hAnsi="Calibri" w:cs="Calibri"/>
      <w:color w:val="000000"/>
      <w:sz w:val="22"/>
      <w:szCs w:val="22"/>
      <w:u w:color="000000"/>
      <w:bdr w:val="nil"/>
      <w:lang w:eastAsia="tr-TR"/>
    </w:rPr>
  </w:style>
  <w:style w:type="table" w:customStyle="1" w:styleId="TableNormal">
    <w:name w:val="Table Normal"/>
    <w:rsid w:val="00A80437"/>
    <w:pPr>
      <w:pBdr>
        <w:top w:val="nil"/>
        <w:left w:val="nil"/>
        <w:bottom w:val="nil"/>
        <w:right w:val="nil"/>
        <w:between w:val="nil"/>
        <w:bar w:val="nil"/>
      </w:pBdr>
      <w:spacing w:after="0" w:line="240" w:lineRule="auto"/>
    </w:pPr>
    <w:rPr>
      <w:rFonts w:eastAsia="Arial Unicode MS"/>
      <w:sz w:val="20"/>
      <w:szCs w:val="20"/>
      <w:bdr w:val="nil"/>
      <w:lang w:eastAsia="tr-TR"/>
    </w:rPr>
    <w:tblPr>
      <w:tblInd w:w="0" w:type="dxa"/>
      <w:tblCellMar>
        <w:top w:w="0" w:type="dxa"/>
        <w:left w:w="0" w:type="dxa"/>
        <w:bottom w:w="0" w:type="dxa"/>
        <w:right w:w="0" w:type="dxa"/>
      </w:tblCellMar>
    </w:tblPr>
  </w:style>
  <w:style w:type="numbering" w:customStyle="1" w:styleId="Liste51">
    <w:name w:val="Liste 51"/>
    <w:basedOn w:val="ListeYok"/>
    <w:rsid w:val="00A80437"/>
    <w:pPr>
      <w:numPr>
        <w:numId w:val="28"/>
      </w:numPr>
    </w:pPr>
  </w:style>
  <w:style w:type="numbering" w:customStyle="1" w:styleId="List15">
    <w:name w:val="List 15"/>
    <w:basedOn w:val="ListeYok"/>
    <w:rsid w:val="00BE068C"/>
    <w:pPr>
      <w:numPr>
        <w:numId w:val="34"/>
      </w:numPr>
    </w:pPr>
  </w:style>
  <w:style w:type="numbering" w:customStyle="1" w:styleId="List16">
    <w:name w:val="List 16"/>
    <w:basedOn w:val="ListeYok"/>
    <w:rsid w:val="00BE068C"/>
    <w:pPr>
      <w:numPr>
        <w:numId w:val="40"/>
      </w:numPr>
    </w:pPr>
  </w:style>
  <w:style w:type="character" w:customStyle="1" w:styleId="Gvdemetni">
    <w:name w:val="Gövde metni_"/>
    <w:basedOn w:val="VarsaylanParagrafYazTipi"/>
    <w:link w:val="Gvdemetni0"/>
    <w:rsid w:val="00161D39"/>
    <w:rPr>
      <w:rFonts w:ascii="Franklin Gothic Heavy" w:eastAsia="Franklin Gothic Heavy" w:hAnsi="Franklin Gothic Heavy" w:cs="Franklin Gothic Heavy"/>
      <w:sz w:val="37"/>
      <w:szCs w:val="37"/>
      <w:shd w:val="clear" w:color="auto" w:fill="FFFFFF"/>
    </w:rPr>
  </w:style>
  <w:style w:type="character" w:customStyle="1" w:styleId="Gvdemetni15pt">
    <w:name w:val="Gövde metni + 15 pt"/>
    <w:basedOn w:val="Gvdemetni"/>
    <w:rsid w:val="00161D39"/>
    <w:rPr>
      <w:rFonts w:ascii="Franklin Gothic Heavy" w:eastAsia="Franklin Gothic Heavy" w:hAnsi="Franklin Gothic Heavy" w:cs="Franklin Gothic Heavy"/>
      <w:color w:val="000000"/>
      <w:spacing w:val="0"/>
      <w:w w:val="100"/>
      <w:position w:val="0"/>
      <w:sz w:val="30"/>
      <w:szCs w:val="30"/>
      <w:shd w:val="clear" w:color="auto" w:fill="FFFFFF"/>
      <w:lang w:val="tr-TR"/>
    </w:rPr>
  </w:style>
  <w:style w:type="paragraph" w:customStyle="1" w:styleId="Gvdemetni0">
    <w:name w:val="Gövde metni"/>
    <w:basedOn w:val="Normal"/>
    <w:link w:val="Gvdemetni"/>
    <w:rsid w:val="00161D39"/>
    <w:pPr>
      <w:widowControl w:val="0"/>
      <w:shd w:val="clear" w:color="auto" w:fill="FFFFFF"/>
      <w:spacing w:before="2040" w:after="0" w:line="0" w:lineRule="atLeast"/>
      <w:ind w:hanging="820"/>
    </w:pPr>
    <w:rPr>
      <w:rFonts w:ascii="Franklin Gothic Heavy" w:eastAsia="Franklin Gothic Heavy" w:hAnsi="Franklin Gothic Heavy" w:cs="Franklin Gothic Heavy"/>
      <w:sz w:val="37"/>
      <w:szCs w:val="37"/>
    </w:rPr>
  </w:style>
  <w:style w:type="character" w:customStyle="1" w:styleId="stbilgiveyaaltbilgi">
    <w:name w:val="Üst bilgi veya alt bilgi_"/>
    <w:basedOn w:val="VarsaylanParagrafYazTipi"/>
    <w:link w:val="stbilgiveyaaltbilgi0"/>
    <w:rsid w:val="001A7F41"/>
    <w:rPr>
      <w:rFonts w:ascii="Franklin Gothic Heavy" w:eastAsia="Franklin Gothic Heavy" w:hAnsi="Franklin Gothic Heavy" w:cs="Franklin Gothic Heavy"/>
      <w:sz w:val="37"/>
      <w:szCs w:val="37"/>
      <w:shd w:val="clear" w:color="auto" w:fill="FFFFFF"/>
    </w:rPr>
  </w:style>
  <w:style w:type="character" w:customStyle="1" w:styleId="stbilgiveyaaltbilgiFrankRuehl225pt0ptbolukbraklyor">
    <w:name w:val="Üst bilgi veya alt bilgi + FrankRuehl;22;5 pt;0 pt boşluk bırakılıyor"/>
    <w:basedOn w:val="stbilgiveyaaltbilgi"/>
    <w:rsid w:val="001A7F41"/>
    <w:rPr>
      <w:rFonts w:ascii="FrankRuehl" w:eastAsia="FrankRuehl" w:hAnsi="FrankRuehl" w:cs="FrankRuehl"/>
      <w:color w:val="000000"/>
      <w:spacing w:val="-10"/>
      <w:w w:val="100"/>
      <w:position w:val="0"/>
      <w:sz w:val="45"/>
      <w:szCs w:val="45"/>
      <w:shd w:val="clear" w:color="auto" w:fill="FFFFFF"/>
    </w:rPr>
  </w:style>
  <w:style w:type="character" w:customStyle="1" w:styleId="Gvdemetni6">
    <w:name w:val="Gövde metni (6)_"/>
    <w:basedOn w:val="VarsaylanParagrafYazTipi"/>
    <w:link w:val="Gvdemetni60"/>
    <w:rsid w:val="001A7F41"/>
    <w:rPr>
      <w:rFonts w:ascii="Franklin Gothic Heavy" w:eastAsia="Franklin Gothic Heavy" w:hAnsi="Franklin Gothic Heavy" w:cs="Franklin Gothic Heavy"/>
      <w:b/>
      <w:bCs/>
      <w:i/>
      <w:iCs/>
      <w:spacing w:val="-10"/>
      <w:sz w:val="36"/>
      <w:szCs w:val="36"/>
      <w:shd w:val="clear" w:color="auto" w:fill="FFFFFF"/>
    </w:rPr>
  </w:style>
  <w:style w:type="character" w:customStyle="1" w:styleId="Gvdemetni6KalnDeil">
    <w:name w:val="Gövde metni (6) + Kalın Değil"/>
    <w:basedOn w:val="Gvdemetni6"/>
    <w:rsid w:val="001A7F41"/>
    <w:rPr>
      <w:rFonts w:ascii="Franklin Gothic Heavy" w:eastAsia="Franklin Gothic Heavy" w:hAnsi="Franklin Gothic Heavy" w:cs="Franklin Gothic Heavy"/>
      <w:b/>
      <w:bCs/>
      <w:i/>
      <w:iCs/>
      <w:color w:val="000000"/>
      <w:spacing w:val="-10"/>
      <w:w w:val="100"/>
      <w:position w:val="0"/>
      <w:sz w:val="36"/>
      <w:szCs w:val="36"/>
      <w:shd w:val="clear" w:color="auto" w:fill="FFFFFF"/>
      <w:lang w:val="tr-TR"/>
    </w:rPr>
  </w:style>
  <w:style w:type="paragraph" w:customStyle="1" w:styleId="stbilgiveyaaltbilgi0">
    <w:name w:val="Üst bilgi veya alt bilgi"/>
    <w:basedOn w:val="Normal"/>
    <w:link w:val="stbilgiveyaaltbilgi"/>
    <w:rsid w:val="001A7F41"/>
    <w:pPr>
      <w:widowControl w:val="0"/>
      <w:shd w:val="clear" w:color="auto" w:fill="FFFFFF"/>
      <w:spacing w:after="0" w:line="0" w:lineRule="atLeast"/>
    </w:pPr>
    <w:rPr>
      <w:rFonts w:ascii="Franklin Gothic Heavy" w:eastAsia="Franklin Gothic Heavy" w:hAnsi="Franklin Gothic Heavy" w:cs="Franklin Gothic Heavy"/>
      <w:sz w:val="37"/>
      <w:szCs w:val="37"/>
    </w:rPr>
  </w:style>
  <w:style w:type="paragraph" w:customStyle="1" w:styleId="Gvdemetni60">
    <w:name w:val="Gövde metni (6)"/>
    <w:basedOn w:val="Normal"/>
    <w:link w:val="Gvdemetni6"/>
    <w:rsid w:val="001A7F41"/>
    <w:pPr>
      <w:widowControl w:val="0"/>
      <w:shd w:val="clear" w:color="auto" w:fill="FFFFFF"/>
      <w:spacing w:after="0" w:line="481" w:lineRule="exact"/>
      <w:ind w:hanging="520"/>
    </w:pPr>
    <w:rPr>
      <w:rFonts w:ascii="Franklin Gothic Heavy" w:eastAsia="Franklin Gothic Heavy" w:hAnsi="Franklin Gothic Heavy" w:cs="Franklin Gothic Heavy"/>
      <w:b/>
      <w:bCs/>
      <w:i/>
      <w:iCs/>
      <w:spacing w:val="-10"/>
      <w:sz w:val="36"/>
      <w:szCs w:val="36"/>
    </w:rPr>
  </w:style>
  <w:style w:type="paragraph" w:styleId="AralkYok">
    <w:name w:val="No Spacing"/>
    <w:link w:val="AralkYokChar"/>
    <w:uiPriority w:val="1"/>
    <w:qFormat/>
    <w:rsid w:val="00F42D53"/>
    <w:pPr>
      <w:spacing w:after="0" w:line="240" w:lineRule="auto"/>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F42D53"/>
    <w:rPr>
      <w:rFonts w:asciiTheme="minorHAnsi" w:eastAsiaTheme="minorEastAsia" w:hAnsiTheme="minorHAnsi" w:cstheme="minorBid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Ba&#351;bakan\SUNUMLAR\12-%20ESNAF%20VE%20Z&#304;RAAT%20ODALARI%20KAYITLARINDAK&#304;%20GE&#199;ERS&#304;ZL&#304;KLER.pps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E:\Ba&#351;bakan\SUNUMLAR\2-%20GEL&#304;R%20TEST&#304;NE%20G&#304;RMEYENLER&#304;N%20BOR&#199;LARININ%20YEN&#304;DEN%20YAPILANDIRMASI.pps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E:\Ba&#351;bakan\SUNUMLAR\4%20-%20yurtd&#305;&#351;&#305;na%20g&#246;t&#252;r&#252;len%20i&#351;&#231;iler.pp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3AABF4-A78E-4584-BF28-40C153F1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8327</Words>
  <Characters>47465</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İŞ KANUNU İLE BAZI KANUN VE KANUN HÜKMÜNDE KARARNAMELERDE DEĞİŞİKLİK YAPILMASI İLE BAZI ALACAKLARIN YENİDEN YAPILANDIRILMASINA DAİR KANUNA İLİŞKİN BİLGİ NOTU</vt:lpstr>
    </vt:vector>
  </TitlesOfParts>
  <Company>TBMM BÜTÇE BAŞKANLIĞI</Company>
  <LinksUpToDate>false</LinksUpToDate>
  <CharactersWithSpaces>55681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KANUNU İLE BAZI KANUN VE KANUN HÜKMÜNDE KARARNAMELERDE DEĞİŞİKLİK YAPILMASI İLE BAZI ALACAKLARIN YENİDEN YAPILANDIRILMASINA DAİR KANUNA İLİŞKİN BİLGİ NOTU</dc:title>
  <dc:subject>(KANUN NO: 6552)</dc:subject>
  <dc:creator>Esma</dc:creator>
  <cp:lastModifiedBy>PROF. DR. AHMET SALTIK</cp:lastModifiedBy>
  <cp:revision>2</cp:revision>
  <cp:lastPrinted>2014-09-10T10:40:00Z</cp:lastPrinted>
  <dcterms:created xsi:type="dcterms:W3CDTF">2014-09-30T08:33:00Z</dcterms:created>
  <dcterms:modified xsi:type="dcterms:W3CDTF">2014-09-30T08:33:00Z</dcterms:modified>
</cp:coreProperties>
</file>