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6B" w:rsidRPr="00D57B6B" w:rsidRDefault="00D57B6B" w:rsidP="00D57B6B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D57B6B">
        <w:rPr>
          <w:rFonts w:eastAsia="Times New Roman" w:cs="Times New Roman"/>
          <w:b/>
          <w:bCs/>
          <w:szCs w:val="24"/>
          <w:lang w:eastAsia="tr-TR"/>
        </w:rPr>
        <w:t>YORUM</w:t>
      </w:r>
      <w:r>
        <w:rPr>
          <w:rFonts w:eastAsia="Times New Roman" w:cs="Times New Roman"/>
          <w:b/>
          <w:bCs/>
          <w:szCs w:val="24"/>
          <w:lang w:eastAsia="tr-TR"/>
        </w:rPr>
        <w:br/>
        <w:t xml:space="preserve"> </w:t>
      </w:r>
      <w:r>
        <w:rPr>
          <w:rFonts w:eastAsia="Times New Roman" w:cs="Times New Roman"/>
          <w:b/>
          <w:bCs/>
          <w:szCs w:val="24"/>
          <w:lang w:eastAsia="tr-TR"/>
        </w:rPr>
        <w:br/>
      </w:r>
      <w:r w:rsidRPr="00D57B6B">
        <w:rPr>
          <w:rFonts w:eastAsia="Times New Roman" w:cs="Times New Roman"/>
          <w:b/>
          <w:bCs/>
          <w:szCs w:val="24"/>
          <w:lang w:eastAsia="tr-TR"/>
        </w:rPr>
        <w:t>ÖZTİN AKGÜÇ</w:t>
      </w:r>
      <w:r>
        <w:rPr>
          <w:rFonts w:eastAsia="Times New Roman" w:cs="Times New Roman"/>
          <w:b/>
          <w:bCs/>
          <w:szCs w:val="24"/>
          <w:lang w:eastAsia="tr-TR"/>
        </w:rPr>
        <w:t xml:space="preserve"> </w:t>
      </w:r>
      <w:r>
        <w:rPr>
          <w:rFonts w:eastAsia="Times New Roman" w:cs="Times New Roman"/>
          <w:b/>
          <w:bCs/>
          <w:szCs w:val="24"/>
          <w:lang w:eastAsia="tr-TR"/>
        </w:rPr>
        <w:br/>
      </w:r>
      <w:r>
        <w:rPr>
          <w:rFonts w:eastAsia="Times New Roman" w:cs="Times New Roman"/>
          <w:b/>
          <w:bCs/>
          <w:szCs w:val="24"/>
          <w:lang w:eastAsia="tr-TR"/>
        </w:rPr>
        <w:br/>
      </w:r>
      <w:r w:rsidRPr="00D57B6B">
        <w:rPr>
          <w:rFonts w:eastAsia="Times New Roman" w:cs="Times New Roman"/>
          <w:szCs w:val="24"/>
          <w:lang w:eastAsia="tr-TR"/>
        </w:rPr>
        <w:t xml:space="preserve">Cumhuriyet 18.04.2010 </w:t>
      </w:r>
      <w:bookmarkStart w:id="0" w:name="ICERIKBASI"/>
      <w:bookmarkEnd w:id="0"/>
    </w:p>
    <w:p w:rsidR="00D57B6B" w:rsidRPr="00D57B6B" w:rsidRDefault="00D57B6B" w:rsidP="00D57B6B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tr-TR"/>
        </w:rPr>
      </w:pPr>
      <w:r w:rsidRPr="00D57B6B">
        <w:rPr>
          <w:rFonts w:eastAsia="Times New Roman" w:cs="Times New Roman"/>
          <w:b/>
          <w:sz w:val="28"/>
          <w:szCs w:val="24"/>
          <w:lang w:eastAsia="tr-TR"/>
        </w:rPr>
        <w:t>On Beş Yıl - Altmış Yıl</w:t>
      </w:r>
    </w:p>
    <w:p w:rsidR="007D0653" w:rsidRPr="00D57B6B" w:rsidRDefault="00D57B6B" w:rsidP="00D57B6B">
      <w:pPr>
        <w:spacing w:before="100" w:beforeAutospacing="1" w:after="100" w:afterAutospacing="1" w:line="264" w:lineRule="auto"/>
        <w:rPr>
          <w:sz w:val="20"/>
        </w:rPr>
      </w:pPr>
      <w:r>
        <w:rPr>
          <w:rFonts w:eastAsia="Times New Roman" w:cs="Times New Roman"/>
          <w:szCs w:val="24"/>
          <w:lang w:eastAsia="tr-TR"/>
        </w:rPr>
        <w:t xml:space="preserve">     </w:t>
      </w:r>
      <w:r w:rsidRPr="00D57B6B">
        <w:rPr>
          <w:rFonts w:eastAsia="Times New Roman" w:cs="Times New Roman"/>
          <w:szCs w:val="24"/>
          <w:lang w:eastAsia="tr-TR"/>
        </w:rPr>
        <w:t xml:space="preserve">Başlıktaki </w:t>
      </w:r>
      <w:r>
        <w:rPr>
          <w:rFonts w:eastAsia="Times New Roman" w:cs="Times New Roman"/>
          <w:szCs w:val="24"/>
          <w:lang w:eastAsia="tr-TR"/>
        </w:rPr>
        <w:t xml:space="preserve">15 </w:t>
      </w:r>
      <w:r w:rsidRPr="00D57B6B">
        <w:rPr>
          <w:rFonts w:eastAsia="Times New Roman" w:cs="Times New Roman"/>
          <w:szCs w:val="24"/>
          <w:lang w:eastAsia="tr-TR"/>
        </w:rPr>
        <w:t xml:space="preserve">yıl, eleştirilen, yıkılmaya çalışılan </w:t>
      </w:r>
      <w:r w:rsidRPr="00D57B6B">
        <w:rPr>
          <w:rFonts w:eastAsia="Times New Roman" w:cs="Times New Roman"/>
          <w:b/>
          <w:bCs/>
          <w:szCs w:val="24"/>
          <w:lang w:eastAsia="tr-TR"/>
        </w:rPr>
        <w:t>Atatürk</w:t>
      </w:r>
      <w:r w:rsidRPr="00D57B6B">
        <w:rPr>
          <w:rFonts w:eastAsia="Times New Roman" w:cs="Times New Roman"/>
          <w:szCs w:val="24"/>
          <w:lang w:eastAsia="tr-TR"/>
        </w:rPr>
        <w:t xml:space="preserve"> dönemini; altmış yıl da sağcı partilerin ülkeyi yönettiği dönemi ifade etmektedir.</w:t>
      </w:r>
      <w:r>
        <w:rPr>
          <w:rFonts w:eastAsia="Times New Roman" w:cs="Times New Roman"/>
          <w:szCs w:val="24"/>
          <w:lang w:eastAsia="tr-TR"/>
        </w:rPr>
        <w:br/>
        <w:t xml:space="preserve">     </w:t>
      </w:r>
      <w:r w:rsidRPr="00D57B6B">
        <w:rPr>
          <w:rFonts w:eastAsia="Times New Roman" w:cs="Times New Roman"/>
          <w:szCs w:val="24"/>
          <w:lang w:eastAsia="tr-TR"/>
        </w:rPr>
        <w:t xml:space="preserve">Atatürk dönemine (1923-38) şöyle kuşbakışı bakalım. Türkiye Cumhuriyeti 1929 yılına değin gümrüklerine dahi egemen olamamış, merkez bankasını kuramamış, ülkede adli kapitülasyonlar bir şekilde sürmüştür. </w:t>
      </w:r>
      <w:r>
        <w:rPr>
          <w:rFonts w:eastAsia="Times New Roman" w:cs="Times New Roman"/>
          <w:szCs w:val="24"/>
          <w:lang w:eastAsia="tr-TR"/>
        </w:rPr>
        <w:br/>
      </w:r>
      <w:r w:rsidRPr="00D57B6B">
        <w:rPr>
          <w:rFonts w:eastAsia="Times New Roman" w:cs="Times New Roman"/>
          <w:szCs w:val="24"/>
          <w:lang w:eastAsia="tr-TR"/>
        </w:rPr>
        <w:t xml:space="preserve">1929 ve sonrası, dünya ekonomik krizinin yaşandığı, </w:t>
      </w:r>
      <w:r w:rsidRPr="00D57B6B">
        <w:rPr>
          <w:rFonts w:eastAsia="Times New Roman" w:cs="Times New Roman"/>
          <w:b/>
          <w:color w:val="800000"/>
          <w:szCs w:val="24"/>
          <w:highlight w:val="yellow"/>
          <w:lang w:eastAsia="tr-TR"/>
        </w:rPr>
        <w:t xml:space="preserve">ABD’nin bile ulusal gelirinin </w:t>
      </w:r>
      <w:r w:rsidR="00D27C03">
        <w:rPr>
          <w:rFonts w:eastAsia="Times New Roman" w:cs="Times New Roman"/>
          <w:b/>
          <w:color w:val="800000"/>
          <w:szCs w:val="24"/>
          <w:highlight w:val="yellow"/>
          <w:lang w:eastAsia="tr-TR"/>
        </w:rPr>
        <w:t xml:space="preserve">1/3’ünü </w:t>
      </w:r>
      <w:r w:rsidRPr="00D57B6B">
        <w:rPr>
          <w:rFonts w:eastAsia="Times New Roman" w:cs="Times New Roman"/>
          <w:b/>
          <w:color w:val="800000"/>
          <w:szCs w:val="24"/>
          <w:highlight w:val="yellow"/>
          <w:lang w:eastAsia="tr-TR"/>
        </w:rPr>
        <w:t>yitirdiği</w:t>
      </w:r>
      <w:r w:rsidRPr="00D57B6B">
        <w:rPr>
          <w:rFonts w:eastAsia="Times New Roman" w:cs="Times New Roman"/>
          <w:szCs w:val="24"/>
          <w:lang w:eastAsia="tr-TR"/>
        </w:rPr>
        <w:t xml:space="preserve"> bir dönem olmuştur. 1934 sonrasında ise </w:t>
      </w:r>
      <w:r w:rsidR="00D27C03">
        <w:rPr>
          <w:rFonts w:eastAsia="Times New Roman" w:cs="Times New Roman"/>
          <w:szCs w:val="24"/>
          <w:lang w:eastAsia="tr-TR"/>
        </w:rPr>
        <w:t>2</w:t>
      </w:r>
      <w:r w:rsidRPr="00D57B6B">
        <w:rPr>
          <w:rFonts w:eastAsia="Times New Roman" w:cs="Times New Roman"/>
          <w:szCs w:val="24"/>
          <w:lang w:eastAsia="tr-TR"/>
        </w:rPr>
        <w:t xml:space="preserve">. Dünya Savaşı hazırlıklarına başlanılmıştır. Koşulların bu denli elverişsiz olduğu on beş yıllık dönemde, çağdaş bir devletin temelleri atılmış, 1929 sonrası kapitülasyonlar tümüyle ortadan kaldırılmış, ekonomik kalkınmanın çekirdeği, nüvesi oluşturulmuş; ABD’li iktisatçı </w:t>
      </w:r>
      <w:r w:rsidRPr="00D57B6B">
        <w:rPr>
          <w:rFonts w:eastAsia="Times New Roman" w:cs="Times New Roman"/>
          <w:b/>
          <w:bCs/>
          <w:szCs w:val="24"/>
          <w:lang w:eastAsia="tr-TR"/>
        </w:rPr>
        <w:t>Simon Kuznets’</w:t>
      </w:r>
      <w:r w:rsidRPr="00D57B6B">
        <w:rPr>
          <w:rFonts w:eastAsia="Times New Roman" w:cs="Times New Roman"/>
          <w:szCs w:val="24"/>
          <w:lang w:eastAsia="tr-TR"/>
        </w:rPr>
        <w:t xml:space="preserve">in ayrımı </w:t>
      </w:r>
      <w:r w:rsidR="00D27C03">
        <w:rPr>
          <w:rFonts w:eastAsia="Times New Roman" w:cs="Times New Roman"/>
          <w:szCs w:val="24"/>
          <w:lang w:eastAsia="tr-TR"/>
        </w:rPr>
        <w:br/>
      </w:r>
      <w:r w:rsidRPr="00D57B6B">
        <w:rPr>
          <w:rFonts w:eastAsia="Times New Roman" w:cs="Times New Roman"/>
          <w:szCs w:val="24"/>
          <w:lang w:eastAsia="tr-TR"/>
        </w:rPr>
        <w:t>ve tanımı ile ekonomi uçuşa kalkış (take off) aşamasına sokulmuştur.</w:t>
      </w:r>
      <w:r>
        <w:rPr>
          <w:rFonts w:eastAsia="Times New Roman" w:cs="Times New Roman"/>
          <w:szCs w:val="24"/>
          <w:lang w:eastAsia="tr-TR"/>
        </w:rPr>
        <w:br/>
        <w:t xml:space="preserve">     </w:t>
      </w:r>
      <w:r w:rsidRPr="00D57B6B">
        <w:rPr>
          <w:rFonts w:eastAsia="Times New Roman" w:cs="Times New Roman"/>
          <w:b/>
          <w:szCs w:val="24"/>
          <w:u w:val="single"/>
          <w:lang w:eastAsia="tr-TR"/>
        </w:rPr>
        <w:t>Denk bütçe</w:t>
      </w:r>
      <w:r w:rsidRPr="00D57B6B">
        <w:rPr>
          <w:rFonts w:eastAsia="Times New Roman" w:cs="Times New Roman"/>
          <w:szCs w:val="24"/>
          <w:lang w:eastAsia="tr-TR"/>
        </w:rPr>
        <w:t xml:space="preserve"> politikası izlenmiş, Atatürk dönemine ilişkin </w:t>
      </w:r>
      <w:r w:rsidRPr="00D57B6B">
        <w:rPr>
          <w:rFonts w:eastAsia="Times New Roman" w:cs="Times New Roman"/>
          <w:b/>
          <w:i/>
          <w:szCs w:val="24"/>
          <w:lang w:eastAsia="tr-TR"/>
        </w:rPr>
        <w:t>15 bütçe yılının 12’sinde bütçe ya fazla vermiş ya da gelir-gider eşitliği sağlanmış</w:t>
      </w:r>
      <w:r w:rsidRPr="00D57B6B">
        <w:rPr>
          <w:rFonts w:eastAsia="Times New Roman" w:cs="Times New Roman"/>
          <w:szCs w:val="24"/>
          <w:lang w:eastAsia="tr-TR"/>
        </w:rPr>
        <w:t xml:space="preserve">, dış ticaret dengesine özen gösterilmiş, halkevleri, halk odaları, Köy Enstitüleri, eğitim seferberliği ile halk aydınlatılmaya çalışılmıştır. Atatürk gerçek bir halkçıdır. Halk aydınlanmadan, </w:t>
      </w:r>
      <w:r>
        <w:rPr>
          <w:rFonts w:eastAsia="Times New Roman" w:cs="Times New Roman"/>
          <w:szCs w:val="24"/>
          <w:lang w:eastAsia="tr-TR"/>
        </w:rPr>
        <w:br/>
      </w:r>
      <w:r w:rsidRPr="00D57B6B">
        <w:rPr>
          <w:rFonts w:eastAsia="Times New Roman" w:cs="Times New Roman"/>
          <w:szCs w:val="24"/>
          <w:lang w:eastAsia="tr-TR"/>
        </w:rPr>
        <w:t xml:space="preserve">halk ülkeye ve bağımsızlığa sahip çıkmadan, halk devrimleri desteklemeden, halk kalkınmadan başarı kazanılamayacağının bilinci ve inancındadır. Gerçek lider topluma örnek olur; kendi niteliklerini, özelliklerini de topluma aşılamaya çalışır. </w:t>
      </w:r>
      <w:r w:rsidRPr="00D57B6B">
        <w:rPr>
          <w:rFonts w:eastAsia="Times New Roman" w:cs="Times New Roman"/>
          <w:b/>
          <w:szCs w:val="24"/>
          <w:u w:val="single"/>
          <w:lang w:eastAsia="tr-TR"/>
        </w:rPr>
        <w:t>Atatürk</w:t>
      </w:r>
      <w:r w:rsidRPr="00D57B6B">
        <w:rPr>
          <w:rFonts w:eastAsia="Times New Roman" w:cs="Times New Roman"/>
          <w:szCs w:val="24"/>
          <w:lang w:eastAsia="tr-TR"/>
        </w:rPr>
        <w:t>, topluma özgüven, cesaret, gurur, savaşım gücü aşılamaya çalışmıştır. Atatürk’ün çoğu davranışını, konuşmalarını bu amaç doğrultusunda yorumlamak, değerlendirmek gerekir.</w:t>
      </w:r>
      <w:r>
        <w:rPr>
          <w:rFonts w:eastAsia="Times New Roman" w:cs="Times New Roman"/>
          <w:szCs w:val="24"/>
          <w:lang w:eastAsia="tr-TR"/>
        </w:rPr>
        <w:br/>
        <w:t xml:space="preserve">     </w:t>
      </w:r>
      <w:r w:rsidRPr="00D57B6B">
        <w:rPr>
          <w:rFonts w:eastAsia="Times New Roman" w:cs="Times New Roman"/>
          <w:szCs w:val="24"/>
          <w:lang w:eastAsia="tr-TR"/>
        </w:rPr>
        <w:t>Atatürk döneminde Türkiye Cumhuriyeti dış saygınlığının doruğuna ulaşmıştır. Atatürk dış gezi yapmamış, dışarıdan talimat, buyruk almamış, yabancı devlet adamları Türkiye’ye gelmiş; Atatürk’ü ziyaret etmişlerdir. Hatay, bu saygınlığın sonucu ülkeye kazandırılmıştır.</w:t>
      </w:r>
      <w:r>
        <w:rPr>
          <w:rFonts w:eastAsia="Times New Roman" w:cs="Times New Roman"/>
          <w:szCs w:val="24"/>
          <w:lang w:eastAsia="tr-TR"/>
        </w:rPr>
        <w:br/>
        <w:t xml:space="preserve">     </w:t>
      </w:r>
      <w:r w:rsidRPr="00D57B6B">
        <w:rPr>
          <w:rFonts w:eastAsia="Times New Roman" w:cs="Times New Roman"/>
          <w:szCs w:val="24"/>
          <w:lang w:eastAsia="tr-TR"/>
        </w:rPr>
        <w:t xml:space="preserve">1950’de Demokrat Parti iktidara geldiğinde, ülkenin Merkez Bankası’nda </w:t>
      </w:r>
      <w:r w:rsidRPr="00D57B6B">
        <w:rPr>
          <w:rFonts w:eastAsia="Times New Roman" w:cs="Times New Roman"/>
          <w:b/>
          <w:szCs w:val="24"/>
          <w:highlight w:val="green"/>
          <w:u w:val="single"/>
          <w:lang w:eastAsia="tr-TR"/>
        </w:rPr>
        <w:t>130 ton altın</w:t>
      </w:r>
      <w:r w:rsidRPr="00D57B6B">
        <w:rPr>
          <w:rFonts w:eastAsia="Times New Roman" w:cs="Times New Roman"/>
          <w:szCs w:val="24"/>
          <w:lang w:eastAsia="tr-TR"/>
        </w:rPr>
        <w:t xml:space="preserve"> vardır; </w:t>
      </w:r>
      <w:r w:rsidR="00D27C03">
        <w:rPr>
          <w:rFonts w:eastAsia="Times New Roman" w:cs="Times New Roman"/>
          <w:szCs w:val="24"/>
          <w:lang w:eastAsia="tr-TR"/>
        </w:rPr>
        <w:br/>
      </w:r>
      <w:r w:rsidRPr="00D57B6B">
        <w:rPr>
          <w:rFonts w:eastAsia="Times New Roman" w:cs="Times New Roman"/>
          <w:szCs w:val="24"/>
          <w:lang w:eastAsia="tr-TR"/>
        </w:rPr>
        <w:t xml:space="preserve">dış borcu hemen hemen yok gibidir. Osmanlı’dan devralınan borç, son taksitleri dışında ödenmiştir. </w:t>
      </w:r>
      <w:r w:rsidR="00D27C03">
        <w:rPr>
          <w:rFonts w:eastAsia="Times New Roman" w:cs="Times New Roman"/>
          <w:szCs w:val="24"/>
          <w:lang w:eastAsia="tr-TR"/>
        </w:rPr>
        <w:br/>
      </w:r>
      <w:r w:rsidRPr="00D57B6B">
        <w:rPr>
          <w:rFonts w:eastAsia="Times New Roman" w:cs="Times New Roman"/>
          <w:szCs w:val="24"/>
          <w:lang w:eastAsia="tr-TR"/>
        </w:rPr>
        <w:t xml:space="preserve">Sanayi planları çerçevesinde ülkede bir sınaileşme hareketi başlamış, uzun, yıkıcı savaş yılları sonrası </w:t>
      </w:r>
      <w:r w:rsidR="00D27C03">
        <w:rPr>
          <w:rFonts w:eastAsia="Times New Roman" w:cs="Times New Roman"/>
          <w:szCs w:val="24"/>
          <w:lang w:eastAsia="tr-TR"/>
        </w:rPr>
        <w:t>D</w:t>
      </w:r>
      <w:r w:rsidRPr="00D57B6B">
        <w:rPr>
          <w:rFonts w:eastAsia="Times New Roman" w:cs="Times New Roman"/>
          <w:szCs w:val="24"/>
          <w:lang w:eastAsia="tr-TR"/>
        </w:rPr>
        <w:t xml:space="preserve">ünya, barış ekonomisine girmiştir. Son </w:t>
      </w:r>
      <w:r w:rsidR="00D27C03">
        <w:rPr>
          <w:rFonts w:eastAsia="Times New Roman" w:cs="Times New Roman"/>
          <w:szCs w:val="24"/>
          <w:lang w:eastAsia="tr-TR"/>
        </w:rPr>
        <w:t xml:space="preserve">60 </w:t>
      </w:r>
      <w:r w:rsidRPr="00D57B6B">
        <w:rPr>
          <w:rFonts w:eastAsia="Times New Roman" w:cs="Times New Roman"/>
          <w:szCs w:val="24"/>
          <w:lang w:eastAsia="tr-TR"/>
        </w:rPr>
        <w:t xml:space="preserve">yıldır ülkeyi, kısa aralıklar dışında sağcı iktidarlar yönetmektedir. </w:t>
      </w:r>
      <w:r w:rsidR="00D27C03">
        <w:rPr>
          <w:rFonts w:eastAsia="Times New Roman" w:cs="Times New Roman"/>
          <w:szCs w:val="24"/>
          <w:lang w:eastAsia="tr-TR"/>
        </w:rPr>
        <w:br/>
      </w:r>
      <w:r w:rsidRPr="00D57B6B">
        <w:rPr>
          <w:rFonts w:eastAsia="Times New Roman" w:cs="Times New Roman"/>
          <w:szCs w:val="24"/>
          <w:lang w:eastAsia="tr-TR"/>
        </w:rPr>
        <w:t xml:space="preserve">Barış içinde geçen bu süre iç ve dış koşulları elverişsiz Atatürk döneminin tam </w:t>
      </w:r>
      <w:r w:rsidR="00D27C03">
        <w:rPr>
          <w:rFonts w:eastAsia="Times New Roman" w:cs="Times New Roman"/>
          <w:szCs w:val="24"/>
          <w:lang w:eastAsia="tr-TR"/>
        </w:rPr>
        <w:t xml:space="preserve">4 </w:t>
      </w:r>
      <w:r w:rsidRPr="00D57B6B">
        <w:rPr>
          <w:rFonts w:eastAsia="Times New Roman" w:cs="Times New Roman"/>
          <w:szCs w:val="24"/>
          <w:lang w:eastAsia="tr-TR"/>
        </w:rPr>
        <w:t xml:space="preserve">katı uzunluğundadır. </w:t>
      </w:r>
      <w:r w:rsidR="00D27C03">
        <w:rPr>
          <w:rFonts w:eastAsia="Times New Roman" w:cs="Times New Roman"/>
          <w:szCs w:val="24"/>
          <w:lang w:eastAsia="tr-TR"/>
        </w:rPr>
        <w:br/>
      </w:r>
      <w:r w:rsidRPr="00D57B6B">
        <w:rPr>
          <w:rFonts w:eastAsia="Times New Roman" w:cs="Times New Roman"/>
          <w:szCs w:val="24"/>
          <w:lang w:eastAsia="tr-TR"/>
        </w:rPr>
        <w:t xml:space="preserve">Peki, bu </w:t>
      </w:r>
      <w:r w:rsidR="00D27C03">
        <w:rPr>
          <w:rFonts w:eastAsia="Times New Roman" w:cs="Times New Roman"/>
          <w:szCs w:val="24"/>
          <w:lang w:eastAsia="tr-TR"/>
        </w:rPr>
        <w:t xml:space="preserve">60 </w:t>
      </w:r>
      <w:r w:rsidRPr="00D57B6B">
        <w:rPr>
          <w:rFonts w:eastAsia="Times New Roman" w:cs="Times New Roman"/>
          <w:szCs w:val="24"/>
          <w:lang w:eastAsia="tr-TR"/>
        </w:rPr>
        <w:t xml:space="preserve">yılda Türkiye nereye, hangi düzeye gelmiştir? Günümüzde halkımızın çok önemli bir bölümü bırakınız yoksulluk sınırını, </w:t>
      </w:r>
      <w:r w:rsidRPr="00D57B6B">
        <w:rPr>
          <w:rFonts w:eastAsia="Times New Roman" w:cs="Times New Roman"/>
          <w:b/>
          <w:color w:val="800000"/>
          <w:szCs w:val="24"/>
          <w:highlight w:val="green"/>
          <w:u w:val="single"/>
          <w:lang w:eastAsia="tr-TR"/>
        </w:rPr>
        <w:t>açlık</w:t>
      </w:r>
      <w:r w:rsidRPr="00D57B6B">
        <w:rPr>
          <w:rFonts w:eastAsia="Times New Roman" w:cs="Times New Roman"/>
          <w:szCs w:val="24"/>
          <w:lang w:eastAsia="tr-TR"/>
        </w:rPr>
        <w:t xml:space="preserve"> sınırında yaşamaktadır. Gizli işsizlik, eksik istihdam, tüm yıl iş bulamayanlar da eklendiğinde, </w:t>
      </w:r>
      <w:r w:rsidRPr="00D57B6B">
        <w:rPr>
          <w:rFonts w:eastAsia="Times New Roman" w:cs="Times New Roman"/>
          <w:b/>
          <w:color w:val="800000"/>
          <w:szCs w:val="24"/>
          <w:highlight w:val="cyan"/>
          <w:u w:val="single"/>
          <w:lang w:eastAsia="tr-TR"/>
        </w:rPr>
        <w:t xml:space="preserve">halkımızın </w:t>
      </w:r>
      <w:r w:rsidR="00D27C03" w:rsidRPr="00D27C03">
        <w:rPr>
          <w:rFonts w:eastAsia="Times New Roman" w:cs="Times New Roman"/>
          <w:b/>
          <w:color w:val="800000"/>
          <w:szCs w:val="24"/>
          <w:highlight w:val="cyan"/>
          <w:u w:val="single"/>
          <w:lang w:eastAsia="tr-TR"/>
        </w:rPr>
        <w:t>%</w:t>
      </w:r>
      <w:r w:rsidRPr="00D57B6B">
        <w:rPr>
          <w:rFonts w:eastAsia="Times New Roman" w:cs="Times New Roman"/>
          <w:b/>
          <w:color w:val="800000"/>
          <w:szCs w:val="24"/>
          <w:highlight w:val="cyan"/>
          <w:u w:val="single"/>
          <w:lang w:eastAsia="tr-TR"/>
        </w:rPr>
        <w:t>20’sinden fazlası işsizdir</w:t>
      </w:r>
      <w:r w:rsidRPr="00D57B6B">
        <w:rPr>
          <w:rFonts w:eastAsia="Times New Roman" w:cs="Times New Roman"/>
          <w:szCs w:val="24"/>
          <w:lang w:eastAsia="tr-TR"/>
        </w:rPr>
        <w:t>. Halkımızın aydınlatılması bir yana, ortalama eğitim süresi 4-5 yıl düzeyinde bırakılmıştır. Ülkemizde eğitim almamış, okuryazar dahi olmayan geniş bir kitle vardır.</w:t>
      </w:r>
      <w:r>
        <w:rPr>
          <w:rFonts w:eastAsia="Times New Roman" w:cs="Times New Roman"/>
          <w:szCs w:val="24"/>
          <w:lang w:eastAsia="tr-TR"/>
        </w:rPr>
        <w:br/>
        <w:t xml:space="preserve">     </w:t>
      </w:r>
      <w:r w:rsidRPr="00D57B6B">
        <w:rPr>
          <w:rFonts w:eastAsia="Times New Roman" w:cs="Times New Roman"/>
          <w:szCs w:val="24"/>
          <w:lang w:eastAsia="tr-TR"/>
        </w:rPr>
        <w:t>Sına</w:t>
      </w:r>
      <w:r>
        <w:rPr>
          <w:rFonts w:eastAsia="Times New Roman" w:cs="Times New Roman"/>
          <w:szCs w:val="24"/>
          <w:lang w:eastAsia="tr-TR"/>
        </w:rPr>
        <w:t>y</w:t>
      </w:r>
      <w:r w:rsidRPr="00D57B6B">
        <w:rPr>
          <w:rFonts w:eastAsia="Times New Roman" w:cs="Times New Roman"/>
          <w:szCs w:val="24"/>
          <w:lang w:eastAsia="tr-TR"/>
        </w:rPr>
        <w:t xml:space="preserve">ileşme hemen hemen durmuş; ülke son altmış yılda tek bir yıl dahi dış ticarette denge sağlayamamış, sürekli dış ticaret açığı vermiştir. </w:t>
      </w:r>
      <w:r w:rsidRPr="00D57B6B">
        <w:rPr>
          <w:rFonts w:eastAsia="Times New Roman" w:cs="Times New Roman"/>
          <w:b/>
          <w:color w:val="800000"/>
          <w:szCs w:val="24"/>
          <w:highlight w:val="yellow"/>
          <w:u w:val="single"/>
          <w:lang w:eastAsia="tr-TR"/>
        </w:rPr>
        <w:t xml:space="preserve">Son </w:t>
      </w:r>
      <w:r w:rsidRPr="00D27C03">
        <w:rPr>
          <w:rFonts w:eastAsia="Times New Roman" w:cs="Times New Roman"/>
          <w:b/>
          <w:color w:val="800000"/>
          <w:szCs w:val="24"/>
          <w:highlight w:val="yellow"/>
          <w:u w:val="single"/>
          <w:lang w:eastAsia="tr-TR"/>
        </w:rPr>
        <w:t xml:space="preserve">60 </w:t>
      </w:r>
      <w:r w:rsidRPr="00D57B6B">
        <w:rPr>
          <w:rFonts w:eastAsia="Times New Roman" w:cs="Times New Roman"/>
          <w:b/>
          <w:color w:val="800000"/>
          <w:szCs w:val="24"/>
          <w:highlight w:val="yellow"/>
          <w:u w:val="single"/>
          <w:lang w:eastAsia="tr-TR"/>
        </w:rPr>
        <w:t>yılda ülke dışarıya 300 milyar USD (ABD Doları) borçlanmıştır</w:t>
      </w:r>
      <w:r w:rsidRPr="00D57B6B">
        <w:rPr>
          <w:rFonts w:eastAsia="Times New Roman" w:cs="Times New Roman"/>
          <w:szCs w:val="24"/>
          <w:lang w:eastAsia="tr-TR"/>
        </w:rPr>
        <w:t>.</w:t>
      </w:r>
      <w:r>
        <w:rPr>
          <w:rFonts w:eastAsia="Times New Roman" w:cs="Times New Roman"/>
          <w:szCs w:val="24"/>
          <w:lang w:eastAsia="tr-TR"/>
        </w:rPr>
        <w:br/>
        <w:t xml:space="preserve">     </w:t>
      </w:r>
      <w:r w:rsidRPr="00D57B6B">
        <w:rPr>
          <w:rFonts w:eastAsia="Times New Roman" w:cs="Times New Roman"/>
          <w:szCs w:val="24"/>
          <w:lang w:eastAsia="tr-TR"/>
        </w:rPr>
        <w:t xml:space="preserve">Halka hoş görünme, varsıl-zengin yaratma politikaları doğrultusunda büyük bütçe açıkları verilmiş, </w:t>
      </w:r>
      <w:r>
        <w:rPr>
          <w:rFonts w:eastAsia="Times New Roman" w:cs="Times New Roman"/>
          <w:szCs w:val="24"/>
          <w:lang w:eastAsia="tr-TR"/>
        </w:rPr>
        <w:br/>
      </w:r>
      <w:r w:rsidRPr="00D57B6B">
        <w:rPr>
          <w:rFonts w:eastAsia="Times New Roman" w:cs="Times New Roman"/>
          <w:szCs w:val="24"/>
          <w:lang w:eastAsia="tr-TR"/>
        </w:rPr>
        <w:t>iç borç stoku 330.0 milyar TL düzeyini aşmıştır.</w:t>
      </w:r>
      <w:r>
        <w:rPr>
          <w:rFonts w:eastAsia="Times New Roman" w:cs="Times New Roman"/>
          <w:szCs w:val="24"/>
          <w:lang w:eastAsia="tr-TR"/>
        </w:rPr>
        <w:br/>
        <w:t xml:space="preserve">     </w:t>
      </w:r>
      <w:r w:rsidRPr="00D57B6B">
        <w:rPr>
          <w:rFonts w:eastAsia="Times New Roman" w:cs="Times New Roman"/>
          <w:szCs w:val="24"/>
          <w:lang w:eastAsia="tr-TR"/>
        </w:rPr>
        <w:t xml:space="preserve">Dış güçler, Türkiye’nin içişlerine karışmak, dış politikasına yön vermek, ekonomisini yönetmek </w:t>
      </w:r>
      <w:r w:rsidR="00D27C03">
        <w:rPr>
          <w:rFonts w:eastAsia="Times New Roman" w:cs="Times New Roman"/>
          <w:szCs w:val="24"/>
          <w:lang w:eastAsia="tr-TR"/>
        </w:rPr>
        <w:br/>
      </w:r>
      <w:r w:rsidRPr="00D57B6B">
        <w:rPr>
          <w:rFonts w:eastAsia="Times New Roman" w:cs="Times New Roman"/>
          <w:szCs w:val="24"/>
          <w:lang w:eastAsia="tr-TR"/>
        </w:rPr>
        <w:t xml:space="preserve">cesaret ve cüretini bulmuşlardır. İktidarı tayin etme güçlerinin olduğu izlenimini dahi yaratmışlardır. </w:t>
      </w:r>
      <w:r w:rsidR="00D27C03">
        <w:rPr>
          <w:rFonts w:eastAsia="Times New Roman" w:cs="Times New Roman"/>
          <w:szCs w:val="24"/>
          <w:lang w:eastAsia="tr-TR"/>
        </w:rPr>
        <w:br/>
      </w:r>
      <w:r w:rsidRPr="00D57B6B">
        <w:rPr>
          <w:rFonts w:eastAsia="Times New Roman" w:cs="Times New Roman"/>
          <w:szCs w:val="24"/>
          <w:lang w:eastAsia="tr-TR"/>
        </w:rPr>
        <w:t xml:space="preserve">Türkiye, son </w:t>
      </w:r>
      <w:r>
        <w:rPr>
          <w:rFonts w:eastAsia="Times New Roman" w:cs="Times New Roman"/>
          <w:szCs w:val="24"/>
          <w:lang w:eastAsia="tr-TR"/>
        </w:rPr>
        <w:t xml:space="preserve">60 </w:t>
      </w:r>
      <w:r w:rsidRPr="00D57B6B">
        <w:rPr>
          <w:rFonts w:eastAsia="Times New Roman" w:cs="Times New Roman"/>
          <w:szCs w:val="24"/>
          <w:lang w:eastAsia="tr-TR"/>
        </w:rPr>
        <w:t xml:space="preserve">yıllık sürede sürekli dış itibar yitirmiş, Batı’nın güdümünde, uydu bir ülke derekesine, konumuna düşürülmüştür. Cemiyet-i Akvam’a davet ile giden Türkiye, kovumsanarak (istiskal edilerek) </w:t>
      </w:r>
      <w:r w:rsidRPr="00D57B6B">
        <w:rPr>
          <w:rFonts w:eastAsia="Times New Roman" w:cs="Times New Roman"/>
          <w:b/>
          <w:szCs w:val="24"/>
          <w:highlight w:val="cyan"/>
          <w:u w:val="single"/>
          <w:lang w:eastAsia="tr-TR"/>
        </w:rPr>
        <w:t>küçümsenerek, horlanarak AB kapısında bekletilmektedir.</w:t>
      </w:r>
      <w:r>
        <w:rPr>
          <w:rFonts w:eastAsia="Times New Roman" w:cs="Times New Roman"/>
          <w:szCs w:val="24"/>
          <w:lang w:eastAsia="tr-TR"/>
        </w:rPr>
        <w:br/>
        <w:t xml:space="preserve">     </w:t>
      </w:r>
      <w:r w:rsidRPr="00D57B6B">
        <w:rPr>
          <w:rFonts w:eastAsia="Times New Roman" w:cs="Times New Roman"/>
          <w:szCs w:val="24"/>
          <w:lang w:eastAsia="tr-TR"/>
        </w:rPr>
        <w:t xml:space="preserve">Vatandaş olarak asıl kaygım, toplumun iyi özelliklerini, hasletlerini, erdemli davranışlarını yitirmekte oluşudur. Hakşinaslık (hak tanırlık), cesaret, gurur, özgür yaşama arzusu, özlemi (iştiyakı) gibi erdemler toplumda kaybolursa, o toplumun geleceği kaygı yaratır. </w:t>
      </w:r>
      <w:r>
        <w:rPr>
          <w:rFonts w:eastAsia="Times New Roman" w:cs="Times New Roman"/>
          <w:szCs w:val="24"/>
          <w:lang w:eastAsia="tr-TR"/>
        </w:rPr>
        <w:t xml:space="preserve">60 </w:t>
      </w:r>
      <w:r w:rsidRPr="00D57B6B">
        <w:rPr>
          <w:rFonts w:eastAsia="Times New Roman" w:cs="Times New Roman"/>
          <w:szCs w:val="24"/>
          <w:lang w:eastAsia="tr-TR"/>
        </w:rPr>
        <w:t xml:space="preserve">yıllık dönemi bir yana bırakarak, </w:t>
      </w:r>
      <w:r>
        <w:rPr>
          <w:rFonts w:eastAsia="Times New Roman" w:cs="Times New Roman"/>
          <w:szCs w:val="24"/>
          <w:lang w:eastAsia="tr-TR"/>
        </w:rPr>
        <w:br/>
        <w:t>15</w:t>
      </w:r>
      <w:r w:rsidRPr="00D57B6B">
        <w:rPr>
          <w:rFonts w:eastAsia="Times New Roman" w:cs="Times New Roman"/>
          <w:szCs w:val="24"/>
          <w:lang w:eastAsia="tr-TR"/>
        </w:rPr>
        <w:t>yıllık dönemde, eksiklik aramaya kalkışmak, ne derece ahlaki değer taşır? Yorum sizin...</w:t>
      </w:r>
    </w:p>
    <w:sectPr w:rsidR="007D0653" w:rsidRPr="00D57B6B" w:rsidSect="006A41F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7B6B"/>
    <w:rsid w:val="002823AB"/>
    <w:rsid w:val="002B53ED"/>
    <w:rsid w:val="006A41F5"/>
    <w:rsid w:val="007D0653"/>
    <w:rsid w:val="00D27C03"/>
    <w:rsid w:val="00D5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1">
    <w:name w:val="h1"/>
    <w:basedOn w:val="DefaultParagraphFont"/>
    <w:rsid w:val="00D57B6B"/>
  </w:style>
  <w:style w:type="character" w:customStyle="1" w:styleId="h4">
    <w:name w:val="h4"/>
    <w:basedOn w:val="DefaultParagraphFont"/>
    <w:rsid w:val="00D57B6B"/>
  </w:style>
  <w:style w:type="character" w:customStyle="1" w:styleId="h2">
    <w:name w:val="h2"/>
    <w:basedOn w:val="DefaultParagraphFont"/>
    <w:rsid w:val="00D57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Prof.Dr.Ahmet SALTIK</dc:creator>
  <cp:lastModifiedBy>Prof.Dr.Ahmet SALTIK</cp:lastModifiedBy>
  <cp:revision>2</cp:revision>
  <dcterms:created xsi:type="dcterms:W3CDTF">2010-04-21T00:33:00Z</dcterms:created>
  <dcterms:modified xsi:type="dcterms:W3CDTF">2010-04-21T00:44:00Z</dcterms:modified>
</cp:coreProperties>
</file>